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CD7B6" w14:textId="30E9D335" w:rsidR="00707AD9" w:rsidRPr="00707AD9" w:rsidRDefault="002A778C" w:rsidP="00707AD9">
      <w:pPr>
        <w:pStyle w:val="NAME"/>
        <w:pBdr>
          <w:bottom w:val="none" w:sz="0" w:space="0" w:color="auto"/>
        </w:pBdr>
        <w:spacing w:before="1080" w:after="300" w:line="360" w:lineRule="atLeast"/>
        <w:jc w:val="left"/>
        <w:rPr>
          <w:rFonts w:ascii="Tahoma" w:hAnsi="Tahoma" w:cs="Guttman Aharoni"/>
          <w:b/>
          <w:bCs/>
          <w:color w:val="00B0F0"/>
          <w:sz w:val="36"/>
          <w:szCs w:val="36"/>
        </w:rPr>
      </w:pPr>
      <w:r>
        <w:rPr>
          <w:rFonts w:ascii="Tahoma" w:hAnsi="Tahoma" w:cs="Guttman Aharoni" w:hint="cs"/>
          <w:b/>
          <w:bCs/>
          <w:color w:val="00B0F0"/>
          <w:sz w:val="36"/>
          <w:szCs w:val="36"/>
          <w:rtl/>
        </w:rPr>
        <w:t xml:space="preserve">תוכנית </w:t>
      </w:r>
      <w:r w:rsidR="00707AD9" w:rsidRPr="00707AD9">
        <w:rPr>
          <w:rFonts w:ascii="Tahoma" w:hAnsi="Tahoma" w:cs="Guttman Aharoni" w:hint="cs"/>
          <w:b/>
          <w:bCs/>
          <w:color w:val="00B0F0"/>
          <w:sz w:val="36"/>
          <w:szCs w:val="36"/>
          <w:rtl/>
        </w:rPr>
        <w:t>חיסכון לכל ילד: סיכויים וסיכונים</w:t>
      </w:r>
    </w:p>
    <w:p w14:paraId="4AEC3509" w14:textId="5EFC58AF" w:rsidR="00707AD9" w:rsidRPr="00707AD9" w:rsidRDefault="00707AD9" w:rsidP="00707AD9">
      <w:pPr>
        <w:pStyle w:val="KOT5T"/>
        <w:spacing w:after="540" w:line="360" w:lineRule="exact"/>
        <w:ind w:right="0"/>
        <w:jc w:val="left"/>
        <w:rPr>
          <w:rFonts w:cs="Guttman Aharoni"/>
          <w:color w:val="00B0F0"/>
          <w:rtl/>
        </w:rPr>
      </w:pPr>
      <w:r w:rsidRPr="00707AD9">
        <w:rPr>
          <w:rFonts w:cs="Guttman Aharoni" w:hint="cs"/>
          <w:color w:val="00B0F0"/>
          <w:rtl/>
        </w:rPr>
        <w:t>דניאל גוטליב</w:t>
      </w:r>
      <w:r w:rsidRPr="00707AD9">
        <w:rPr>
          <w:rFonts w:cs="Guttman Aharoni"/>
          <w:color w:val="00B0F0"/>
          <w:vertAlign w:val="superscript"/>
          <w:rtl/>
        </w:rPr>
        <w:footnoteReference w:id="2"/>
      </w:r>
    </w:p>
    <w:p w14:paraId="62BB84E4" w14:textId="77777777" w:rsidR="00707AD9" w:rsidRPr="000550B6" w:rsidRDefault="00707AD9" w:rsidP="000550B6">
      <w:pPr>
        <w:spacing w:after="180" w:line="280" w:lineRule="exact"/>
        <w:jc w:val="both"/>
        <w:rPr>
          <w:rFonts w:ascii="Georgia" w:hAnsi="Georgia"/>
          <w:sz w:val="18"/>
          <w:szCs w:val="20"/>
        </w:rPr>
      </w:pPr>
      <w:r w:rsidRPr="000550B6">
        <w:rPr>
          <w:rFonts w:ascii="Georgia" w:hAnsi="Georgia"/>
          <w:sz w:val="18"/>
          <w:szCs w:val="20"/>
          <w:rtl/>
        </w:rPr>
        <w:t>בתחילת 2017 יישמו הביטוח הלאומי והממשלה ת</w:t>
      </w:r>
      <w:r w:rsidRPr="000550B6">
        <w:rPr>
          <w:rFonts w:ascii="Georgia" w:hAnsi="Georgia" w:hint="cs"/>
          <w:sz w:val="18"/>
          <w:szCs w:val="20"/>
          <w:rtl/>
        </w:rPr>
        <w:t>ו</w:t>
      </w:r>
      <w:r w:rsidRPr="000550B6">
        <w:rPr>
          <w:rFonts w:ascii="Georgia" w:hAnsi="Georgia"/>
          <w:sz w:val="18"/>
          <w:szCs w:val="20"/>
          <w:rtl/>
        </w:rPr>
        <w:t>כנית אוניברסלית</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b/>
          <w:bCs/>
          <w:sz w:val="18"/>
          <w:szCs w:val="20"/>
          <w:rtl/>
        </w:rPr>
        <w:t>ח</w:t>
      </w:r>
      <w:r w:rsidRPr="000550B6">
        <w:rPr>
          <w:rFonts w:ascii="Georgia" w:hAnsi="Georgia" w:hint="cs"/>
          <w:b/>
          <w:bCs/>
          <w:sz w:val="18"/>
          <w:szCs w:val="20"/>
          <w:rtl/>
        </w:rPr>
        <w:t>י</w:t>
      </w:r>
      <w:r w:rsidRPr="000550B6">
        <w:rPr>
          <w:rFonts w:ascii="Georgia" w:hAnsi="Georgia"/>
          <w:b/>
          <w:bCs/>
          <w:sz w:val="18"/>
          <w:szCs w:val="20"/>
          <w:rtl/>
        </w:rPr>
        <w:t>סכון לכל ילד</w:t>
      </w:r>
      <w:r w:rsidRPr="000550B6">
        <w:rPr>
          <w:rFonts w:ascii="Georgia" w:hAnsi="Georgia"/>
          <w:sz w:val="18"/>
          <w:szCs w:val="20"/>
          <w:rtl/>
        </w:rPr>
        <w:t>. הת</w:t>
      </w:r>
      <w:r w:rsidRPr="000550B6">
        <w:rPr>
          <w:rFonts w:ascii="Georgia" w:hAnsi="Georgia" w:hint="cs"/>
          <w:sz w:val="18"/>
          <w:szCs w:val="20"/>
          <w:rtl/>
        </w:rPr>
        <w:t>ו</w:t>
      </w:r>
      <w:r w:rsidRPr="000550B6">
        <w:rPr>
          <w:rFonts w:ascii="Georgia" w:hAnsi="Georgia"/>
          <w:sz w:val="18"/>
          <w:szCs w:val="20"/>
          <w:rtl/>
        </w:rPr>
        <w:t xml:space="preserve">כנית קודמה רק בעקבות קיצוץ ניכר בקצבאות הילדים ב-2013, </w:t>
      </w:r>
      <w:r w:rsidRPr="000550B6">
        <w:rPr>
          <w:rFonts w:ascii="Georgia" w:hAnsi="Georgia" w:hint="cs"/>
          <w:sz w:val="18"/>
          <w:szCs w:val="20"/>
          <w:rtl/>
        </w:rPr>
        <w:t xml:space="preserve">כאשר סכום הקיצוץ </w:t>
      </w:r>
      <w:r w:rsidRPr="000550B6">
        <w:rPr>
          <w:rFonts w:ascii="Georgia" w:hAnsi="Georgia"/>
          <w:sz w:val="18"/>
          <w:szCs w:val="20"/>
          <w:rtl/>
        </w:rPr>
        <w:t xml:space="preserve">הוחזר לציבור ב-2015 באמצעות הסכם קואליציוני. </w:t>
      </w:r>
      <w:r w:rsidRPr="000550B6">
        <w:rPr>
          <w:rFonts w:ascii="Georgia" w:hAnsi="Georgia" w:hint="cs"/>
          <w:sz w:val="18"/>
          <w:szCs w:val="20"/>
          <w:rtl/>
        </w:rPr>
        <w:t>ה</w:t>
      </w:r>
      <w:r w:rsidRPr="000550B6">
        <w:rPr>
          <w:rFonts w:ascii="Georgia" w:hAnsi="Georgia"/>
          <w:sz w:val="18"/>
          <w:szCs w:val="20"/>
          <w:rtl/>
        </w:rPr>
        <w:t>ת</w:t>
      </w:r>
      <w:r w:rsidRPr="000550B6">
        <w:rPr>
          <w:rFonts w:ascii="Georgia" w:hAnsi="Georgia" w:hint="cs"/>
          <w:sz w:val="18"/>
          <w:szCs w:val="20"/>
          <w:rtl/>
        </w:rPr>
        <w:t>ו</w:t>
      </w:r>
      <w:r w:rsidRPr="000550B6">
        <w:rPr>
          <w:rFonts w:ascii="Georgia" w:hAnsi="Georgia"/>
          <w:sz w:val="18"/>
          <w:szCs w:val="20"/>
          <w:rtl/>
        </w:rPr>
        <w:t xml:space="preserve">כנית </w:t>
      </w:r>
      <w:r w:rsidRPr="000550B6">
        <w:rPr>
          <w:rFonts w:ascii="Georgia" w:hAnsi="Georgia" w:hint="cs"/>
          <w:sz w:val="18"/>
          <w:szCs w:val="20"/>
          <w:rtl/>
        </w:rPr>
        <w:t xml:space="preserve">מחייבת </w:t>
      </w:r>
      <w:r w:rsidRPr="000550B6">
        <w:rPr>
          <w:rFonts w:ascii="Georgia" w:hAnsi="Georgia"/>
          <w:sz w:val="18"/>
          <w:szCs w:val="20"/>
          <w:rtl/>
        </w:rPr>
        <w:t xml:space="preserve">הפקדה </w:t>
      </w:r>
      <w:r w:rsidRPr="000550B6">
        <w:rPr>
          <w:rFonts w:ascii="Georgia" w:hAnsi="Georgia" w:hint="cs"/>
          <w:sz w:val="18"/>
          <w:szCs w:val="20"/>
          <w:rtl/>
        </w:rPr>
        <w:t xml:space="preserve">על סך 50 שקלים </w:t>
      </w:r>
      <w:r w:rsidRPr="000550B6">
        <w:rPr>
          <w:rFonts w:ascii="Georgia" w:hAnsi="Georgia"/>
          <w:sz w:val="18"/>
          <w:szCs w:val="20"/>
          <w:rtl/>
        </w:rPr>
        <w:t xml:space="preserve">בחיסכון לילד, מתוך קצבת הילדים. משמעות הדבר </w:t>
      </w:r>
      <w:r w:rsidRPr="000550B6">
        <w:rPr>
          <w:rFonts w:ascii="Georgia" w:hAnsi="Georgia" w:hint="cs"/>
          <w:sz w:val="18"/>
          <w:szCs w:val="20"/>
          <w:rtl/>
        </w:rPr>
        <w:t xml:space="preserve">היא </w:t>
      </w:r>
      <w:r w:rsidRPr="000550B6">
        <w:rPr>
          <w:rFonts w:ascii="Georgia" w:hAnsi="Georgia"/>
          <w:sz w:val="18"/>
          <w:szCs w:val="20"/>
          <w:rtl/>
        </w:rPr>
        <w:t xml:space="preserve">ירידה בהכנסה השוטפת של המשפחות, </w:t>
      </w:r>
      <w:r w:rsidRPr="000550B6">
        <w:rPr>
          <w:rFonts w:ascii="Georgia" w:hAnsi="Georgia" w:hint="cs"/>
          <w:sz w:val="18"/>
          <w:szCs w:val="20"/>
          <w:rtl/>
        </w:rPr>
        <w:t xml:space="preserve">מה שמחייב אותן </w:t>
      </w:r>
      <w:r w:rsidRPr="000550B6">
        <w:rPr>
          <w:rFonts w:ascii="Georgia" w:hAnsi="Georgia"/>
          <w:sz w:val="18"/>
          <w:szCs w:val="20"/>
          <w:rtl/>
        </w:rPr>
        <w:t>ל</w:t>
      </w:r>
      <w:r w:rsidRPr="000550B6">
        <w:rPr>
          <w:rFonts w:ascii="Georgia" w:hAnsi="Georgia" w:hint="cs"/>
          <w:sz w:val="18"/>
          <w:szCs w:val="20"/>
          <w:rtl/>
        </w:rPr>
        <w:t xml:space="preserve">צמצם </w:t>
      </w:r>
      <w:r w:rsidRPr="000550B6">
        <w:rPr>
          <w:rFonts w:ascii="Georgia" w:hAnsi="Georgia"/>
          <w:sz w:val="18"/>
          <w:szCs w:val="20"/>
          <w:rtl/>
        </w:rPr>
        <w:t xml:space="preserve">את הצריכה השוטפת לטובת </w:t>
      </w:r>
      <w:r w:rsidRPr="000550B6">
        <w:rPr>
          <w:rFonts w:ascii="Georgia" w:hAnsi="Georgia" w:hint="cs"/>
          <w:sz w:val="18"/>
          <w:szCs w:val="20"/>
          <w:rtl/>
        </w:rPr>
        <w:t>ה</w:t>
      </w:r>
      <w:r w:rsidRPr="000550B6">
        <w:rPr>
          <w:rFonts w:ascii="Georgia" w:hAnsi="Georgia"/>
          <w:sz w:val="18"/>
          <w:szCs w:val="20"/>
          <w:rtl/>
        </w:rPr>
        <w:t xml:space="preserve">צריכה </w:t>
      </w:r>
      <w:r w:rsidRPr="000550B6">
        <w:rPr>
          <w:rFonts w:ascii="Georgia" w:hAnsi="Georgia" w:hint="cs"/>
          <w:sz w:val="18"/>
          <w:szCs w:val="20"/>
          <w:rtl/>
        </w:rPr>
        <w:t>ה</w:t>
      </w:r>
      <w:r w:rsidRPr="000550B6">
        <w:rPr>
          <w:rFonts w:ascii="Georgia" w:hAnsi="Georgia"/>
          <w:sz w:val="18"/>
          <w:szCs w:val="20"/>
          <w:rtl/>
        </w:rPr>
        <w:t>עתידית של הילד. תהליך זה מקשה ב</w:t>
      </w:r>
      <w:r w:rsidRPr="000550B6">
        <w:rPr>
          <w:rFonts w:ascii="Georgia" w:hAnsi="Georgia" w:hint="cs"/>
          <w:sz w:val="18"/>
          <w:szCs w:val="20"/>
          <w:rtl/>
        </w:rPr>
        <w:t xml:space="preserve">מיוחד </w:t>
      </w:r>
      <w:r w:rsidRPr="000550B6">
        <w:rPr>
          <w:rFonts w:ascii="Georgia" w:hAnsi="Georgia"/>
          <w:sz w:val="18"/>
          <w:szCs w:val="20"/>
          <w:rtl/>
        </w:rPr>
        <w:t>על משפחות קשות יום ומרובות ילדים. על ההורים להחליט באיז</w:t>
      </w:r>
      <w:r w:rsidRPr="000550B6">
        <w:rPr>
          <w:rFonts w:ascii="Georgia" w:hAnsi="Georgia" w:hint="cs"/>
          <w:sz w:val="18"/>
          <w:szCs w:val="20"/>
          <w:rtl/>
        </w:rPr>
        <w:t xml:space="preserve">ו </w:t>
      </w:r>
      <w:r w:rsidRPr="000550B6">
        <w:rPr>
          <w:rFonts w:ascii="Georgia" w:hAnsi="Georgia"/>
          <w:sz w:val="18"/>
          <w:szCs w:val="20"/>
          <w:rtl/>
        </w:rPr>
        <w:t>ת</w:t>
      </w:r>
      <w:r w:rsidRPr="000550B6">
        <w:rPr>
          <w:rFonts w:ascii="Georgia" w:hAnsi="Georgia" w:hint="cs"/>
          <w:sz w:val="18"/>
          <w:szCs w:val="20"/>
          <w:rtl/>
        </w:rPr>
        <w:t>ו</w:t>
      </w:r>
      <w:r w:rsidRPr="000550B6">
        <w:rPr>
          <w:rFonts w:ascii="Georgia" w:hAnsi="Georgia"/>
          <w:sz w:val="18"/>
          <w:szCs w:val="20"/>
          <w:rtl/>
        </w:rPr>
        <w:t>כנית להשקיע – בפ</w:t>
      </w:r>
      <w:r w:rsidRPr="000550B6">
        <w:rPr>
          <w:rFonts w:ascii="Georgia" w:hAnsi="Georgia" w:hint="cs"/>
          <w:sz w:val="18"/>
          <w:szCs w:val="20"/>
          <w:rtl/>
        </w:rPr>
        <w:t>י</w:t>
      </w:r>
      <w:r w:rsidRPr="000550B6">
        <w:rPr>
          <w:rFonts w:ascii="Georgia" w:hAnsi="Georgia"/>
          <w:sz w:val="18"/>
          <w:szCs w:val="20"/>
          <w:rtl/>
        </w:rPr>
        <w:t>קדון באחד הבנקים</w:t>
      </w:r>
      <w:r w:rsidRPr="000550B6">
        <w:rPr>
          <w:rFonts w:ascii="Georgia" w:hAnsi="Georgia" w:hint="cs"/>
          <w:sz w:val="18"/>
          <w:szCs w:val="20"/>
          <w:rtl/>
        </w:rPr>
        <w:t>,</w:t>
      </w:r>
      <w:r w:rsidRPr="000550B6">
        <w:rPr>
          <w:rFonts w:ascii="Georgia" w:hAnsi="Georgia"/>
          <w:sz w:val="18"/>
          <w:szCs w:val="20"/>
          <w:rtl/>
        </w:rPr>
        <w:t xml:space="preserve"> או במסלול השקעה באחד מבתי ההשקעות</w:t>
      </w:r>
      <w:r w:rsidRPr="000550B6">
        <w:rPr>
          <w:rFonts w:ascii="Georgia" w:hAnsi="Georgia" w:hint="cs"/>
          <w:sz w:val="18"/>
          <w:szCs w:val="20"/>
          <w:rtl/>
        </w:rPr>
        <w:t>, וניתנת להם אפשרות להשקיע בחיסכון 50 שקלים נוספים מתוך ק</w:t>
      </w:r>
      <w:r w:rsidRPr="000550B6">
        <w:rPr>
          <w:rFonts w:ascii="Georgia" w:hAnsi="Georgia"/>
          <w:sz w:val="18"/>
          <w:szCs w:val="20"/>
          <w:rtl/>
        </w:rPr>
        <w:t xml:space="preserve">צבת הילדים. המאמר מראה איך שתי החלטות אלה עלולות להחריף </w:t>
      </w:r>
      <w:r w:rsidRPr="000550B6">
        <w:rPr>
          <w:rFonts w:ascii="Georgia" w:hAnsi="Georgia" w:hint="cs"/>
          <w:sz w:val="18"/>
          <w:szCs w:val="20"/>
          <w:rtl/>
        </w:rPr>
        <w:t>את ה</w:t>
      </w:r>
      <w:r w:rsidRPr="000550B6">
        <w:rPr>
          <w:rFonts w:ascii="Georgia" w:hAnsi="Georgia"/>
          <w:sz w:val="18"/>
          <w:szCs w:val="20"/>
          <w:rtl/>
        </w:rPr>
        <w:t xml:space="preserve">פערים </w:t>
      </w:r>
      <w:r w:rsidRPr="000550B6">
        <w:rPr>
          <w:rFonts w:ascii="Georgia" w:hAnsi="Georgia" w:hint="cs"/>
          <w:sz w:val="18"/>
          <w:szCs w:val="20"/>
          <w:rtl/>
        </w:rPr>
        <w:t>ה</w:t>
      </w:r>
      <w:r w:rsidRPr="000550B6">
        <w:rPr>
          <w:rFonts w:ascii="Georgia" w:hAnsi="Georgia"/>
          <w:sz w:val="18"/>
          <w:szCs w:val="20"/>
          <w:rtl/>
        </w:rPr>
        <w:t>כלכליים בדור הבא. עם הבשלת הח</w:t>
      </w:r>
      <w:r w:rsidRPr="000550B6">
        <w:rPr>
          <w:rFonts w:ascii="Georgia" w:hAnsi="Georgia" w:hint="cs"/>
          <w:sz w:val="18"/>
          <w:szCs w:val="20"/>
          <w:rtl/>
        </w:rPr>
        <w:t>י</w:t>
      </w:r>
      <w:r w:rsidRPr="000550B6">
        <w:rPr>
          <w:rFonts w:ascii="Georgia" w:hAnsi="Georgia"/>
          <w:sz w:val="18"/>
          <w:szCs w:val="20"/>
          <w:rtl/>
        </w:rPr>
        <w:t>סכון</w:t>
      </w:r>
      <w:r w:rsidRPr="000550B6">
        <w:rPr>
          <w:rFonts w:ascii="Georgia" w:hAnsi="Georgia" w:hint="cs"/>
          <w:sz w:val="18"/>
          <w:szCs w:val="20"/>
          <w:rtl/>
        </w:rPr>
        <w:t>,</w:t>
      </w:r>
      <w:r w:rsidRPr="000550B6">
        <w:rPr>
          <w:rFonts w:ascii="Georgia" w:hAnsi="Georgia"/>
          <w:sz w:val="18"/>
          <w:szCs w:val="20"/>
          <w:rtl/>
        </w:rPr>
        <w:t xml:space="preserve"> התמורה משוק ההון מושפעת מיכולת ההחלטה של ההורים בתחילת הת</w:t>
      </w:r>
      <w:r w:rsidRPr="000550B6">
        <w:rPr>
          <w:rFonts w:ascii="Georgia" w:hAnsi="Georgia" w:hint="cs"/>
          <w:sz w:val="18"/>
          <w:szCs w:val="20"/>
          <w:rtl/>
        </w:rPr>
        <w:t>ו</w:t>
      </w:r>
      <w:r w:rsidRPr="000550B6">
        <w:rPr>
          <w:rFonts w:ascii="Georgia" w:hAnsi="Georgia"/>
          <w:sz w:val="18"/>
          <w:szCs w:val="20"/>
          <w:rtl/>
        </w:rPr>
        <w:t>כנית. בכך היא נוטה להגדיל את הח</w:t>
      </w:r>
      <w:r w:rsidRPr="000550B6">
        <w:rPr>
          <w:rFonts w:ascii="Georgia" w:hAnsi="Georgia" w:hint="cs"/>
          <w:sz w:val="18"/>
          <w:szCs w:val="20"/>
          <w:rtl/>
        </w:rPr>
        <w:t>י</w:t>
      </w:r>
      <w:r w:rsidRPr="000550B6">
        <w:rPr>
          <w:rFonts w:ascii="Georgia" w:hAnsi="Georgia"/>
          <w:sz w:val="18"/>
          <w:szCs w:val="20"/>
          <w:rtl/>
        </w:rPr>
        <w:t>סכון של ילדים שלהוריהם אוריינות פיננסית גבוהה</w:t>
      </w:r>
      <w:r w:rsidRPr="000550B6">
        <w:rPr>
          <w:rFonts w:ascii="Georgia" w:hAnsi="Georgia" w:hint="cs"/>
          <w:sz w:val="18"/>
          <w:szCs w:val="20"/>
          <w:rtl/>
        </w:rPr>
        <w:t>,</w:t>
      </w:r>
      <w:r w:rsidRPr="000550B6">
        <w:rPr>
          <w:rFonts w:ascii="Georgia" w:hAnsi="Georgia"/>
          <w:sz w:val="18"/>
          <w:szCs w:val="20"/>
          <w:rtl/>
        </w:rPr>
        <w:t xml:space="preserve"> ולהפך</w:t>
      </w:r>
      <w:r w:rsidRPr="000550B6">
        <w:rPr>
          <w:rFonts w:ascii="Georgia" w:hAnsi="Georgia" w:hint="cs"/>
          <w:sz w:val="18"/>
          <w:szCs w:val="20"/>
          <w:rtl/>
        </w:rPr>
        <w:t>, כשמדובר בי</w:t>
      </w:r>
      <w:r w:rsidRPr="000550B6">
        <w:rPr>
          <w:rFonts w:ascii="Georgia" w:hAnsi="Georgia"/>
          <w:sz w:val="18"/>
          <w:szCs w:val="20"/>
          <w:rtl/>
        </w:rPr>
        <w:t xml:space="preserve">לדים אחרים. המחקר מזהה בעיה גם בניסוח </w:t>
      </w:r>
      <w:r w:rsidRPr="000550B6">
        <w:rPr>
          <w:rFonts w:ascii="Georgia" w:hAnsi="Georgia" w:hint="cs"/>
          <w:sz w:val="18"/>
          <w:szCs w:val="20"/>
          <w:rtl/>
        </w:rPr>
        <w:t xml:space="preserve">של </w:t>
      </w:r>
      <w:r w:rsidRPr="000550B6">
        <w:rPr>
          <w:rFonts w:ascii="Georgia" w:hAnsi="Georgia"/>
          <w:sz w:val="18"/>
          <w:szCs w:val="20"/>
          <w:rtl/>
        </w:rPr>
        <w:t xml:space="preserve">ברירת המחדל של הממשלה להורים </w:t>
      </w:r>
      <w:r w:rsidRPr="000550B6">
        <w:rPr>
          <w:rFonts w:ascii="Georgia" w:hAnsi="Georgia" w:hint="cs"/>
          <w:sz w:val="18"/>
          <w:szCs w:val="20"/>
          <w:rtl/>
        </w:rPr>
        <w:t>ה</w:t>
      </w:r>
      <w:r w:rsidRPr="000550B6">
        <w:rPr>
          <w:rFonts w:ascii="Georgia" w:hAnsi="Georgia"/>
          <w:sz w:val="18"/>
          <w:szCs w:val="20"/>
          <w:rtl/>
        </w:rPr>
        <w:t>מתקשים להחליט על מסלול ח</w:t>
      </w:r>
      <w:r w:rsidRPr="000550B6">
        <w:rPr>
          <w:rFonts w:ascii="Georgia" w:hAnsi="Georgia" w:hint="cs"/>
          <w:sz w:val="18"/>
          <w:szCs w:val="20"/>
          <w:rtl/>
        </w:rPr>
        <w:t>י</w:t>
      </w:r>
      <w:r w:rsidRPr="000550B6">
        <w:rPr>
          <w:rFonts w:ascii="Georgia" w:hAnsi="Georgia"/>
          <w:sz w:val="18"/>
          <w:szCs w:val="20"/>
          <w:rtl/>
        </w:rPr>
        <w:t>סכון. לת</w:t>
      </w:r>
      <w:r w:rsidRPr="000550B6">
        <w:rPr>
          <w:rFonts w:ascii="Georgia" w:hAnsi="Georgia" w:hint="cs"/>
          <w:sz w:val="18"/>
          <w:szCs w:val="20"/>
          <w:rtl/>
        </w:rPr>
        <w:t>ו</w:t>
      </w:r>
      <w:r w:rsidRPr="000550B6">
        <w:rPr>
          <w:rFonts w:ascii="Georgia" w:hAnsi="Georgia"/>
          <w:sz w:val="18"/>
          <w:szCs w:val="20"/>
          <w:rtl/>
        </w:rPr>
        <w:t>כנית פוטנציאל ניכר לצמצם פערים כלכליים בעתיד</w:t>
      </w:r>
      <w:r w:rsidRPr="000550B6">
        <w:rPr>
          <w:rFonts w:ascii="Georgia" w:hAnsi="Georgia" w:hint="cs"/>
          <w:sz w:val="18"/>
          <w:szCs w:val="20"/>
          <w:rtl/>
        </w:rPr>
        <w:t xml:space="preserve"> ו</w:t>
      </w:r>
      <w:r w:rsidRPr="000550B6">
        <w:rPr>
          <w:rFonts w:ascii="Georgia" w:hAnsi="Georgia"/>
          <w:sz w:val="18"/>
          <w:szCs w:val="20"/>
          <w:rtl/>
        </w:rPr>
        <w:t>להפוך את התשואות בשוק ההון לכלי מדיניות לטובת הביטחון הסוציאלי ולשיפור כושר ההשתכרות של ילדי ישראל בעתיד</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cs"/>
          <w:sz w:val="18"/>
          <w:szCs w:val="20"/>
          <w:rtl/>
        </w:rPr>
        <w:t xml:space="preserve">וזאת </w:t>
      </w:r>
      <w:r w:rsidRPr="000550B6">
        <w:rPr>
          <w:rFonts w:ascii="Georgia" w:hAnsi="Georgia"/>
          <w:sz w:val="18"/>
          <w:szCs w:val="20"/>
          <w:rtl/>
        </w:rPr>
        <w:t>אם ינצלו את התמורה למימון כושר ההשתכרות.</w:t>
      </w:r>
      <w:r w:rsidRPr="000550B6">
        <w:rPr>
          <w:rFonts w:ascii="Georgia" w:hAnsi="Georgia" w:hint="cs"/>
          <w:sz w:val="18"/>
          <w:szCs w:val="20"/>
          <w:rtl/>
        </w:rPr>
        <w:t xml:space="preserve"> אך לשם כך יש לבצע שינוי במדיניות, כמתואר</w:t>
      </w:r>
      <w:r w:rsidRPr="000550B6">
        <w:rPr>
          <w:rFonts w:ascii="Georgia" w:hAnsi="Georgia"/>
          <w:sz w:val="18"/>
          <w:szCs w:val="20"/>
          <w:rtl/>
        </w:rPr>
        <w:t xml:space="preserve"> במאמר</w:t>
      </w:r>
      <w:r w:rsidRPr="000550B6">
        <w:rPr>
          <w:rFonts w:ascii="Georgia" w:hAnsi="Georgia" w:hint="cs"/>
          <w:sz w:val="18"/>
          <w:szCs w:val="20"/>
          <w:rtl/>
        </w:rPr>
        <w:t>.</w:t>
      </w:r>
    </w:p>
    <w:p w14:paraId="4EE60AE0" w14:textId="77777777" w:rsidR="00707AD9" w:rsidRPr="000550B6" w:rsidRDefault="00707AD9" w:rsidP="000550B6">
      <w:pPr>
        <w:spacing w:after="180" w:line="280" w:lineRule="exact"/>
        <w:jc w:val="both"/>
        <w:rPr>
          <w:rFonts w:ascii="Georgia" w:hAnsi="Georgia"/>
          <w:sz w:val="18"/>
          <w:szCs w:val="20"/>
          <w:rtl/>
        </w:rPr>
      </w:pPr>
    </w:p>
    <w:p w14:paraId="6A3C0A5D" w14:textId="77777777" w:rsidR="00707AD9" w:rsidRPr="000550B6" w:rsidRDefault="00707AD9" w:rsidP="000550B6">
      <w:pPr>
        <w:spacing w:after="180" w:line="280" w:lineRule="exact"/>
        <w:jc w:val="both"/>
        <w:rPr>
          <w:rFonts w:ascii="Georgia" w:hAnsi="Georgia"/>
          <w:sz w:val="18"/>
          <w:szCs w:val="20"/>
        </w:rPr>
      </w:pPr>
      <w:r w:rsidRPr="000550B6">
        <w:rPr>
          <w:rFonts w:ascii="Georgia" w:hAnsi="Georgia" w:hint="cs"/>
          <w:b/>
          <w:bCs/>
          <w:sz w:val="18"/>
          <w:szCs w:val="20"/>
          <w:rtl/>
        </w:rPr>
        <w:t xml:space="preserve">מילות מפתח: </w:t>
      </w:r>
      <w:r w:rsidRPr="000550B6">
        <w:rPr>
          <w:rFonts w:ascii="Georgia" w:hAnsi="Georgia" w:hint="cs"/>
          <w:sz w:val="18"/>
          <w:szCs w:val="20"/>
          <w:rtl/>
        </w:rPr>
        <w:t>חיסכון לכל ילד, בחירה של השקעה פיננסית תחת סיכון, אי-שוויון, ביטחון סוציאלי</w:t>
      </w:r>
    </w:p>
    <w:p w14:paraId="4EAD8DF8" w14:textId="0CDF2F4B" w:rsidR="00707AD9" w:rsidRPr="00B84962" w:rsidRDefault="00707AD9" w:rsidP="000550B6">
      <w:pPr>
        <w:pStyle w:val="KOT4"/>
        <w:spacing w:after="0"/>
        <w:ind w:left="397" w:right="0" w:hanging="397"/>
        <w:rPr>
          <w:rFonts w:cs="Guttman Aharoni"/>
          <w:b w:val="0"/>
          <w:bCs w:val="0"/>
          <w:color w:val="00B0F0"/>
          <w:sz w:val="32"/>
          <w:szCs w:val="32"/>
        </w:rPr>
      </w:pPr>
      <w:r w:rsidRPr="00B84962">
        <w:rPr>
          <w:rFonts w:cs="Guttman Aharoni" w:hint="cs"/>
          <w:color w:val="00B0F0"/>
          <w:sz w:val="32"/>
          <w:szCs w:val="32"/>
          <w:rtl/>
        </w:rPr>
        <w:lastRenderedPageBreak/>
        <w:t xml:space="preserve">1. </w:t>
      </w:r>
      <w:r w:rsidR="00B84962">
        <w:rPr>
          <w:rFonts w:cs="Guttman Aharoni"/>
          <w:b w:val="0"/>
          <w:bCs w:val="0"/>
          <w:color w:val="00B0F0"/>
          <w:sz w:val="32"/>
          <w:szCs w:val="32"/>
        </w:rPr>
        <w:tab/>
      </w:r>
      <w:r w:rsidRPr="00B84962">
        <w:rPr>
          <w:rFonts w:cs="Guttman Aharoni" w:hint="cs"/>
          <w:color w:val="00B0F0"/>
          <w:sz w:val="32"/>
          <w:szCs w:val="32"/>
          <w:rtl/>
        </w:rPr>
        <w:t xml:space="preserve">מבוא </w:t>
      </w:r>
    </w:p>
    <w:p w14:paraId="732C4193"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sz w:val="18"/>
          <w:szCs w:val="20"/>
        </w:rPr>
      </w:pPr>
      <w:r w:rsidRPr="000550B6">
        <w:rPr>
          <w:rFonts w:ascii="Georgia" w:hAnsi="Georgia"/>
          <w:sz w:val="18"/>
          <w:szCs w:val="20"/>
          <w:rtl/>
        </w:rPr>
        <w:t>באוגוסט 2013 ממשלת ישראל ביצעה</w:t>
      </w:r>
      <w:r w:rsidRPr="000550B6">
        <w:rPr>
          <w:rFonts w:ascii="Georgia" w:hAnsi="Georgia" w:hint="cs"/>
          <w:sz w:val="18"/>
          <w:szCs w:val="20"/>
          <w:rtl/>
        </w:rPr>
        <w:t xml:space="preserve"> קיצוץ</w:t>
      </w:r>
      <w:r w:rsidRPr="000550B6">
        <w:rPr>
          <w:rFonts w:ascii="Georgia" w:hAnsi="Georgia"/>
          <w:sz w:val="18"/>
          <w:szCs w:val="20"/>
          <w:rtl/>
        </w:rPr>
        <w:t xml:space="preserve"> חד בקצבאות הילדים, זאת לאחר קיצוץ עמוק יותר בשנים 2002 עד 2004 והקפאת סכומי </w:t>
      </w:r>
      <w:r w:rsidRPr="000550B6">
        <w:rPr>
          <w:rFonts w:ascii="Georgia" w:hAnsi="Georgia" w:hint="cs"/>
          <w:sz w:val="18"/>
          <w:szCs w:val="20"/>
          <w:rtl/>
        </w:rPr>
        <w:t xml:space="preserve">קצבאות הילדים </w:t>
      </w:r>
      <w:r w:rsidRPr="000550B6">
        <w:rPr>
          <w:rFonts w:ascii="Georgia" w:hAnsi="Georgia"/>
          <w:sz w:val="18"/>
          <w:szCs w:val="20"/>
          <w:rtl/>
        </w:rPr>
        <w:t xml:space="preserve">עד </w:t>
      </w:r>
      <w:r w:rsidRPr="000550B6">
        <w:rPr>
          <w:rFonts w:ascii="Georgia" w:hAnsi="Georgia" w:hint="cs"/>
          <w:sz w:val="18"/>
          <w:szCs w:val="20"/>
          <w:rtl/>
        </w:rPr>
        <w:t xml:space="preserve">שנת </w:t>
      </w:r>
      <w:r w:rsidRPr="000550B6">
        <w:rPr>
          <w:rFonts w:ascii="Georgia" w:hAnsi="Georgia"/>
          <w:sz w:val="18"/>
          <w:szCs w:val="20"/>
          <w:rtl/>
        </w:rPr>
        <w:t>2006</w:t>
      </w:r>
      <w:r w:rsidRPr="000550B6">
        <w:rPr>
          <w:rFonts w:ascii="Georgia" w:hAnsi="Georgia" w:hint="cs"/>
          <w:sz w:val="18"/>
          <w:szCs w:val="20"/>
          <w:rtl/>
        </w:rPr>
        <w:t>. התוצאה הייתה עלייה חדה בממדי העוני</w:t>
      </w:r>
      <w:r w:rsidRPr="000550B6">
        <w:rPr>
          <w:rFonts w:ascii="Georgia" w:hAnsi="Georgia"/>
          <w:sz w:val="18"/>
          <w:szCs w:val="20"/>
          <w:rtl/>
        </w:rPr>
        <w:t xml:space="preserve"> (</w:t>
      </w:r>
      <w:r w:rsidRPr="000550B6">
        <w:rPr>
          <w:rFonts w:ascii="Georgia" w:hAnsi="Georgia" w:hint="cs"/>
          <w:sz w:val="18"/>
          <w:szCs w:val="20"/>
          <w:rtl/>
        </w:rPr>
        <w:t xml:space="preserve">אנדבלד ואחרים, </w:t>
      </w:r>
      <w:r w:rsidRPr="000550B6">
        <w:rPr>
          <w:rFonts w:ascii="Georgia" w:hAnsi="Georgia"/>
          <w:sz w:val="18"/>
          <w:szCs w:val="20"/>
          <w:rtl/>
        </w:rPr>
        <w:t>2007).</w:t>
      </w:r>
      <w:r w:rsidRPr="000550B6">
        <w:rPr>
          <w:rFonts w:ascii="Georgia" w:hAnsi="Georgia" w:hint="cs"/>
          <w:sz w:val="18"/>
          <w:szCs w:val="20"/>
          <w:rtl/>
        </w:rPr>
        <w:t xml:space="preserve"> </w:t>
      </w:r>
      <w:r w:rsidRPr="000550B6">
        <w:rPr>
          <w:rFonts w:ascii="Georgia" w:hAnsi="Georgia"/>
          <w:sz w:val="18"/>
          <w:szCs w:val="20"/>
          <w:rtl/>
        </w:rPr>
        <w:t>בנובמבר 2015 נחתם הסכם קואליציוני בין ממשלת ה</w:t>
      </w:r>
      <w:r w:rsidRPr="000550B6">
        <w:rPr>
          <w:rFonts w:ascii="Georgia" w:hAnsi="Georgia"/>
          <w:b/>
          <w:bCs/>
          <w:sz w:val="18"/>
          <w:szCs w:val="20"/>
          <w:rtl/>
        </w:rPr>
        <w:t>ליכוד</w:t>
      </w:r>
      <w:r w:rsidRPr="000550B6">
        <w:rPr>
          <w:rFonts w:ascii="Georgia" w:hAnsi="Georgia"/>
          <w:sz w:val="18"/>
          <w:szCs w:val="20"/>
          <w:rtl/>
        </w:rPr>
        <w:t xml:space="preserve"> </w:t>
      </w:r>
      <w:r w:rsidRPr="000550B6">
        <w:rPr>
          <w:rFonts w:ascii="Georgia" w:hAnsi="Georgia" w:hint="cs"/>
          <w:sz w:val="18"/>
          <w:szCs w:val="20"/>
          <w:rtl/>
        </w:rPr>
        <w:t xml:space="preserve">לבין </w:t>
      </w:r>
      <w:r w:rsidRPr="000550B6">
        <w:rPr>
          <w:rFonts w:ascii="Georgia" w:hAnsi="Georgia"/>
          <w:sz w:val="18"/>
          <w:szCs w:val="20"/>
          <w:rtl/>
        </w:rPr>
        <w:t>המפלגות החרדיות, ש</w:t>
      </w:r>
      <w:r w:rsidRPr="000550B6">
        <w:rPr>
          <w:rFonts w:ascii="Georgia" w:hAnsi="Georgia" w:hint="cs"/>
          <w:sz w:val="18"/>
          <w:szCs w:val="20"/>
          <w:rtl/>
        </w:rPr>
        <w:t xml:space="preserve">משפחות בוחריהן </w:t>
      </w:r>
      <w:r w:rsidRPr="000550B6">
        <w:rPr>
          <w:rFonts w:ascii="Georgia" w:hAnsi="Georgia"/>
          <w:sz w:val="18"/>
          <w:szCs w:val="20"/>
          <w:rtl/>
        </w:rPr>
        <w:t>מאופיינות בשיעורי ילודה גבוהים.</w:t>
      </w:r>
      <w:r w:rsidRPr="000550B6">
        <w:rPr>
          <w:rFonts w:ascii="Georgia" w:hAnsi="Georgia" w:hint="cs"/>
          <w:sz w:val="18"/>
          <w:szCs w:val="20"/>
          <w:rtl/>
        </w:rPr>
        <w:t xml:space="preserve"> אחת ממטרות ההסכם הייתה להחזיר למשפחות עם ילדים את מלוא שווי הקיצוץ. "החזר" זה בוצע כך שכל ילד ראשון וחמישי ומעלה קיבל 150 שקלים (במקום 140 שקלים), והילדים השני עד הרביעי קיבלו 188 שקלים לילד (לתיאור מפורט של היווצרות התוכנית לחיסכון לכל ילד במסגרת ההסכם הקואליציוני ראו רפאלי, בגיליון זה; רפאלי וחרמץ, 2018).</w:t>
      </w:r>
      <w:bookmarkStart w:id="1" w:name="_Hlk91514774"/>
      <w:r w:rsidRPr="000550B6">
        <w:rPr>
          <w:rFonts w:ascii="Georgia" w:hAnsi="Georgia" w:hint="cs"/>
          <w:sz w:val="18"/>
          <w:szCs w:val="20"/>
          <w:rtl/>
        </w:rPr>
        <w:t xml:space="preserve"> </w:t>
      </w:r>
      <w:bookmarkStart w:id="2" w:name="_Hlk61793557"/>
    </w:p>
    <w:p w14:paraId="03DCA67B"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sz w:val="18"/>
          <w:szCs w:val="20"/>
          <w:rtl/>
        </w:rPr>
      </w:pPr>
      <w:r w:rsidRPr="000550B6">
        <w:rPr>
          <w:rFonts w:ascii="Georgia" w:hAnsi="Georgia" w:hint="cs"/>
          <w:sz w:val="18"/>
          <w:szCs w:val="20"/>
          <w:rtl/>
        </w:rPr>
        <w:t xml:space="preserve">בהתאם לכך, </w:t>
      </w:r>
      <w:bookmarkStart w:id="3" w:name="OLE_LINK4"/>
      <w:bookmarkStart w:id="4" w:name="OLE_LINK5"/>
      <w:bookmarkEnd w:id="2"/>
      <w:r w:rsidRPr="000550B6">
        <w:rPr>
          <w:rFonts w:ascii="Georgia" w:hAnsi="Georgia"/>
          <w:sz w:val="18"/>
          <w:szCs w:val="20"/>
          <w:rtl/>
        </w:rPr>
        <w:t xml:space="preserve">בינואר 2017 הממשלה </w:t>
      </w:r>
      <w:r w:rsidRPr="000550B6">
        <w:rPr>
          <w:rFonts w:ascii="Georgia" w:hAnsi="Georgia" w:hint="cs"/>
          <w:sz w:val="18"/>
          <w:szCs w:val="20"/>
          <w:rtl/>
        </w:rPr>
        <w:t>ו</w:t>
      </w:r>
      <w:r w:rsidRPr="000550B6">
        <w:rPr>
          <w:rFonts w:ascii="Georgia" w:hAnsi="Georgia"/>
          <w:sz w:val="18"/>
          <w:szCs w:val="20"/>
          <w:rtl/>
        </w:rPr>
        <w:t xml:space="preserve">הביטוח הלאומי החלו להפעיל </w:t>
      </w:r>
      <w:r w:rsidRPr="000550B6">
        <w:rPr>
          <w:rFonts w:ascii="Georgia" w:hAnsi="Georgia" w:hint="cs"/>
          <w:sz w:val="18"/>
          <w:szCs w:val="20"/>
          <w:rtl/>
        </w:rPr>
        <w:t xml:space="preserve">יחד </w:t>
      </w:r>
      <w:r w:rsidRPr="000550B6">
        <w:rPr>
          <w:rFonts w:ascii="Georgia" w:hAnsi="Georgia"/>
          <w:sz w:val="18"/>
          <w:szCs w:val="20"/>
          <w:rtl/>
        </w:rPr>
        <w:t xml:space="preserve">תוכנית חיסכון ילדים אוניברסלית </w:t>
      </w:r>
      <w:r w:rsidRPr="000550B6">
        <w:rPr>
          <w:rFonts w:ascii="Georgia" w:hAnsi="Georgia" w:hint="cs"/>
          <w:sz w:val="18"/>
          <w:szCs w:val="20"/>
          <w:rtl/>
        </w:rPr>
        <w:t>(</w:t>
      </w:r>
      <w:r w:rsidRPr="000550B6">
        <w:rPr>
          <w:rFonts w:ascii="Georgia" w:hAnsi="Georgia"/>
          <w:i/>
          <w:iCs/>
          <w:sz w:val="18"/>
          <w:szCs w:val="20"/>
        </w:rPr>
        <w:t>Universal Child Development Account</w:t>
      </w:r>
      <w:r w:rsidRPr="000550B6">
        <w:rPr>
          <w:rFonts w:ascii="Georgia" w:hAnsi="Georgia"/>
          <w:sz w:val="18"/>
          <w:szCs w:val="20"/>
        </w:rPr>
        <w:t>, UCDA</w:t>
      </w:r>
      <w:r w:rsidRPr="000550B6">
        <w:rPr>
          <w:rFonts w:ascii="Georgia" w:hAnsi="Georgia" w:hint="cs"/>
          <w:sz w:val="18"/>
          <w:szCs w:val="20"/>
          <w:rtl/>
        </w:rPr>
        <w:t xml:space="preserve">) לחיסכון ארוך טווח (18 עד 21 שנים לכל היותר), ללא הגבלה על השימוש בחיסכון בסוף התקופה. </w:t>
      </w:r>
      <w:bookmarkEnd w:id="1"/>
      <w:r w:rsidRPr="000550B6">
        <w:rPr>
          <w:rFonts w:ascii="Georgia" w:hAnsi="Georgia" w:hint="cs"/>
          <w:sz w:val="18"/>
          <w:szCs w:val="20"/>
          <w:rtl/>
        </w:rPr>
        <w:t xml:space="preserve">התוכנית קיבלה השראה, בין היתר, מתוכנית </w:t>
      </w:r>
      <w:r w:rsidRPr="000550B6">
        <w:rPr>
          <w:rFonts w:ascii="Georgia" w:hAnsi="Georgia" w:hint="cs"/>
          <w:b/>
          <w:bCs/>
          <w:sz w:val="18"/>
          <w:szCs w:val="20"/>
          <w:rtl/>
        </w:rPr>
        <w:t>מענק העצמה</w:t>
      </w:r>
      <w:r w:rsidRPr="000550B6">
        <w:rPr>
          <w:rFonts w:ascii="Georgia" w:hAnsi="Georgia" w:hint="cs"/>
          <w:sz w:val="18"/>
          <w:szCs w:val="20"/>
          <w:rtl/>
        </w:rPr>
        <w:t xml:space="preserve"> של מנהל המחקר והתכנון (גוטליב וטולדנו, 2010), שהוכנה במסגרת סדנה עם מומחה בין-לאומי בנושא (</w:t>
      </w:r>
      <w:r w:rsidRPr="000550B6">
        <w:rPr>
          <w:rFonts w:ascii="Georgia" w:hAnsi="Georgia" w:hint="cs"/>
          <w:sz w:val="18"/>
          <w:szCs w:val="20"/>
        </w:rPr>
        <w:t>S</w:t>
      </w:r>
      <w:r w:rsidRPr="000550B6">
        <w:rPr>
          <w:rFonts w:ascii="Georgia" w:hAnsi="Georgia"/>
          <w:sz w:val="18"/>
          <w:szCs w:val="20"/>
        </w:rPr>
        <w:t>herraden, 1991</w:t>
      </w:r>
      <w:r w:rsidRPr="000550B6">
        <w:rPr>
          <w:rFonts w:ascii="Georgia" w:hAnsi="Georgia" w:hint="cs"/>
          <w:sz w:val="18"/>
          <w:szCs w:val="20"/>
          <w:rtl/>
        </w:rPr>
        <w:t>).</w:t>
      </w:r>
      <w:r w:rsidRPr="000550B6">
        <w:rPr>
          <w:rStyle w:val="a8"/>
          <w:rFonts w:ascii="Georgia" w:hAnsi="Georgia"/>
          <w:sz w:val="18"/>
          <w:szCs w:val="20"/>
          <w:rtl/>
        </w:rPr>
        <w:footnoteReference w:id="3"/>
      </w:r>
      <w:r w:rsidRPr="000550B6">
        <w:rPr>
          <w:rFonts w:ascii="Georgia" w:hAnsi="Georgia" w:hint="cs"/>
          <w:sz w:val="18"/>
          <w:szCs w:val="20"/>
          <w:rtl/>
        </w:rPr>
        <w:t xml:space="preserve"> ב-2014, מנהל המחקר של הביטוח הלאומי עם פרופ' ג'וני גל יחד כללו את התוכנית כאחת ההצעות המרכזיות של ועדת אלאלוף למלחמה בעוני (דוח הוועדה למלחמה בעוני, 2014). </w:t>
      </w:r>
    </w:p>
    <w:p w14:paraId="42EB7CBF" w14:textId="1DC99041"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sz w:val="18"/>
          <w:szCs w:val="20"/>
          <w:rtl/>
        </w:rPr>
      </w:pPr>
      <w:r w:rsidRPr="000550B6">
        <w:rPr>
          <w:rFonts w:ascii="Georgia" w:hAnsi="Georgia" w:hint="cs"/>
          <w:sz w:val="18"/>
          <w:szCs w:val="20"/>
          <w:rtl/>
        </w:rPr>
        <w:t xml:space="preserve">תוכניות העצמה לילדים בעולם נפתחות ברובן לילדים ולילודים חדשים, ומיועדות לאפשר למשפחות מעוטות הכנסה לצבור עבור ילדיהם די נכסים אשר יעזרו להם להשתלב בחברה </w:t>
      </w:r>
      <w:r w:rsidRPr="000550B6">
        <w:rPr>
          <w:rFonts w:ascii="Georgia" w:hAnsi="Georgia" w:hint="cs"/>
          <w:sz w:val="18"/>
          <w:szCs w:val="20"/>
          <w:rtl/>
        </w:rPr>
        <w:lastRenderedPageBreak/>
        <w:t xml:space="preserve">בבגרותם. </w:t>
      </w:r>
      <w:r w:rsidRPr="000550B6">
        <w:rPr>
          <w:rFonts w:ascii="Georgia" w:hAnsi="Georgia" w:hint="eastAsia"/>
          <w:sz w:val="18"/>
          <w:szCs w:val="20"/>
          <w:rtl/>
        </w:rPr>
        <w:t>פונקציית</w:t>
      </w:r>
      <w:r w:rsidRPr="000550B6">
        <w:rPr>
          <w:rFonts w:ascii="Georgia" w:hAnsi="Georgia"/>
          <w:sz w:val="18"/>
          <w:szCs w:val="20"/>
          <w:rtl/>
        </w:rPr>
        <w:t xml:space="preserve"> המטרה של הממשלה</w:t>
      </w:r>
      <w:r w:rsidRPr="000550B6">
        <w:rPr>
          <w:rFonts w:ascii="Georgia" w:hAnsi="Georgia" w:hint="cs"/>
          <w:sz w:val="18"/>
          <w:szCs w:val="20"/>
          <w:rtl/>
        </w:rPr>
        <w:t xml:space="preserve"> היא לחזק את המוביליות </w:t>
      </w:r>
      <w:r w:rsidR="009F3278">
        <w:rPr>
          <w:rFonts w:ascii="Georgia" w:hAnsi="Georgia" w:hint="cs"/>
          <w:sz w:val="18"/>
          <w:szCs w:val="20"/>
          <w:rtl/>
        </w:rPr>
        <w:t>ה</w:t>
      </w:r>
      <w:r w:rsidRPr="000550B6">
        <w:rPr>
          <w:rFonts w:ascii="Georgia" w:hAnsi="Georgia" w:hint="cs"/>
          <w:sz w:val="18"/>
          <w:szCs w:val="20"/>
          <w:rtl/>
        </w:rPr>
        <w:t>בין-דורית של הילדים, ובכך להחליש את הקשר שבין המצב הכלכלי של הורים לבין מצבם הכלכלי העתידי של ילדיהם. בניגוד למרבית התוכניות המקבילות בעולם, תוכנית החיסכון לילדים בישראל ייחודית בשל הזכאות האוניברסלית של כל ילד לחיסכון מטעם המדינה, ללא מבחן הכנסה כלשהו להורים (</w:t>
      </w:r>
      <w:r w:rsidRPr="000550B6">
        <w:rPr>
          <w:rFonts w:ascii="Georgia" w:hAnsi="Georgia"/>
          <w:sz w:val="18"/>
          <w:szCs w:val="20"/>
        </w:rPr>
        <w:t>Sherraden et al., 2016</w:t>
      </w:r>
      <w:r w:rsidRPr="000550B6">
        <w:rPr>
          <w:rFonts w:ascii="Georgia" w:hAnsi="Georgia" w:hint="cs"/>
          <w:sz w:val="18"/>
          <w:szCs w:val="20"/>
          <w:rtl/>
        </w:rPr>
        <w:t xml:space="preserve">). </w:t>
      </w:r>
      <w:bookmarkStart w:id="5" w:name="_Hlk91514794"/>
      <w:r w:rsidRPr="000550B6">
        <w:rPr>
          <w:rFonts w:ascii="Georgia" w:hAnsi="Georgia" w:hint="eastAsia"/>
          <w:sz w:val="18"/>
          <w:szCs w:val="20"/>
          <w:rtl/>
        </w:rPr>
        <w:t>מטרת</w:t>
      </w:r>
      <w:r w:rsidRPr="000550B6">
        <w:rPr>
          <w:rFonts w:ascii="Georgia" w:hAnsi="Georgia"/>
          <w:sz w:val="18"/>
          <w:szCs w:val="20"/>
          <w:rtl/>
        </w:rPr>
        <w:t xml:space="preserve"> </w:t>
      </w:r>
      <w:r w:rsidRPr="000550B6">
        <w:rPr>
          <w:rFonts w:ascii="Georgia" w:hAnsi="Georgia" w:hint="eastAsia"/>
          <w:sz w:val="18"/>
          <w:szCs w:val="20"/>
          <w:rtl/>
        </w:rPr>
        <w:t>החיסכון</w:t>
      </w:r>
      <w:r w:rsidRPr="000550B6">
        <w:rPr>
          <w:rFonts w:ascii="Georgia" w:hAnsi="Georgia"/>
          <w:sz w:val="18"/>
          <w:szCs w:val="20"/>
          <w:rtl/>
        </w:rPr>
        <w:t xml:space="preserve"> לכל ילד</w:t>
      </w:r>
      <w:r w:rsidRPr="000550B6">
        <w:rPr>
          <w:rFonts w:ascii="Georgia" w:hAnsi="Georgia" w:hint="cs"/>
          <w:sz w:val="18"/>
          <w:szCs w:val="20"/>
          <w:rtl/>
        </w:rPr>
        <w:t xml:space="preserve"> בישראל</w:t>
      </w:r>
      <w:r w:rsidRPr="000550B6">
        <w:rPr>
          <w:rFonts w:ascii="Georgia" w:hAnsi="Georgia"/>
          <w:sz w:val="18"/>
          <w:szCs w:val="20"/>
          <w:rtl/>
        </w:rPr>
        <w:t xml:space="preserve"> היא שלכל ילד ייווצר נכס פיננסי בסיסי שיצטבר בשוק ההון ויעמוד לרשותו בגיל 18 לכל שימוש שימצא לנכון. ההורים יכולים ל</w:t>
      </w:r>
      <w:r w:rsidRPr="000550B6">
        <w:rPr>
          <w:rFonts w:ascii="Georgia" w:hAnsi="Georgia" w:hint="cs"/>
          <w:sz w:val="18"/>
          <w:szCs w:val="20"/>
          <w:rtl/>
        </w:rPr>
        <w:t xml:space="preserve">הגדיל את סכום ההפקדה השוטפת, אך אינם יכולים למשוך ממנו </w:t>
      </w:r>
      <w:r w:rsidRPr="000550B6">
        <w:rPr>
          <w:rFonts w:ascii="Georgia" w:hAnsi="Georgia"/>
          <w:sz w:val="18"/>
          <w:szCs w:val="20"/>
          <w:rtl/>
        </w:rPr>
        <w:t xml:space="preserve">במהלך כל תקופת ההשקעה. </w:t>
      </w:r>
      <w:bookmarkEnd w:id="3"/>
      <w:bookmarkEnd w:id="4"/>
    </w:p>
    <w:p w14:paraId="5F1D90D7" w14:textId="71020DAB"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sz w:val="18"/>
          <w:szCs w:val="20"/>
          <w:rtl/>
        </w:rPr>
      </w:pPr>
      <w:bookmarkStart w:id="6" w:name="OLE_LINK6"/>
      <w:bookmarkStart w:id="7" w:name="OLE_LINK7"/>
      <w:bookmarkEnd w:id="5"/>
      <w:r w:rsidRPr="000550B6">
        <w:rPr>
          <w:rFonts w:ascii="Georgia" w:hAnsi="Georgia"/>
          <w:sz w:val="18"/>
          <w:szCs w:val="20"/>
          <w:rtl/>
        </w:rPr>
        <w:t xml:space="preserve">ב-2016 </w:t>
      </w:r>
      <w:r w:rsidRPr="000550B6">
        <w:rPr>
          <w:rFonts w:ascii="Georgia" w:hAnsi="Georgia" w:hint="cs"/>
          <w:sz w:val="18"/>
          <w:szCs w:val="20"/>
          <w:rtl/>
        </w:rPr>
        <w:t>הוזמנו בנקים וחברות השקעות להשתתף במכרז שעניינו הגוף הפיננסי ומסלולי ההשקעה שההורים יוכלו לבחור עבור כל אחד מהילדים</w:t>
      </w:r>
      <w:r w:rsidRPr="000550B6">
        <w:rPr>
          <w:rFonts w:ascii="Georgia" w:hAnsi="Georgia"/>
          <w:sz w:val="18"/>
          <w:szCs w:val="20"/>
          <w:rtl/>
        </w:rPr>
        <w:t>. במכרז נבחרו 21 גופים פיננסיים – 9 בנקים ו-12 חברות השקעה.</w:t>
      </w:r>
      <w:bookmarkEnd w:id="6"/>
      <w:bookmarkEnd w:id="7"/>
      <w:r w:rsidRPr="000550B6">
        <w:rPr>
          <w:rFonts w:ascii="Georgia" w:hAnsi="Georgia"/>
          <w:sz w:val="18"/>
          <w:szCs w:val="20"/>
          <w:rtl/>
        </w:rPr>
        <w:t xml:space="preserve"> התוכנית מבוססת על חיסכון חובה בתדירות חודשית, מלידה עד גיל 18 או 21,</w:t>
      </w:r>
      <w:r w:rsidRPr="00DD4D97">
        <w:rPr>
          <w:rStyle w:val="a8"/>
          <w:rtl/>
        </w:rPr>
        <w:footnoteReference w:id="4"/>
      </w:r>
      <w:r w:rsidRPr="00DD4D97">
        <w:rPr>
          <w:rFonts w:ascii="Georgia" w:hAnsi="Georgia"/>
          <w:sz w:val="18"/>
          <w:szCs w:val="20"/>
          <w:vertAlign w:val="superscript"/>
          <w:rtl/>
        </w:rPr>
        <w:t xml:space="preserve"> </w:t>
      </w:r>
      <w:r w:rsidRPr="000550B6">
        <w:rPr>
          <w:rFonts w:ascii="Georgia" w:hAnsi="Georgia" w:hint="cs"/>
          <w:sz w:val="18"/>
          <w:szCs w:val="20"/>
          <w:rtl/>
        </w:rPr>
        <w:t>על סך</w:t>
      </w:r>
      <w:r w:rsidRPr="000550B6">
        <w:rPr>
          <w:rFonts w:ascii="Georgia" w:hAnsi="Georgia"/>
          <w:sz w:val="18"/>
          <w:szCs w:val="20"/>
          <w:rtl/>
        </w:rPr>
        <w:t xml:space="preserve"> 50 שקלים לחודש, מתוך קצבת הילדים השוטפת. </w:t>
      </w:r>
      <w:r w:rsidRPr="000550B6">
        <w:rPr>
          <w:rFonts w:ascii="Georgia" w:hAnsi="Georgia" w:hint="cs"/>
          <w:sz w:val="18"/>
          <w:szCs w:val="20"/>
          <w:rtl/>
        </w:rPr>
        <w:t>סכום זה, כמו כל הקצבאות של הביטוח הלאומי</w:t>
      </w:r>
      <w:r w:rsidR="009F3278">
        <w:rPr>
          <w:rFonts w:ascii="Georgia" w:hAnsi="Georgia" w:hint="cs"/>
          <w:sz w:val="18"/>
          <w:szCs w:val="20"/>
          <w:rtl/>
        </w:rPr>
        <w:t>,</w:t>
      </w:r>
      <w:r w:rsidRPr="000550B6">
        <w:rPr>
          <w:rFonts w:ascii="Georgia" w:hAnsi="Georgia" w:hint="cs"/>
          <w:sz w:val="18"/>
          <w:szCs w:val="20"/>
          <w:rtl/>
        </w:rPr>
        <w:t xml:space="preserve"> מוצמד פעם בשנה לעליית המחירים.</w:t>
      </w:r>
      <w:r w:rsidRPr="000550B6">
        <w:rPr>
          <w:rFonts w:ascii="Georgia" w:hAnsi="Georgia"/>
          <w:sz w:val="18"/>
          <w:szCs w:val="20"/>
          <w:rtl/>
        </w:rPr>
        <w:t xml:space="preserve"> גם כל ילד בישראל שהיה במאי 2015 מתחת לגיל 15 זכאי להפקדה. ההורים יכולים לבחור להפקיד עוד 50 שקלים לחודש</w:t>
      </w:r>
      <w:r w:rsidRPr="000550B6">
        <w:rPr>
          <w:rFonts w:ascii="Georgia" w:hAnsi="Georgia" w:hint="cs"/>
          <w:sz w:val="18"/>
          <w:szCs w:val="20"/>
          <w:rtl/>
        </w:rPr>
        <w:t>, ו</w:t>
      </w:r>
      <w:r w:rsidRPr="000550B6">
        <w:rPr>
          <w:rFonts w:ascii="Georgia" w:hAnsi="Georgia"/>
          <w:sz w:val="18"/>
          <w:szCs w:val="20"/>
          <w:rtl/>
        </w:rPr>
        <w:t>גם סכום זה יופחת מתשלום קצבת הילדים ה</w:t>
      </w:r>
      <w:r w:rsidRPr="000550B6">
        <w:rPr>
          <w:rFonts w:ascii="Georgia" w:hAnsi="Georgia" w:hint="cs"/>
          <w:sz w:val="18"/>
          <w:szCs w:val="20"/>
          <w:rtl/>
        </w:rPr>
        <w:t>שוטפת. עבור התקופה שממאי 2015 לדצמבר 2016 (20 חודשים) הופקדו לכל ילד 1,000 שקלים (20*50 שקלים). סך ההוצאה השנתית בתוכנית נאמד בכ-2.7 מיליארד שקלים, ובהתאם למתכונת התוכנית הקיימת, לילודים חדשים צפוי להצטבר חיסכון ממוצע של כ-24,000 שקלים. שונות החיסכון החזוי תלויה בבחירת ההורים בהפקדה חודשית של 50 שקלים נוספים, בבחירה בגוף המנהל את החיסכון, וברמת הסיכון של מסלול ההשקעה (גל ואחרים, 2016).</w:t>
      </w:r>
    </w:p>
    <w:p w14:paraId="0C4A5FB3" w14:textId="77777777" w:rsidR="00707AD9" w:rsidRPr="000550B6" w:rsidRDefault="00707AD9" w:rsidP="00EE4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Georgia" w:hAnsi="Georgia"/>
          <w:sz w:val="18"/>
          <w:szCs w:val="20"/>
          <w:rtl/>
        </w:rPr>
      </w:pPr>
      <w:bookmarkStart w:id="8" w:name="_Hlk91514808"/>
      <w:bookmarkStart w:id="9" w:name="OLE_LINK8"/>
      <w:bookmarkStart w:id="10" w:name="OLE_LINK9"/>
      <w:r w:rsidRPr="000550B6">
        <w:rPr>
          <w:rFonts w:ascii="Georgia" w:hAnsi="Georgia" w:hint="cs"/>
          <w:sz w:val="18"/>
          <w:szCs w:val="20"/>
          <w:rtl/>
        </w:rPr>
        <w:t xml:space="preserve">במסגרת התוכנית הקיימת,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נדרשים</w:t>
      </w:r>
      <w:r w:rsidRPr="000550B6">
        <w:rPr>
          <w:rFonts w:ascii="Georgia" w:hAnsi="Georgia" w:hint="cs"/>
          <w:sz w:val="18"/>
          <w:szCs w:val="20"/>
          <w:rtl/>
        </w:rPr>
        <w:t xml:space="preserve"> לקבל החלטה בדבר ארבע סוגיות מרכזיות הנוגעות לחיסכון של ילדיהם</w:t>
      </w:r>
      <w:bookmarkEnd w:id="8"/>
      <w:r w:rsidRPr="000550B6">
        <w:rPr>
          <w:rFonts w:ascii="Georgia" w:hAnsi="Georgia" w:hint="cs"/>
          <w:sz w:val="18"/>
          <w:szCs w:val="20"/>
          <w:rtl/>
        </w:rPr>
        <w:t xml:space="preserve">: </w:t>
      </w:r>
    </w:p>
    <w:p w14:paraId="1C461678" w14:textId="77777777" w:rsidR="00707AD9" w:rsidRPr="00EE47A7" w:rsidRDefault="00707AD9" w:rsidP="00EE47A7">
      <w:pPr>
        <w:pStyle w:val="af4"/>
        <w:numPr>
          <w:ilvl w:val="0"/>
          <w:numId w:val="27"/>
        </w:numPr>
        <w:spacing w:after="180" w:line="280" w:lineRule="exact"/>
        <w:ind w:left="397" w:hanging="397"/>
        <w:contextualSpacing/>
        <w:jc w:val="both"/>
        <w:rPr>
          <w:rFonts w:ascii="Georgia" w:hAnsi="Georgia" w:cs="David"/>
          <w:sz w:val="18"/>
          <w:szCs w:val="20"/>
          <w:rtl/>
        </w:rPr>
      </w:pPr>
      <w:r w:rsidRPr="00EE47A7">
        <w:rPr>
          <w:rFonts w:ascii="Georgia" w:hAnsi="Georgia" w:cs="David" w:hint="cs"/>
          <w:sz w:val="18"/>
          <w:szCs w:val="20"/>
          <w:rtl/>
        </w:rPr>
        <w:t xml:space="preserve">בחירה בסוג תוכנית החיסכון </w:t>
      </w:r>
      <w:r w:rsidRPr="00EE47A7">
        <w:rPr>
          <w:rFonts w:ascii="Georgia" w:hAnsi="Georgia" w:cs="David"/>
          <w:sz w:val="18"/>
          <w:szCs w:val="20"/>
          <w:rtl/>
        </w:rPr>
        <w:t>–</w:t>
      </w:r>
      <w:r w:rsidRPr="00EE47A7">
        <w:rPr>
          <w:rFonts w:ascii="Georgia" w:hAnsi="Georgia" w:cs="David" w:hint="cs"/>
          <w:sz w:val="18"/>
          <w:szCs w:val="20"/>
          <w:rtl/>
        </w:rPr>
        <w:t xml:space="preserve"> חשבון חיסכון בבנק או קופת גמל; </w:t>
      </w:r>
    </w:p>
    <w:p w14:paraId="47D8B529" w14:textId="77777777" w:rsidR="00707AD9" w:rsidRPr="00EE47A7" w:rsidRDefault="00707AD9" w:rsidP="00EE47A7">
      <w:pPr>
        <w:pStyle w:val="af4"/>
        <w:numPr>
          <w:ilvl w:val="0"/>
          <w:numId w:val="27"/>
        </w:numPr>
        <w:spacing w:after="180" w:line="280" w:lineRule="exact"/>
        <w:ind w:left="397" w:hanging="397"/>
        <w:contextualSpacing/>
        <w:jc w:val="both"/>
        <w:rPr>
          <w:rFonts w:ascii="Georgia" w:hAnsi="Georgia" w:cs="David"/>
          <w:sz w:val="18"/>
          <w:szCs w:val="20"/>
        </w:rPr>
      </w:pPr>
      <w:r w:rsidRPr="00EE47A7">
        <w:rPr>
          <w:rFonts w:ascii="Georgia" w:hAnsi="Georgia" w:cs="David" w:hint="cs"/>
          <w:sz w:val="18"/>
          <w:szCs w:val="20"/>
          <w:rtl/>
        </w:rPr>
        <w:t xml:space="preserve">בחירה בין מסלולי החיסכון בבנקים או בחברות ההשקעה: </w:t>
      </w:r>
    </w:p>
    <w:p w14:paraId="5FAACF3E" w14:textId="77777777" w:rsidR="00707AD9" w:rsidRPr="00EE47A7" w:rsidRDefault="00707AD9" w:rsidP="00EE47A7">
      <w:pPr>
        <w:pStyle w:val="af4"/>
        <w:numPr>
          <w:ilvl w:val="0"/>
          <w:numId w:val="26"/>
        </w:numPr>
        <w:spacing w:after="180" w:line="280" w:lineRule="exact"/>
        <w:ind w:left="794" w:hanging="397"/>
        <w:contextualSpacing/>
        <w:jc w:val="both"/>
        <w:rPr>
          <w:rFonts w:ascii="Georgia" w:hAnsi="Georgia" w:cs="David"/>
          <w:sz w:val="18"/>
          <w:szCs w:val="20"/>
        </w:rPr>
      </w:pPr>
      <w:r w:rsidRPr="00EE47A7">
        <w:rPr>
          <w:rFonts w:ascii="Georgia" w:hAnsi="Georgia" w:cs="David" w:hint="cs"/>
          <w:sz w:val="18"/>
          <w:szCs w:val="20"/>
          <w:rtl/>
        </w:rPr>
        <w:t xml:space="preserve">בתוכנית החיסכון בבנקים קיימים 3 מסלולים: פיקדון בריבית משתנה לא צמודה, פיקדון בריבית קבועה לא צמודה, פיקדון בריבית ריאלית קבועה </w:t>
      </w:r>
      <w:r w:rsidRPr="00EE47A7">
        <w:rPr>
          <w:rFonts w:ascii="Georgia" w:hAnsi="Georgia" w:cs="David"/>
          <w:sz w:val="18"/>
          <w:szCs w:val="20"/>
          <w:rtl/>
        </w:rPr>
        <w:t>–</w:t>
      </w:r>
      <w:r w:rsidRPr="00EE47A7">
        <w:rPr>
          <w:rFonts w:ascii="Georgia" w:hAnsi="Georgia" w:cs="David" w:hint="cs"/>
          <w:sz w:val="18"/>
          <w:szCs w:val="20"/>
          <w:rtl/>
        </w:rPr>
        <w:t xml:space="preserve"> דהיינו צמודה למדד המחירים לצרכן. </w:t>
      </w:r>
    </w:p>
    <w:p w14:paraId="36DD6633" w14:textId="03D6A00A" w:rsidR="00707AD9" w:rsidRPr="00EE47A7" w:rsidRDefault="00707AD9" w:rsidP="00EE47A7">
      <w:pPr>
        <w:pStyle w:val="af4"/>
        <w:numPr>
          <w:ilvl w:val="0"/>
          <w:numId w:val="26"/>
        </w:numPr>
        <w:spacing w:after="180" w:line="280" w:lineRule="exact"/>
        <w:ind w:left="794" w:hanging="397"/>
        <w:contextualSpacing/>
        <w:jc w:val="both"/>
        <w:rPr>
          <w:rFonts w:ascii="Georgia" w:hAnsi="Georgia" w:cs="David"/>
          <w:sz w:val="18"/>
          <w:szCs w:val="20"/>
        </w:rPr>
      </w:pPr>
      <w:r w:rsidRPr="00EE47A7">
        <w:rPr>
          <w:rFonts w:ascii="Georgia" w:hAnsi="Georgia" w:cs="David" w:hint="cs"/>
          <w:sz w:val="18"/>
          <w:szCs w:val="20"/>
          <w:rtl/>
        </w:rPr>
        <w:t xml:space="preserve">בחברות ההשקעות קיימים 5 מסלולים: (א) </w:t>
      </w:r>
      <w:r w:rsidRPr="00EE47A7">
        <w:rPr>
          <w:rFonts w:ascii="Georgia" w:hAnsi="Georgia" w:cs="David" w:hint="cs"/>
          <w:b/>
          <w:bCs/>
          <w:sz w:val="18"/>
          <w:szCs w:val="20"/>
          <w:rtl/>
        </w:rPr>
        <w:t>סיכון גבוה</w:t>
      </w:r>
      <w:r w:rsidRPr="00EE47A7">
        <w:rPr>
          <w:rFonts w:ascii="Georgia" w:hAnsi="Georgia" w:cs="David" w:hint="cs"/>
          <w:sz w:val="18"/>
          <w:szCs w:val="20"/>
          <w:rtl/>
        </w:rPr>
        <w:t xml:space="preserve"> </w:t>
      </w:r>
      <w:r w:rsidRPr="00EE47A7">
        <w:rPr>
          <w:rFonts w:ascii="Georgia" w:hAnsi="Georgia" w:cs="David"/>
          <w:sz w:val="18"/>
          <w:szCs w:val="20"/>
          <w:rtl/>
        </w:rPr>
        <w:t>–</w:t>
      </w:r>
      <w:r w:rsidRPr="00EE47A7">
        <w:rPr>
          <w:rFonts w:ascii="Georgia" w:hAnsi="Georgia" w:cs="David" w:hint="cs"/>
          <w:sz w:val="18"/>
          <w:szCs w:val="20"/>
          <w:rtl/>
        </w:rPr>
        <w:t xml:space="preserve"> עד 75% השקעה במניות והיתר באגרות חוב; (ב) </w:t>
      </w:r>
      <w:r w:rsidRPr="00EE47A7">
        <w:rPr>
          <w:rFonts w:ascii="Georgia" w:hAnsi="Georgia" w:cs="David" w:hint="cs"/>
          <w:b/>
          <w:bCs/>
          <w:sz w:val="18"/>
          <w:szCs w:val="20"/>
          <w:rtl/>
        </w:rPr>
        <w:t>סיכון בינוני</w:t>
      </w:r>
      <w:r w:rsidRPr="00EE47A7">
        <w:rPr>
          <w:rFonts w:ascii="Georgia" w:hAnsi="Georgia" w:cs="David" w:hint="cs"/>
          <w:sz w:val="18"/>
          <w:szCs w:val="20"/>
          <w:rtl/>
        </w:rPr>
        <w:t xml:space="preserve"> </w:t>
      </w:r>
      <w:r w:rsidRPr="00EE47A7">
        <w:rPr>
          <w:rFonts w:ascii="Georgia" w:hAnsi="Georgia" w:cs="David"/>
          <w:sz w:val="18"/>
          <w:szCs w:val="20"/>
          <w:rtl/>
        </w:rPr>
        <w:t>–</w:t>
      </w:r>
      <w:r w:rsidRPr="00EE47A7">
        <w:rPr>
          <w:rFonts w:ascii="Georgia" w:hAnsi="Georgia" w:cs="David" w:hint="cs"/>
          <w:sz w:val="18"/>
          <w:szCs w:val="20"/>
          <w:rtl/>
        </w:rPr>
        <w:t xml:space="preserve"> עד 50% השקעה במניות והיתר באגרות חוב;</w:t>
      </w:r>
      <w:r w:rsidRPr="00EE47A7">
        <w:rPr>
          <w:rFonts w:ascii="Georgia" w:hAnsi="Georgia" w:cs="David" w:hint="cs"/>
          <w:b/>
          <w:bCs/>
          <w:sz w:val="18"/>
          <w:szCs w:val="20"/>
          <w:rtl/>
        </w:rPr>
        <w:t xml:space="preserve"> </w:t>
      </w:r>
      <w:r w:rsidRPr="00EE47A7">
        <w:rPr>
          <w:rFonts w:ascii="Georgia" w:hAnsi="Georgia" w:cs="David" w:hint="cs"/>
          <w:sz w:val="18"/>
          <w:szCs w:val="20"/>
          <w:rtl/>
        </w:rPr>
        <w:t>(ג)</w:t>
      </w:r>
      <w:r w:rsidRPr="00EE47A7">
        <w:rPr>
          <w:rFonts w:ascii="Georgia" w:hAnsi="Georgia" w:cs="David" w:hint="cs"/>
          <w:b/>
          <w:bCs/>
          <w:sz w:val="18"/>
          <w:szCs w:val="20"/>
          <w:rtl/>
        </w:rPr>
        <w:t xml:space="preserve"> סיכון נמוך</w:t>
      </w:r>
      <w:r w:rsidRPr="00EE47A7">
        <w:rPr>
          <w:rFonts w:ascii="Georgia" w:hAnsi="Georgia" w:cs="David" w:hint="cs"/>
          <w:sz w:val="18"/>
          <w:szCs w:val="20"/>
          <w:rtl/>
        </w:rPr>
        <w:t xml:space="preserve"> </w:t>
      </w:r>
      <w:r w:rsidRPr="00EE47A7">
        <w:rPr>
          <w:rFonts w:ascii="Georgia" w:hAnsi="Georgia" w:cs="David"/>
          <w:sz w:val="18"/>
          <w:szCs w:val="20"/>
          <w:rtl/>
        </w:rPr>
        <w:t>–</w:t>
      </w:r>
      <w:r w:rsidRPr="00EE47A7">
        <w:rPr>
          <w:rFonts w:ascii="Georgia" w:hAnsi="Georgia" w:cs="David" w:hint="cs"/>
          <w:sz w:val="18"/>
          <w:szCs w:val="20"/>
          <w:rtl/>
        </w:rPr>
        <w:t xml:space="preserve"> עד 25% במניות וכל היתר באגרות חוב. עד לא מזמן זו הייתה ברירת המחדל לילדים מתחת לגיל 15 במקרה שההורים לא בחרו מסלול. </w:t>
      </w:r>
      <w:r w:rsidRPr="00EE47A7">
        <w:rPr>
          <w:rFonts w:ascii="Georgia" w:hAnsi="Georgia" w:cs="David" w:hint="cs"/>
          <w:sz w:val="18"/>
          <w:szCs w:val="20"/>
          <w:rtl/>
        </w:rPr>
        <w:lastRenderedPageBreak/>
        <w:t xml:space="preserve">ברירת המחדל שונתה לאחרונה (ראו דיון בהמשך); (ד) </w:t>
      </w:r>
      <w:r w:rsidRPr="00EE47A7">
        <w:rPr>
          <w:rFonts w:ascii="Georgia" w:hAnsi="Georgia" w:cs="David" w:hint="cs"/>
          <w:b/>
          <w:bCs/>
          <w:sz w:val="18"/>
          <w:szCs w:val="20"/>
          <w:rtl/>
        </w:rPr>
        <w:t>שני</w:t>
      </w:r>
      <w:r w:rsidRPr="00EE47A7">
        <w:rPr>
          <w:rFonts w:ascii="Georgia" w:hAnsi="Georgia" w:cs="David" w:hint="cs"/>
          <w:sz w:val="18"/>
          <w:szCs w:val="20"/>
          <w:rtl/>
        </w:rPr>
        <w:t xml:space="preserve"> </w:t>
      </w:r>
      <w:r w:rsidRPr="00EE47A7">
        <w:rPr>
          <w:rFonts w:ascii="Georgia" w:hAnsi="Georgia" w:cs="David" w:hint="cs"/>
          <w:b/>
          <w:bCs/>
          <w:sz w:val="18"/>
          <w:szCs w:val="20"/>
          <w:rtl/>
        </w:rPr>
        <w:t xml:space="preserve">מסלולי השקעה </w:t>
      </w:r>
      <w:r w:rsidR="006C7667">
        <w:rPr>
          <w:rFonts w:ascii="Georgia" w:hAnsi="Georgia" w:cs="David"/>
          <w:b/>
          <w:bCs/>
          <w:sz w:val="18"/>
          <w:szCs w:val="20"/>
          <w:rtl/>
        </w:rPr>
        <w:br/>
      </w:r>
      <w:r w:rsidRPr="00EE47A7">
        <w:rPr>
          <w:rFonts w:ascii="Georgia" w:hAnsi="Georgia" w:cs="David" w:hint="cs"/>
          <w:b/>
          <w:bCs/>
          <w:sz w:val="18"/>
          <w:szCs w:val="20"/>
          <w:rtl/>
        </w:rPr>
        <w:t xml:space="preserve">על פי עקרונות הדת: הלכה </w:t>
      </w:r>
      <w:r w:rsidRPr="00EE47A7">
        <w:rPr>
          <w:rFonts w:ascii="Georgia" w:hAnsi="Georgia" w:cs="David"/>
          <w:sz w:val="18"/>
          <w:szCs w:val="20"/>
          <w:rtl/>
        </w:rPr>
        <w:t>–</w:t>
      </w:r>
      <w:r w:rsidRPr="00EE47A7">
        <w:rPr>
          <w:rFonts w:ascii="Georgia" w:hAnsi="Georgia" w:cs="David" w:hint="cs"/>
          <w:sz w:val="18"/>
          <w:szCs w:val="20"/>
          <w:rtl/>
        </w:rPr>
        <w:t xml:space="preserve"> השקעה שתואמת את כללי ההלכה היהודית</w:t>
      </w:r>
      <w:r w:rsidR="009F3278">
        <w:rPr>
          <w:rFonts w:ascii="Georgia" w:hAnsi="Georgia" w:cs="David" w:hint="cs"/>
          <w:sz w:val="18"/>
          <w:szCs w:val="20"/>
          <w:rtl/>
        </w:rPr>
        <w:t>,</w:t>
      </w:r>
      <w:r w:rsidRPr="00EE47A7">
        <w:rPr>
          <w:rFonts w:ascii="Georgia" w:hAnsi="Georgia" w:cs="David" w:hint="cs"/>
          <w:sz w:val="18"/>
          <w:szCs w:val="20"/>
          <w:rtl/>
        </w:rPr>
        <w:t xml:space="preserve"> ו</w:t>
      </w:r>
      <w:r w:rsidRPr="00EE47A7">
        <w:rPr>
          <w:rFonts w:ascii="Georgia" w:hAnsi="Georgia" w:cs="David" w:hint="cs"/>
          <w:b/>
          <w:bCs/>
          <w:sz w:val="18"/>
          <w:szCs w:val="20"/>
          <w:rtl/>
        </w:rPr>
        <w:t xml:space="preserve">שריעה </w:t>
      </w:r>
      <w:r w:rsidRPr="00EE47A7">
        <w:rPr>
          <w:rFonts w:ascii="Georgia" w:hAnsi="Georgia" w:cs="David"/>
          <w:sz w:val="18"/>
          <w:szCs w:val="20"/>
          <w:rtl/>
        </w:rPr>
        <w:t>–</w:t>
      </w:r>
      <w:r w:rsidRPr="00EE47A7">
        <w:rPr>
          <w:rFonts w:ascii="Georgia" w:hAnsi="Georgia" w:cs="David" w:hint="cs"/>
          <w:sz w:val="18"/>
          <w:szCs w:val="20"/>
          <w:rtl/>
        </w:rPr>
        <w:t xml:space="preserve"> השקעה שתואמת את כללי השריעה של האסלאם</w:t>
      </w:r>
      <w:r w:rsidR="006C7667">
        <w:rPr>
          <w:rFonts w:ascii="Georgia" w:hAnsi="Georgia" w:cs="David" w:hint="cs"/>
          <w:sz w:val="18"/>
          <w:szCs w:val="20"/>
          <w:rtl/>
        </w:rPr>
        <w:t>;</w:t>
      </w:r>
      <w:r w:rsidRPr="00EE47A7">
        <w:rPr>
          <w:rStyle w:val="a8"/>
          <w:rFonts w:ascii="Georgia" w:hAnsi="Georgia" w:cs="David"/>
          <w:sz w:val="18"/>
          <w:szCs w:val="20"/>
          <w:rtl/>
        </w:rPr>
        <w:footnoteReference w:id="5"/>
      </w:r>
      <w:r w:rsidRPr="00EE47A7">
        <w:rPr>
          <w:rFonts w:ascii="Georgia" w:hAnsi="Georgia" w:cs="David" w:hint="cs"/>
          <w:sz w:val="18"/>
          <w:szCs w:val="20"/>
          <w:rtl/>
        </w:rPr>
        <w:t xml:space="preserve"> </w:t>
      </w:r>
    </w:p>
    <w:p w14:paraId="66A682D9" w14:textId="77777777" w:rsidR="00707AD9" w:rsidRPr="00EE47A7" w:rsidRDefault="00707AD9" w:rsidP="00EE47A7">
      <w:pPr>
        <w:pStyle w:val="af4"/>
        <w:numPr>
          <w:ilvl w:val="0"/>
          <w:numId w:val="27"/>
        </w:numPr>
        <w:spacing w:after="180" w:line="280" w:lineRule="exact"/>
        <w:ind w:left="397" w:hanging="397"/>
        <w:contextualSpacing/>
        <w:jc w:val="both"/>
        <w:rPr>
          <w:rFonts w:ascii="Georgia" w:hAnsi="Georgia" w:cs="David"/>
          <w:sz w:val="18"/>
          <w:szCs w:val="20"/>
          <w:rtl/>
        </w:rPr>
      </w:pPr>
      <w:r w:rsidRPr="00EE47A7">
        <w:rPr>
          <w:rFonts w:ascii="Georgia" w:hAnsi="Georgia" w:cs="David" w:hint="cs"/>
          <w:sz w:val="18"/>
          <w:szCs w:val="20"/>
          <w:rtl/>
        </w:rPr>
        <w:t xml:space="preserve">לבחור את חברת ההשקעות הספציפית או את הבנק הספציפי; </w:t>
      </w:r>
    </w:p>
    <w:p w14:paraId="1CF6B43F" w14:textId="77777777" w:rsidR="00707AD9" w:rsidRPr="00EE47A7" w:rsidRDefault="00707AD9" w:rsidP="00EE47A7">
      <w:pPr>
        <w:pStyle w:val="af4"/>
        <w:numPr>
          <w:ilvl w:val="0"/>
          <w:numId w:val="27"/>
        </w:numPr>
        <w:spacing w:after="180" w:line="280" w:lineRule="exact"/>
        <w:ind w:left="397" w:hanging="397"/>
        <w:contextualSpacing/>
        <w:jc w:val="both"/>
        <w:rPr>
          <w:rFonts w:ascii="Georgia" w:hAnsi="Georgia" w:cs="David"/>
          <w:sz w:val="18"/>
          <w:szCs w:val="20"/>
          <w:rtl/>
        </w:rPr>
      </w:pPr>
      <w:r w:rsidRPr="00EE47A7">
        <w:rPr>
          <w:rFonts w:ascii="Georgia" w:hAnsi="Georgia" w:cs="David" w:hint="cs"/>
          <w:sz w:val="18"/>
          <w:szCs w:val="20"/>
          <w:rtl/>
        </w:rPr>
        <w:t xml:space="preserve">לבחור אם להוסיף הפקדה חודשית על סך 50 שקלים. </w:t>
      </w:r>
    </w:p>
    <w:p w14:paraId="3F6DA091" w14:textId="7A28CE1B" w:rsidR="00707AD9" w:rsidRPr="000550B6" w:rsidRDefault="00707AD9" w:rsidP="00DD4D97">
      <w:pPr>
        <w:spacing w:after="180" w:line="280" w:lineRule="exact"/>
        <w:jc w:val="both"/>
        <w:rPr>
          <w:rFonts w:ascii="Georgia" w:hAnsi="Georgia"/>
          <w:sz w:val="18"/>
          <w:szCs w:val="20"/>
          <w:rtl/>
        </w:rPr>
      </w:pPr>
      <w:bookmarkStart w:id="11" w:name="_Hlk91514838"/>
      <w:bookmarkEnd w:id="9"/>
      <w:bookmarkEnd w:id="10"/>
      <w:r w:rsidRPr="000550B6">
        <w:rPr>
          <w:rFonts w:ascii="Georgia" w:hAnsi="Georgia" w:hint="eastAsia"/>
          <w:sz w:val="18"/>
          <w:szCs w:val="20"/>
          <w:rtl/>
        </w:rPr>
        <w:t>החלטות</w:t>
      </w:r>
      <w:r w:rsidRPr="000550B6">
        <w:rPr>
          <w:rFonts w:ascii="Georgia" w:hAnsi="Georgia"/>
          <w:sz w:val="18"/>
          <w:szCs w:val="20"/>
          <w:rtl/>
        </w:rPr>
        <w:t xml:space="preserve"> אלו של ההורים </w:t>
      </w:r>
      <w:r w:rsidRPr="000550B6">
        <w:rPr>
          <w:rFonts w:ascii="Georgia" w:hAnsi="Georgia" w:hint="eastAsia"/>
          <w:sz w:val="18"/>
          <w:szCs w:val="20"/>
          <w:rtl/>
        </w:rPr>
        <w:t>מתייחסות</w:t>
      </w:r>
      <w:r w:rsidRPr="000550B6">
        <w:rPr>
          <w:rFonts w:ascii="Georgia" w:hAnsi="Georgia"/>
          <w:sz w:val="18"/>
          <w:szCs w:val="20"/>
          <w:rtl/>
        </w:rPr>
        <w:t xml:space="preserve"> </w:t>
      </w:r>
      <w:r w:rsidRPr="000550B6">
        <w:rPr>
          <w:rFonts w:ascii="Georgia" w:hAnsi="Georgia" w:hint="eastAsia"/>
          <w:sz w:val="18"/>
          <w:szCs w:val="20"/>
          <w:rtl/>
        </w:rPr>
        <w:t>לסוגיות</w:t>
      </w:r>
      <w:r w:rsidRPr="000550B6">
        <w:rPr>
          <w:rFonts w:ascii="Georgia" w:hAnsi="Georgia"/>
          <w:sz w:val="18"/>
          <w:szCs w:val="20"/>
          <w:rtl/>
        </w:rPr>
        <w:t xml:space="preserve"> </w:t>
      </w:r>
      <w:r w:rsidRPr="000550B6">
        <w:rPr>
          <w:rFonts w:ascii="Georgia" w:hAnsi="Georgia" w:hint="eastAsia"/>
          <w:sz w:val="18"/>
          <w:szCs w:val="20"/>
          <w:rtl/>
        </w:rPr>
        <w:t>שונות</w:t>
      </w:r>
      <w:r w:rsidRPr="000550B6">
        <w:rPr>
          <w:rFonts w:ascii="Georgia" w:hAnsi="Georgia"/>
          <w:sz w:val="18"/>
          <w:szCs w:val="20"/>
          <w:rtl/>
        </w:rPr>
        <w:t xml:space="preserve"> </w:t>
      </w:r>
      <w:r w:rsidRPr="000550B6">
        <w:rPr>
          <w:rFonts w:ascii="Georgia" w:hAnsi="Georgia" w:hint="eastAsia"/>
          <w:sz w:val="18"/>
          <w:szCs w:val="20"/>
          <w:rtl/>
        </w:rPr>
        <w:t>בתאוריה</w:t>
      </w:r>
      <w:r w:rsidRPr="000550B6">
        <w:rPr>
          <w:rFonts w:ascii="Georgia" w:hAnsi="Georgia"/>
          <w:sz w:val="18"/>
          <w:szCs w:val="20"/>
          <w:rtl/>
        </w:rPr>
        <w:t xml:space="preserve"> </w:t>
      </w:r>
      <w:r w:rsidRPr="000550B6">
        <w:rPr>
          <w:rFonts w:ascii="Georgia" w:hAnsi="Georgia" w:hint="eastAsia"/>
          <w:sz w:val="18"/>
          <w:szCs w:val="20"/>
          <w:rtl/>
        </w:rPr>
        <w:t>הכלכלית</w:t>
      </w:r>
      <w:r w:rsidRPr="000550B6">
        <w:rPr>
          <w:rFonts w:ascii="Georgia" w:hAnsi="Georgia" w:hint="cs"/>
          <w:sz w:val="18"/>
          <w:szCs w:val="20"/>
          <w:rtl/>
        </w:rPr>
        <w:t xml:space="preserve">: ההחלטה הראשונה (באיזה סוג חיסכון לבחור), ובמיוחד ההחלטה השנייה (באיזה מהמסלולים להשקיע), מתייחסות למערכת ההעדפות ("הטעמים") של ההורים בנוגע ללקיחת סיכונים כלכליים. </w:t>
      </w:r>
      <w:bookmarkEnd w:id="11"/>
      <w:r w:rsidRPr="000550B6">
        <w:rPr>
          <w:rFonts w:ascii="Georgia" w:hAnsi="Georgia" w:hint="cs"/>
          <w:sz w:val="18"/>
          <w:szCs w:val="20"/>
          <w:rtl/>
        </w:rPr>
        <w:t xml:space="preserve">היא אמורה לשקף את מידת הסיכון הפיננסי שההורים מוכנים לקחת כדי להשיג תשואה צפויה מסוימת. השאלה השלישית </w:t>
      </w:r>
      <w:r w:rsidRPr="000550B6">
        <w:rPr>
          <w:rFonts w:ascii="Georgia" w:hAnsi="Georgia"/>
          <w:sz w:val="18"/>
          <w:szCs w:val="20"/>
          <w:rtl/>
        </w:rPr>
        <w:t>–</w:t>
      </w:r>
      <w:r w:rsidRPr="000550B6">
        <w:rPr>
          <w:rFonts w:ascii="Georgia" w:hAnsi="Georgia" w:hint="cs"/>
          <w:sz w:val="18"/>
          <w:szCs w:val="20"/>
          <w:rtl/>
        </w:rPr>
        <w:t xml:space="preserve"> בחירת החברה שאצלה ישקיעו את הכספים, נוגעת יותר להיכרות עם הבנקים ועם חברות ההשקעה. השאלה הרביעית, שעניינה הגדלת הפיקדון </w:t>
      </w:r>
      <w:r w:rsidR="009F3278">
        <w:rPr>
          <w:rFonts w:ascii="Georgia" w:hAnsi="Georgia"/>
          <w:sz w:val="18"/>
          <w:szCs w:val="20"/>
          <w:rtl/>
        </w:rPr>
        <w:br/>
      </w:r>
      <w:r w:rsidRPr="000550B6">
        <w:rPr>
          <w:rFonts w:ascii="Georgia" w:hAnsi="Georgia" w:hint="cs"/>
          <w:sz w:val="18"/>
          <w:szCs w:val="20"/>
          <w:rtl/>
        </w:rPr>
        <w:t xml:space="preserve">ב-50 שקלים נוספים לחודש (מתוך קצבת הילדים), נוגעת לשאלת העדפת הזמן, דהיינו </w:t>
      </w:r>
      <w:r w:rsidR="009F3278">
        <w:rPr>
          <w:rFonts w:ascii="Georgia" w:hAnsi="Georgia" w:hint="cs"/>
          <w:sz w:val="18"/>
          <w:szCs w:val="20"/>
          <w:rtl/>
        </w:rPr>
        <w:t>ל</w:t>
      </w:r>
      <w:r w:rsidR="009F3278" w:rsidRPr="000550B6">
        <w:rPr>
          <w:rFonts w:ascii="Georgia" w:hAnsi="Georgia" w:hint="cs"/>
          <w:sz w:val="18"/>
          <w:szCs w:val="20"/>
          <w:rtl/>
        </w:rPr>
        <w:t xml:space="preserve">נכונות </w:t>
      </w:r>
      <w:r w:rsidRPr="000550B6">
        <w:rPr>
          <w:rFonts w:ascii="Georgia" w:hAnsi="Georgia" w:hint="cs"/>
          <w:sz w:val="18"/>
          <w:szCs w:val="20"/>
          <w:rtl/>
        </w:rPr>
        <w:t xml:space="preserve">של ההורים לוותר על הכנסה משפחתית בהווה, לטובת הכנסת הילד בעתיד. </w:t>
      </w:r>
    </w:p>
    <w:p w14:paraId="6BB59FAF" w14:textId="31A96187" w:rsidR="00707AD9" w:rsidRPr="000550B6" w:rsidRDefault="00707AD9" w:rsidP="00DD4D97">
      <w:pPr>
        <w:spacing w:after="180" w:line="280" w:lineRule="exact"/>
        <w:jc w:val="both"/>
        <w:rPr>
          <w:rFonts w:ascii="Georgia" w:hAnsi="Georgia"/>
          <w:sz w:val="18"/>
          <w:szCs w:val="20"/>
          <w:rtl/>
        </w:rPr>
      </w:pPr>
      <w:bookmarkStart w:id="12" w:name="_Hlk91514845"/>
      <w:r w:rsidRPr="000550B6">
        <w:rPr>
          <w:rFonts w:ascii="Georgia" w:hAnsi="Georgia" w:hint="cs"/>
          <w:sz w:val="18"/>
          <w:szCs w:val="20"/>
          <w:rtl/>
        </w:rPr>
        <w:t>ל</w:t>
      </w:r>
      <w:r w:rsidRPr="000550B6">
        <w:rPr>
          <w:rFonts w:ascii="Georgia" w:hAnsi="Georgia" w:hint="eastAsia"/>
          <w:sz w:val="18"/>
          <w:szCs w:val="20"/>
          <w:rtl/>
        </w:rPr>
        <w:t>החלטות</w:t>
      </w:r>
      <w:r w:rsidRPr="000550B6">
        <w:rPr>
          <w:rFonts w:ascii="Georgia" w:hAnsi="Georgia"/>
          <w:sz w:val="18"/>
          <w:szCs w:val="20"/>
          <w:rtl/>
        </w:rPr>
        <w:t xml:space="preserve"> </w:t>
      </w:r>
      <w:r w:rsidRPr="000550B6">
        <w:rPr>
          <w:rFonts w:ascii="Georgia" w:hAnsi="Georgia" w:hint="eastAsia"/>
          <w:sz w:val="18"/>
          <w:szCs w:val="20"/>
          <w:rtl/>
        </w:rPr>
        <w:t>אלה</w:t>
      </w:r>
      <w:r w:rsidRPr="000550B6">
        <w:rPr>
          <w:rFonts w:ascii="Georgia" w:hAnsi="Georgia"/>
          <w:sz w:val="18"/>
          <w:szCs w:val="20"/>
          <w:rtl/>
        </w:rPr>
        <w:t xml:space="preserve"> </w:t>
      </w:r>
      <w:r w:rsidRPr="000550B6">
        <w:rPr>
          <w:rFonts w:ascii="Georgia" w:hAnsi="Georgia" w:hint="eastAsia"/>
          <w:sz w:val="18"/>
          <w:szCs w:val="20"/>
          <w:rtl/>
        </w:rPr>
        <w:t>היבטים</w:t>
      </w:r>
      <w:r w:rsidRPr="000550B6">
        <w:rPr>
          <w:rFonts w:ascii="Georgia" w:hAnsi="Georgia"/>
          <w:sz w:val="18"/>
          <w:szCs w:val="20"/>
          <w:rtl/>
        </w:rPr>
        <w:t xml:space="preserve"> </w:t>
      </w:r>
      <w:r w:rsidRPr="000550B6">
        <w:rPr>
          <w:rFonts w:ascii="Georgia" w:hAnsi="Georgia" w:hint="eastAsia"/>
          <w:sz w:val="18"/>
          <w:szCs w:val="20"/>
          <w:rtl/>
        </w:rPr>
        <w:t>ארוכי</w:t>
      </w:r>
      <w:r w:rsidRPr="000550B6">
        <w:rPr>
          <w:rFonts w:ascii="Georgia" w:hAnsi="Georgia"/>
          <w:sz w:val="18"/>
          <w:szCs w:val="20"/>
          <w:rtl/>
        </w:rPr>
        <w:t xml:space="preserve"> </w:t>
      </w:r>
      <w:r w:rsidRPr="000550B6">
        <w:rPr>
          <w:rFonts w:ascii="Georgia" w:hAnsi="Georgia" w:hint="eastAsia"/>
          <w:sz w:val="18"/>
          <w:szCs w:val="20"/>
          <w:rtl/>
        </w:rPr>
        <w:t>טווח</w:t>
      </w:r>
      <w:r w:rsidRPr="000550B6">
        <w:rPr>
          <w:rFonts w:ascii="Georgia" w:hAnsi="Georgia" w:hint="cs"/>
          <w:sz w:val="18"/>
          <w:szCs w:val="20"/>
          <w:rtl/>
        </w:rPr>
        <w:t xml:space="preserve">. החלטה נבונה מחייבת תחכום וידע פיננסי נרחבים, וכן ידע על יעילותן ואיתנותן של החברות שהמשפחה מעוניינת להשקיע </w:t>
      </w:r>
      <w:r w:rsidR="005A26EF" w:rsidRPr="000550B6">
        <w:rPr>
          <w:rFonts w:ascii="Georgia" w:hAnsi="Georgia" w:hint="cs"/>
          <w:sz w:val="18"/>
          <w:szCs w:val="20"/>
          <w:rtl/>
        </w:rPr>
        <w:t>בהן</w:t>
      </w:r>
      <w:r w:rsidR="005A26EF">
        <w:rPr>
          <w:rFonts w:ascii="Georgia" w:hAnsi="Georgia" w:hint="cs"/>
          <w:sz w:val="18"/>
          <w:szCs w:val="20"/>
          <w:rtl/>
        </w:rPr>
        <w:t xml:space="preserve"> את</w:t>
      </w:r>
      <w:r w:rsidR="005A26EF" w:rsidRPr="000550B6">
        <w:rPr>
          <w:rFonts w:ascii="Georgia" w:hAnsi="Georgia" w:hint="cs"/>
          <w:sz w:val="18"/>
          <w:szCs w:val="20"/>
          <w:rtl/>
        </w:rPr>
        <w:t xml:space="preserve"> </w:t>
      </w:r>
      <w:r w:rsidRPr="000550B6">
        <w:rPr>
          <w:rFonts w:ascii="Georgia" w:hAnsi="Georgia" w:hint="cs"/>
          <w:sz w:val="18"/>
          <w:szCs w:val="20"/>
          <w:rtl/>
        </w:rPr>
        <w:t xml:space="preserve">חסכונותיה. </w:t>
      </w:r>
      <w:bookmarkEnd w:id="12"/>
      <w:r w:rsidRPr="000550B6">
        <w:rPr>
          <w:rFonts w:ascii="Georgia" w:hAnsi="Georgia" w:hint="cs"/>
          <w:sz w:val="18"/>
          <w:szCs w:val="20"/>
          <w:rtl/>
        </w:rPr>
        <w:t xml:space="preserve">למשל, בהחלטה על בחירת מסלול ההשקעה (החלטה 2) ההורה צריך להביא בחשבון כי ככל שהילד מבוגר יותר כך אופק ההשקעה קצר יותר, ויש לכך השפעה על היחס בין תוחלת התשואה לתנודתיות שלה (כלומר הסיכון הכרוך בה) על פני זמן. בדרך כלל, ככל שאופק ההשקעה ארוך יותר, יש סיכוי שהתנודתיות תהיה קטנה יחסית לתוחלת התשואה. לכן חברות השקעה ממליצות למי שמשקיע לטווח ארוך יותר להגדיל את משקלם של כלי ההשקעה בעלי הסיכון הגבוה יותר, שכן משך ההשקעה מתקזז במידה מסוימת עם תנודתיותה. מידע מסוג זה מתומצת במדדים דוגמת </w:t>
      </w:r>
      <w:r w:rsidRPr="000550B6">
        <w:rPr>
          <w:rFonts w:ascii="Georgia" w:hAnsi="Georgia" w:hint="cs"/>
          <w:b/>
          <w:bCs/>
          <w:sz w:val="18"/>
          <w:szCs w:val="20"/>
          <w:rtl/>
        </w:rPr>
        <w:t>מדד שארפ</w:t>
      </w:r>
      <w:r w:rsidRPr="000550B6">
        <w:rPr>
          <w:rFonts w:ascii="Georgia" w:hAnsi="Georgia" w:hint="cs"/>
          <w:sz w:val="18"/>
          <w:szCs w:val="20"/>
          <w:rtl/>
        </w:rPr>
        <w:t xml:space="preserve"> (</w:t>
      </w:r>
      <w:r w:rsidRPr="000550B6">
        <w:rPr>
          <w:rFonts w:ascii="Georgia" w:hAnsi="Georgia"/>
          <w:i/>
          <w:iCs/>
          <w:sz w:val="18"/>
          <w:szCs w:val="20"/>
        </w:rPr>
        <w:t>Sharpe</w:t>
      </w:r>
      <w:r w:rsidRPr="000550B6">
        <w:rPr>
          <w:rFonts w:ascii="Georgia" w:hAnsi="Georgia" w:hint="cs"/>
          <w:sz w:val="18"/>
          <w:szCs w:val="20"/>
          <w:rtl/>
        </w:rPr>
        <w:t xml:space="preserve">), </w:t>
      </w:r>
      <w:r w:rsidRPr="000550B6">
        <w:rPr>
          <w:rFonts w:ascii="Georgia" w:hAnsi="Georgia" w:hint="cs"/>
          <w:b/>
          <w:bCs/>
          <w:sz w:val="18"/>
          <w:szCs w:val="20"/>
          <w:rtl/>
        </w:rPr>
        <w:t>מדד אלפא</w:t>
      </w:r>
      <w:r w:rsidRPr="000550B6">
        <w:rPr>
          <w:rFonts w:ascii="Georgia" w:hAnsi="Georgia" w:hint="cs"/>
          <w:sz w:val="18"/>
          <w:szCs w:val="20"/>
          <w:rtl/>
        </w:rPr>
        <w:t xml:space="preserve"> (</w:t>
      </w:r>
      <w:r w:rsidRPr="000550B6">
        <w:rPr>
          <w:rFonts w:ascii="Georgia" w:hAnsi="Georgia"/>
          <w:i/>
          <w:iCs/>
          <w:sz w:val="18"/>
          <w:szCs w:val="20"/>
        </w:rPr>
        <w:t>α</w:t>
      </w:r>
      <w:r w:rsidRPr="000550B6">
        <w:rPr>
          <w:rFonts w:ascii="Georgia" w:hAnsi="Georgia" w:hint="cs"/>
          <w:sz w:val="18"/>
          <w:szCs w:val="20"/>
          <w:rtl/>
        </w:rPr>
        <w:t>)</w:t>
      </w:r>
      <w:r w:rsidRPr="000550B6">
        <w:rPr>
          <w:rFonts w:ascii="Georgia" w:hAnsi="Georgia"/>
          <w:sz w:val="18"/>
          <w:szCs w:val="20"/>
          <w:rtl/>
        </w:rPr>
        <w:t>,</w:t>
      </w:r>
      <w:r w:rsidRPr="000550B6">
        <w:rPr>
          <w:rFonts w:ascii="Georgia" w:hAnsi="Georgia" w:hint="cs"/>
          <w:sz w:val="18"/>
          <w:szCs w:val="20"/>
          <w:rtl/>
        </w:rPr>
        <w:t xml:space="preserve"> ואחרים. כל אלה מסכמים את המידע על ההשקעה במדד שהוא היחס בין התשואה לסיכון. מדד שארפ, שהוא הידוע במדדים מסוג זה, מודד את התשואה העודפת של ההשקעה בהשוואה לתשואה של השקעה חסרת סיכון, ויחסית לסיכון של ההשקעה הנבדקת. ככל שהמדד גבוה יותר כך ההשקעה עדיפה, לאחר שמתחשבים בסיכון ההשקעה.</w:t>
      </w:r>
    </w:p>
    <w:p w14:paraId="31BBE194" w14:textId="77777777" w:rsidR="00707AD9" w:rsidRPr="000550B6" w:rsidRDefault="00707AD9" w:rsidP="000550B6">
      <w:pPr>
        <w:spacing w:after="180" w:line="280" w:lineRule="exact"/>
        <w:jc w:val="both"/>
        <w:rPr>
          <w:rFonts w:ascii="Georgia" w:hAnsi="Georgia"/>
          <w:sz w:val="18"/>
          <w:szCs w:val="20"/>
        </w:rPr>
      </w:pPr>
      <w:bookmarkStart w:id="13" w:name="_Hlk91514873"/>
      <w:bookmarkStart w:id="14" w:name="OLE_LINK19"/>
      <w:bookmarkStart w:id="15" w:name="OLE_LINK20"/>
      <w:r w:rsidRPr="000550B6">
        <w:rPr>
          <w:rFonts w:ascii="Georgia" w:hAnsi="Georgia" w:hint="cs"/>
          <w:sz w:val="18"/>
          <w:szCs w:val="20"/>
          <w:rtl/>
        </w:rPr>
        <w:t xml:space="preserve">גם כאשר ההורה החליט על מידת שנאת הסיכון שהוא מעוניין בה בחיסכון לילד, הוא עדיין זקוק לאוריינות פיננסית ניכרת כדי לדעת לבחור בין חלופות המתאימות להעדפות הסיכון שלו. </w:t>
      </w:r>
      <w:bookmarkEnd w:id="13"/>
      <w:r w:rsidRPr="000550B6">
        <w:rPr>
          <w:rFonts w:ascii="Georgia" w:hAnsi="Georgia" w:hint="cs"/>
          <w:sz w:val="18"/>
          <w:szCs w:val="20"/>
          <w:rtl/>
        </w:rPr>
        <w:t xml:space="preserve">למשל, </w:t>
      </w:r>
      <w:r w:rsidRPr="000550B6">
        <w:rPr>
          <w:rFonts w:ascii="Georgia" w:hAnsi="Georgia"/>
          <w:sz w:val="18"/>
          <w:szCs w:val="20"/>
          <w:rtl/>
        </w:rPr>
        <w:t xml:space="preserve">המושגים סיכון גבוה, סיכון </w:t>
      </w:r>
      <w:r w:rsidRPr="000550B6">
        <w:rPr>
          <w:rFonts w:ascii="Georgia" w:hAnsi="Georgia" w:hint="eastAsia"/>
          <w:sz w:val="18"/>
          <w:szCs w:val="20"/>
          <w:rtl/>
        </w:rPr>
        <w:t>בינוני</w:t>
      </w:r>
      <w:r w:rsidRPr="000550B6">
        <w:rPr>
          <w:rFonts w:ascii="Georgia" w:hAnsi="Georgia"/>
          <w:sz w:val="18"/>
          <w:szCs w:val="20"/>
          <w:rtl/>
        </w:rPr>
        <w:t xml:space="preserve"> וסיכון נמוך </w:t>
      </w:r>
      <w:r w:rsidRPr="000550B6">
        <w:rPr>
          <w:rFonts w:ascii="Georgia" w:hAnsi="Georgia" w:hint="cs"/>
          <w:sz w:val="18"/>
          <w:szCs w:val="20"/>
          <w:rtl/>
        </w:rPr>
        <w:t xml:space="preserve">הם </w:t>
      </w:r>
      <w:r w:rsidRPr="000550B6">
        <w:rPr>
          <w:rFonts w:ascii="Georgia" w:hAnsi="Georgia" w:hint="eastAsia"/>
          <w:sz w:val="18"/>
          <w:szCs w:val="20"/>
          <w:rtl/>
        </w:rPr>
        <w:t>מטעים</w:t>
      </w:r>
      <w:r w:rsidRPr="000550B6">
        <w:rPr>
          <w:rFonts w:ascii="Georgia" w:hAnsi="Georgia" w:hint="cs"/>
          <w:sz w:val="18"/>
          <w:szCs w:val="20"/>
          <w:rtl/>
        </w:rPr>
        <w:t>,</w:t>
      </w:r>
      <w:r w:rsidRPr="000550B6">
        <w:rPr>
          <w:rFonts w:ascii="Georgia" w:hAnsi="Georgia" w:hint="eastAsia"/>
          <w:sz w:val="18"/>
          <w:szCs w:val="20"/>
          <w:rtl/>
        </w:rPr>
        <w:t xml:space="preserve"> שכן</w:t>
      </w:r>
      <w:r w:rsidRPr="000550B6">
        <w:rPr>
          <w:rFonts w:ascii="Georgia" w:hAnsi="Georgia"/>
          <w:sz w:val="18"/>
          <w:szCs w:val="20"/>
          <w:rtl/>
        </w:rPr>
        <w:t xml:space="preserve"> </w:t>
      </w:r>
      <w:r w:rsidRPr="000550B6">
        <w:rPr>
          <w:rFonts w:ascii="Georgia" w:hAnsi="Georgia" w:hint="eastAsia"/>
          <w:sz w:val="18"/>
          <w:szCs w:val="20"/>
          <w:rtl/>
        </w:rPr>
        <w:t>הם</w:t>
      </w:r>
      <w:r w:rsidRPr="000550B6">
        <w:rPr>
          <w:rFonts w:ascii="Georgia" w:hAnsi="Georgia"/>
          <w:sz w:val="18"/>
          <w:szCs w:val="20"/>
          <w:rtl/>
        </w:rPr>
        <w:t xml:space="preserve"> </w:t>
      </w:r>
      <w:r w:rsidRPr="000550B6">
        <w:rPr>
          <w:rFonts w:ascii="Georgia" w:hAnsi="Georgia" w:hint="eastAsia"/>
          <w:sz w:val="18"/>
          <w:szCs w:val="20"/>
          <w:rtl/>
        </w:rPr>
        <w:t>מתייחסים</w:t>
      </w:r>
      <w:r w:rsidRPr="000550B6">
        <w:rPr>
          <w:rFonts w:ascii="Georgia" w:hAnsi="Georgia"/>
          <w:sz w:val="18"/>
          <w:szCs w:val="20"/>
          <w:rtl/>
        </w:rPr>
        <w:t xml:space="preserve"> </w:t>
      </w:r>
      <w:r w:rsidRPr="000550B6">
        <w:rPr>
          <w:rFonts w:ascii="Georgia" w:hAnsi="Georgia" w:hint="eastAsia"/>
          <w:sz w:val="18"/>
          <w:szCs w:val="20"/>
          <w:rtl/>
        </w:rPr>
        <w:t>בדרך</w:t>
      </w:r>
      <w:r w:rsidRPr="000550B6">
        <w:rPr>
          <w:rFonts w:ascii="Georgia" w:hAnsi="Georgia"/>
          <w:sz w:val="18"/>
          <w:szCs w:val="20"/>
          <w:rtl/>
        </w:rPr>
        <w:t xml:space="preserve"> </w:t>
      </w:r>
      <w:r w:rsidRPr="000550B6">
        <w:rPr>
          <w:rFonts w:ascii="Georgia" w:hAnsi="Georgia" w:hint="eastAsia"/>
          <w:sz w:val="18"/>
          <w:szCs w:val="20"/>
          <w:rtl/>
        </w:rPr>
        <w:t>כלל</w:t>
      </w:r>
      <w:r w:rsidRPr="000550B6">
        <w:rPr>
          <w:rFonts w:ascii="Georgia" w:hAnsi="Georgia"/>
          <w:sz w:val="18"/>
          <w:szCs w:val="20"/>
          <w:rtl/>
        </w:rPr>
        <w:t xml:space="preserve"> </w:t>
      </w:r>
      <w:r w:rsidRPr="000550B6">
        <w:rPr>
          <w:rFonts w:ascii="Georgia" w:hAnsi="Georgia" w:hint="eastAsia"/>
          <w:sz w:val="18"/>
          <w:szCs w:val="20"/>
          <w:rtl/>
        </w:rPr>
        <w:t>לשונות</w:t>
      </w:r>
      <w:r w:rsidRPr="000550B6">
        <w:rPr>
          <w:rFonts w:ascii="Georgia" w:hAnsi="Georgia"/>
          <w:sz w:val="18"/>
          <w:szCs w:val="20"/>
          <w:rtl/>
        </w:rPr>
        <w:t xml:space="preserve"> (או </w:t>
      </w:r>
      <w:r w:rsidRPr="000550B6">
        <w:rPr>
          <w:rFonts w:ascii="Georgia" w:hAnsi="Georgia" w:hint="eastAsia"/>
          <w:sz w:val="18"/>
          <w:szCs w:val="20"/>
          <w:rtl/>
        </w:rPr>
        <w:t>סטיית</w:t>
      </w:r>
      <w:r w:rsidRPr="000550B6">
        <w:rPr>
          <w:rFonts w:ascii="Georgia" w:hAnsi="Georgia"/>
          <w:sz w:val="18"/>
          <w:szCs w:val="20"/>
          <w:rtl/>
        </w:rPr>
        <w:t xml:space="preserve"> </w:t>
      </w:r>
      <w:r w:rsidRPr="000550B6">
        <w:rPr>
          <w:rFonts w:ascii="Georgia" w:hAnsi="Georgia" w:hint="eastAsia"/>
          <w:sz w:val="18"/>
          <w:szCs w:val="20"/>
          <w:rtl/>
        </w:rPr>
        <w:t>התקן</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התשואה</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eastAsia"/>
          <w:sz w:val="18"/>
          <w:szCs w:val="20"/>
          <w:rtl/>
        </w:rPr>
        <w:t>בלי</w:t>
      </w:r>
      <w:r w:rsidRPr="000550B6">
        <w:rPr>
          <w:rFonts w:ascii="Georgia" w:hAnsi="Georgia"/>
          <w:sz w:val="18"/>
          <w:szCs w:val="20"/>
          <w:rtl/>
        </w:rPr>
        <w:t xml:space="preserve"> </w:t>
      </w:r>
      <w:r w:rsidRPr="000550B6">
        <w:rPr>
          <w:rFonts w:ascii="Georgia" w:hAnsi="Georgia" w:hint="eastAsia"/>
          <w:sz w:val="18"/>
          <w:szCs w:val="20"/>
          <w:rtl/>
        </w:rPr>
        <w:t>להתייחס</w:t>
      </w:r>
      <w:r w:rsidRPr="000550B6">
        <w:rPr>
          <w:rFonts w:ascii="Georgia" w:hAnsi="Georgia"/>
          <w:sz w:val="18"/>
          <w:szCs w:val="20"/>
          <w:rtl/>
        </w:rPr>
        <w:t xml:space="preserve"> </w:t>
      </w:r>
      <w:r w:rsidRPr="000550B6">
        <w:rPr>
          <w:rFonts w:ascii="Georgia" w:hAnsi="Georgia" w:hint="eastAsia"/>
          <w:sz w:val="18"/>
          <w:szCs w:val="20"/>
          <w:rtl/>
        </w:rPr>
        <w:t>לתוחלת</w:t>
      </w:r>
      <w:r w:rsidRPr="000550B6">
        <w:rPr>
          <w:rFonts w:ascii="Georgia" w:hAnsi="Georgia"/>
          <w:sz w:val="18"/>
          <w:szCs w:val="20"/>
          <w:rtl/>
        </w:rPr>
        <w:t xml:space="preserve"> </w:t>
      </w:r>
      <w:r w:rsidRPr="000550B6">
        <w:rPr>
          <w:rFonts w:ascii="Georgia" w:hAnsi="Georgia" w:hint="cs"/>
          <w:sz w:val="18"/>
          <w:szCs w:val="20"/>
          <w:rtl/>
        </w:rPr>
        <w:t xml:space="preserve">של </w:t>
      </w:r>
      <w:r w:rsidRPr="000550B6">
        <w:rPr>
          <w:rFonts w:ascii="Georgia" w:hAnsi="Georgia" w:hint="eastAsia"/>
          <w:sz w:val="18"/>
          <w:szCs w:val="20"/>
          <w:rtl/>
        </w:rPr>
        <w:t>שיעור</w:t>
      </w:r>
      <w:r w:rsidRPr="000550B6">
        <w:rPr>
          <w:rFonts w:ascii="Georgia" w:hAnsi="Georgia"/>
          <w:sz w:val="18"/>
          <w:szCs w:val="20"/>
          <w:rtl/>
        </w:rPr>
        <w:t xml:space="preserve"> </w:t>
      </w:r>
      <w:r w:rsidRPr="000550B6">
        <w:rPr>
          <w:rFonts w:ascii="Georgia" w:hAnsi="Georgia" w:hint="eastAsia"/>
          <w:sz w:val="18"/>
          <w:szCs w:val="20"/>
          <w:rtl/>
        </w:rPr>
        <w:t>התשואה</w:t>
      </w:r>
      <w:r w:rsidRPr="000550B6">
        <w:rPr>
          <w:rFonts w:ascii="Georgia" w:hAnsi="Georgia"/>
          <w:sz w:val="18"/>
          <w:szCs w:val="20"/>
          <w:rtl/>
        </w:rPr>
        <w:t xml:space="preserve">. </w:t>
      </w:r>
      <w:r w:rsidRPr="000550B6">
        <w:rPr>
          <w:rFonts w:ascii="Georgia" w:hAnsi="Georgia" w:hint="eastAsia"/>
          <w:sz w:val="18"/>
          <w:szCs w:val="20"/>
          <w:rtl/>
        </w:rPr>
        <w:lastRenderedPageBreak/>
        <w:t>לעומת</w:t>
      </w:r>
      <w:r w:rsidRPr="000550B6">
        <w:rPr>
          <w:rFonts w:ascii="Georgia" w:hAnsi="Georgia" w:hint="cs"/>
          <w:sz w:val="18"/>
          <w:szCs w:val="20"/>
          <w:rtl/>
        </w:rPr>
        <w:t xml:space="preserve"> זאת, </w:t>
      </w:r>
      <w:r w:rsidRPr="000550B6">
        <w:rPr>
          <w:rFonts w:ascii="Georgia" w:hAnsi="Georgia" w:hint="eastAsia"/>
          <w:sz w:val="18"/>
          <w:szCs w:val="20"/>
          <w:rtl/>
        </w:rPr>
        <w:t>רבים</w:t>
      </w:r>
      <w:r w:rsidRPr="000550B6">
        <w:rPr>
          <w:rFonts w:ascii="Georgia" w:hAnsi="Georgia"/>
          <w:sz w:val="18"/>
          <w:szCs w:val="20"/>
          <w:rtl/>
        </w:rPr>
        <w:t xml:space="preserve"> </w:t>
      </w:r>
      <w:r w:rsidRPr="000550B6">
        <w:rPr>
          <w:rFonts w:ascii="Georgia" w:hAnsi="Georgia" w:hint="cs"/>
          <w:sz w:val="18"/>
          <w:szCs w:val="20"/>
          <w:rtl/>
        </w:rPr>
        <w:t xml:space="preserve">אחרים </w:t>
      </w:r>
      <w:r w:rsidRPr="000550B6">
        <w:rPr>
          <w:rFonts w:ascii="Georgia" w:hAnsi="Georgia" w:hint="eastAsia"/>
          <w:sz w:val="18"/>
          <w:szCs w:val="20"/>
          <w:rtl/>
        </w:rPr>
        <w:t>מתעלמים</w:t>
      </w:r>
      <w:r w:rsidRPr="000550B6">
        <w:rPr>
          <w:rFonts w:ascii="Georgia" w:hAnsi="Georgia"/>
          <w:sz w:val="18"/>
          <w:szCs w:val="20"/>
          <w:rtl/>
        </w:rPr>
        <w:t xml:space="preserve"> </w:t>
      </w:r>
      <w:r w:rsidRPr="000550B6">
        <w:rPr>
          <w:rFonts w:ascii="Georgia" w:hAnsi="Georgia" w:hint="eastAsia"/>
          <w:sz w:val="18"/>
          <w:szCs w:val="20"/>
          <w:rtl/>
        </w:rPr>
        <w:t>מהסיכון</w:t>
      </w:r>
      <w:r w:rsidRPr="000550B6">
        <w:rPr>
          <w:rFonts w:ascii="Georgia" w:hAnsi="Georgia"/>
          <w:sz w:val="18"/>
          <w:szCs w:val="20"/>
          <w:rtl/>
        </w:rPr>
        <w:t xml:space="preserve"> </w:t>
      </w:r>
      <w:r w:rsidRPr="000550B6">
        <w:rPr>
          <w:rFonts w:ascii="Georgia" w:hAnsi="Georgia" w:hint="cs"/>
          <w:sz w:val="18"/>
          <w:szCs w:val="20"/>
          <w:rtl/>
        </w:rPr>
        <w:t>ו</w:t>
      </w:r>
      <w:r w:rsidRPr="000550B6">
        <w:rPr>
          <w:rFonts w:ascii="Georgia" w:hAnsi="Georgia" w:hint="eastAsia"/>
          <w:sz w:val="18"/>
          <w:szCs w:val="20"/>
          <w:rtl/>
        </w:rPr>
        <w:t>מסתכלים</w:t>
      </w:r>
      <w:r w:rsidRPr="000550B6">
        <w:rPr>
          <w:rFonts w:ascii="Georgia" w:hAnsi="Georgia"/>
          <w:sz w:val="18"/>
          <w:szCs w:val="20"/>
          <w:rtl/>
        </w:rPr>
        <w:t xml:space="preserve"> </w:t>
      </w:r>
      <w:r w:rsidRPr="000550B6">
        <w:rPr>
          <w:rFonts w:ascii="Georgia" w:hAnsi="Georgia" w:hint="eastAsia"/>
          <w:sz w:val="18"/>
          <w:szCs w:val="20"/>
          <w:rtl/>
        </w:rPr>
        <w:t>רק</w:t>
      </w:r>
      <w:r w:rsidRPr="000550B6">
        <w:rPr>
          <w:rFonts w:ascii="Georgia" w:hAnsi="Georgia"/>
          <w:sz w:val="18"/>
          <w:szCs w:val="20"/>
          <w:rtl/>
        </w:rPr>
        <w:t xml:space="preserve"> </w:t>
      </w:r>
      <w:r w:rsidRPr="000550B6">
        <w:rPr>
          <w:rFonts w:ascii="Georgia" w:hAnsi="Georgia" w:hint="eastAsia"/>
          <w:sz w:val="18"/>
          <w:szCs w:val="20"/>
          <w:rtl/>
        </w:rPr>
        <w:t>על</w:t>
      </w:r>
      <w:r w:rsidRPr="000550B6">
        <w:rPr>
          <w:rFonts w:ascii="Georgia" w:hAnsi="Georgia"/>
          <w:sz w:val="18"/>
          <w:szCs w:val="20"/>
          <w:rtl/>
        </w:rPr>
        <w:t xml:space="preserve"> </w:t>
      </w:r>
      <w:r w:rsidRPr="000550B6">
        <w:rPr>
          <w:rFonts w:ascii="Georgia" w:hAnsi="Georgia" w:hint="cs"/>
          <w:sz w:val="18"/>
          <w:szCs w:val="20"/>
          <w:rtl/>
        </w:rPr>
        <w:t xml:space="preserve">תוחלת </w:t>
      </w:r>
      <w:r w:rsidRPr="000550B6">
        <w:rPr>
          <w:rFonts w:ascii="Georgia" w:hAnsi="Georgia" w:hint="eastAsia"/>
          <w:sz w:val="18"/>
          <w:szCs w:val="20"/>
          <w:rtl/>
        </w:rPr>
        <w:t>התשואה</w:t>
      </w:r>
      <w:r w:rsidRPr="000550B6">
        <w:rPr>
          <w:rFonts w:ascii="Georgia" w:hAnsi="Georgia" w:hint="cs"/>
          <w:sz w:val="18"/>
          <w:szCs w:val="20"/>
          <w:rtl/>
        </w:rPr>
        <w:t>. התייחסות מושכלת לסיכון ולתשואה דורשת התבוננות בשני הממדים יחד. לשם כך נדרשת אוריינות פיננסית ניכרת, וזו נעדרת בקרב רוב הציבור, גם בקרב בעלי ידע בתחום הפיננסי (</w:t>
      </w:r>
      <w:r w:rsidRPr="000550B6">
        <w:rPr>
          <w:rFonts w:ascii="Georgia" w:hAnsi="Georgia"/>
          <w:sz w:val="18"/>
          <w:szCs w:val="20"/>
        </w:rPr>
        <w:t>Plantinga &amp; Groot, 2001</w:t>
      </w:r>
      <w:r w:rsidRPr="000550B6">
        <w:rPr>
          <w:rFonts w:ascii="Georgia" w:hAnsi="Georgia" w:hint="cs"/>
          <w:sz w:val="18"/>
          <w:szCs w:val="20"/>
          <w:rtl/>
        </w:rPr>
        <w:t>).</w:t>
      </w:r>
      <w:r w:rsidRPr="000550B6">
        <w:rPr>
          <w:rStyle w:val="a8"/>
          <w:rFonts w:ascii="Georgia" w:hAnsi="Georgia"/>
          <w:sz w:val="18"/>
          <w:szCs w:val="20"/>
          <w:rtl/>
        </w:rPr>
        <w:footnoteReference w:id="6"/>
      </w:r>
    </w:p>
    <w:p w14:paraId="0FC9BEEA" w14:textId="403C503B" w:rsidR="00707AD9" w:rsidRPr="000550B6" w:rsidRDefault="00EE38C2" w:rsidP="000550B6">
      <w:pPr>
        <w:spacing w:after="180" w:line="280" w:lineRule="exact"/>
        <w:jc w:val="both"/>
        <w:rPr>
          <w:rFonts w:ascii="Georgia" w:hAnsi="Georgia"/>
          <w:sz w:val="18"/>
          <w:szCs w:val="20"/>
          <w:rtl/>
        </w:rPr>
      </w:pPr>
      <w:bookmarkStart w:id="16" w:name="_Hlk91514880"/>
      <w:r w:rsidRPr="000550B6">
        <w:rPr>
          <w:rFonts w:ascii="Georgia" w:hAnsi="Georgia" w:hint="cs"/>
          <w:sz w:val="18"/>
          <w:szCs w:val="20"/>
          <w:rtl/>
        </w:rPr>
        <w:t xml:space="preserve">השאלה באיזה חברה להשקיע (החלטה 3) גם היא מורכבת, שכן היא ממוקדת ביעילות החברה המשקיעה ובאיתנותה הפיננסית לאורך זמן. </w:t>
      </w:r>
      <w:bookmarkEnd w:id="16"/>
      <w:r w:rsidRPr="000550B6">
        <w:rPr>
          <w:rFonts w:ascii="Georgia" w:hAnsi="Georgia" w:hint="cs"/>
          <w:sz w:val="18"/>
          <w:szCs w:val="20"/>
          <w:rtl/>
        </w:rPr>
        <w:t xml:space="preserve">הניסיון להיעזר באתרים דוגמת אתר </w:t>
      </w:r>
      <w:hyperlink w:history="1">
        <w:r w:rsidRPr="006A2D8B">
          <w:rPr>
            <w:rStyle w:val="Hyperlink"/>
            <w:rFonts w:ascii="Georgia" w:hAnsi="Georgia" w:hint="cs"/>
            <w:sz w:val="18"/>
            <w:szCs w:val="20"/>
            <w:rtl/>
          </w:rPr>
          <w:t>גמל נט</w:t>
        </w:r>
      </w:hyperlink>
      <w:r w:rsidRPr="000550B6">
        <w:rPr>
          <w:rFonts w:ascii="Georgia" w:hAnsi="Georgia" w:hint="cs"/>
          <w:sz w:val="18"/>
          <w:szCs w:val="20"/>
          <w:rtl/>
        </w:rPr>
        <w:t xml:space="preserve"> של רשות ההון) מראה שהמשימה אינה טריוויאלית </w:t>
      </w:r>
      <w:r w:rsidRPr="000550B6">
        <w:rPr>
          <w:rFonts w:ascii="Georgia" w:hAnsi="Georgia"/>
          <w:sz w:val="18"/>
          <w:szCs w:val="20"/>
          <w:rtl/>
        </w:rPr>
        <w:t>–</w:t>
      </w:r>
      <w:r w:rsidRPr="000550B6">
        <w:rPr>
          <w:rFonts w:ascii="Georgia" w:hAnsi="Georgia" w:hint="cs"/>
          <w:sz w:val="18"/>
          <w:szCs w:val="20"/>
          <w:rtl/>
        </w:rPr>
        <w:t xml:space="preserve"> לא להורה המצוי ולא למומחה.</w:t>
      </w:r>
    </w:p>
    <w:bookmarkEnd w:id="14"/>
    <w:bookmarkEnd w:id="15"/>
    <w:p w14:paraId="49ADC9CF" w14:textId="77777777" w:rsidR="00707AD9" w:rsidRPr="000550B6" w:rsidRDefault="00707AD9" w:rsidP="000550B6">
      <w:pPr>
        <w:spacing w:after="180" w:line="280" w:lineRule="exact"/>
        <w:jc w:val="both"/>
        <w:rPr>
          <w:rFonts w:ascii="Georgia" w:hAnsi="Georgia"/>
          <w:b/>
          <w:bCs/>
          <w:sz w:val="18"/>
          <w:szCs w:val="20"/>
          <w:rtl/>
        </w:rPr>
      </w:pPr>
    </w:p>
    <w:p w14:paraId="2B23E9E2" w14:textId="414D541F" w:rsidR="00707AD9" w:rsidRPr="00B84962" w:rsidRDefault="00707AD9" w:rsidP="00B84962">
      <w:pPr>
        <w:pStyle w:val="KOT5"/>
        <w:spacing w:after="0"/>
        <w:ind w:right="0"/>
        <w:outlineLvl w:val="2"/>
        <w:rPr>
          <w:rFonts w:cs="Guttman Aharoni"/>
          <w:color w:val="00B0F0"/>
          <w:rtl/>
        </w:rPr>
      </w:pPr>
      <w:r w:rsidRPr="00B84962">
        <w:rPr>
          <w:rFonts w:cs="Guttman Aharoni" w:hint="cs"/>
          <w:color w:val="00B0F0"/>
          <w:rtl/>
        </w:rPr>
        <w:t xml:space="preserve">ברירת המחדל </w:t>
      </w:r>
    </w:p>
    <w:p w14:paraId="1BD05B38" w14:textId="77777777" w:rsidR="00707AD9" w:rsidRPr="00EE47A7" w:rsidRDefault="00707AD9" w:rsidP="00EE47A7">
      <w:pPr>
        <w:pStyle w:val="af4"/>
        <w:spacing w:after="180" w:line="280" w:lineRule="exact"/>
        <w:ind w:left="0"/>
        <w:jc w:val="both"/>
        <w:rPr>
          <w:rFonts w:ascii="Georgia" w:hAnsi="Georgia" w:cs="David"/>
          <w:sz w:val="18"/>
          <w:szCs w:val="20"/>
          <w:rtl/>
        </w:rPr>
      </w:pPr>
      <w:r w:rsidRPr="00EE47A7">
        <w:rPr>
          <w:rFonts w:ascii="Georgia" w:hAnsi="Georgia" w:cs="David" w:hint="cs"/>
          <w:sz w:val="18"/>
          <w:szCs w:val="20"/>
          <w:rtl/>
        </w:rPr>
        <w:t>כדי להבטיח שהתוכנית אכן תהיה אוניברסלית, כלומר שכל ילד יוכל לצבור חיסכון באמצעותה, מתחייב שתתקיים ברירת מחדל, כלומר מנגנון בחירה של תוכנית פעולה לאותם ילדים שהוריהם, מסיבות שונות, לא בחרו באופן פעיל במסלול השקעה ולא בגוף להשקיע בו. בישראל הממשלה קבעה ברירת מחדל כזו תוך כדי שמירה מרבית על ההגינות כלפי גופי ההשקעה, כלומר הבנקים וחברות ההשקעה,</w:t>
      </w:r>
      <w:r w:rsidRPr="00EE47A7">
        <w:rPr>
          <w:rFonts w:ascii="Georgia" w:hAnsi="Georgia" w:cs="David" w:hint="cs"/>
          <w:b/>
          <w:bCs/>
          <w:sz w:val="18"/>
          <w:szCs w:val="20"/>
          <w:rtl/>
        </w:rPr>
        <w:t xml:space="preserve"> </w:t>
      </w:r>
      <w:r w:rsidRPr="00EE47A7">
        <w:rPr>
          <w:rFonts w:ascii="Georgia" w:hAnsi="Georgia" w:cs="David" w:hint="cs"/>
          <w:sz w:val="18"/>
          <w:szCs w:val="20"/>
          <w:rtl/>
        </w:rPr>
        <w:t xml:space="preserve">אך במקום זאת היה עליה למקד את ברירת המחדל בטובת הילד בלבד. זאת משום החשיבות הרבה שיש לבחירה איכותית והוגנת של ברירת מחדל שתבטיח איזון מיטבי בין תשואה לסיכון. </w:t>
      </w:r>
      <w:r w:rsidRPr="00EE47A7">
        <w:rPr>
          <w:rFonts w:ascii="Georgia" w:hAnsi="Georgia" w:cs="David" w:hint="eastAsia"/>
          <w:sz w:val="18"/>
          <w:szCs w:val="20"/>
          <w:rtl/>
        </w:rPr>
        <w:t>החל</w:t>
      </w:r>
      <w:r w:rsidRPr="00EE47A7">
        <w:rPr>
          <w:rFonts w:ascii="Georgia" w:hAnsi="Georgia" w:cs="David"/>
          <w:sz w:val="18"/>
          <w:szCs w:val="20"/>
          <w:rtl/>
        </w:rPr>
        <w:t xml:space="preserve"> מ</w:t>
      </w:r>
      <w:r w:rsidRPr="00EE47A7">
        <w:rPr>
          <w:rFonts w:ascii="Georgia" w:hAnsi="Georgia" w:cs="David" w:hint="cs"/>
          <w:sz w:val="18"/>
          <w:szCs w:val="20"/>
          <w:rtl/>
        </w:rPr>
        <w:t>-</w:t>
      </w:r>
      <w:r w:rsidRPr="00EE47A7">
        <w:rPr>
          <w:rFonts w:ascii="Georgia" w:hAnsi="Georgia" w:cs="David"/>
          <w:sz w:val="18"/>
          <w:szCs w:val="20"/>
          <w:rtl/>
        </w:rPr>
        <w:t xml:space="preserve">1 בינואר 2020 </w:t>
      </w:r>
      <w:r w:rsidRPr="00EE47A7">
        <w:rPr>
          <w:rFonts w:ascii="Georgia" w:hAnsi="Georgia" w:cs="David" w:hint="eastAsia"/>
          <w:sz w:val="18"/>
          <w:szCs w:val="20"/>
          <w:rtl/>
        </w:rPr>
        <w:t>ברירות</w:t>
      </w:r>
      <w:r w:rsidRPr="00EE47A7">
        <w:rPr>
          <w:rFonts w:ascii="Georgia" w:hAnsi="Georgia" w:cs="David"/>
          <w:sz w:val="18"/>
          <w:szCs w:val="20"/>
          <w:rtl/>
        </w:rPr>
        <w:t xml:space="preserve"> המחדל </w:t>
      </w:r>
      <w:r w:rsidRPr="00EE47A7">
        <w:rPr>
          <w:rFonts w:ascii="Georgia" w:hAnsi="Georgia" w:cs="David" w:hint="eastAsia"/>
          <w:sz w:val="18"/>
          <w:szCs w:val="20"/>
          <w:rtl/>
        </w:rPr>
        <w:t>השתנו</w:t>
      </w:r>
      <w:r w:rsidRPr="00EE47A7">
        <w:rPr>
          <w:rFonts w:ascii="Georgia" w:hAnsi="Georgia" w:cs="David"/>
          <w:sz w:val="18"/>
          <w:szCs w:val="20"/>
          <w:rtl/>
        </w:rPr>
        <w:t xml:space="preserve"> </w:t>
      </w:r>
      <w:r w:rsidRPr="00EE47A7">
        <w:rPr>
          <w:rFonts w:ascii="Georgia" w:hAnsi="Georgia" w:cs="David" w:hint="eastAsia"/>
          <w:sz w:val="18"/>
          <w:szCs w:val="20"/>
          <w:rtl/>
        </w:rPr>
        <w:t>בחלקן</w:t>
      </w:r>
      <w:r w:rsidRPr="00EE47A7">
        <w:rPr>
          <w:rFonts w:ascii="Georgia" w:hAnsi="Georgia" w:cs="David" w:hint="cs"/>
          <w:sz w:val="18"/>
          <w:szCs w:val="20"/>
          <w:rtl/>
        </w:rPr>
        <w:t>,</w:t>
      </w:r>
      <w:r w:rsidRPr="00EE47A7">
        <w:rPr>
          <w:rFonts w:ascii="Georgia" w:hAnsi="Georgia" w:cs="David"/>
          <w:sz w:val="18"/>
          <w:szCs w:val="20"/>
          <w:rtl/>
        </w:rPr>
        <w:t xml:space="preserve"> </w:t>
      </w:r>
      <w:r w:rsidRPr="00EE47A7">
        <w:rPr>
          <w:rFonts w:ascii="Georgia" w:hAnsi="Georgia" w:cs="David" w:hint="eastAsia"/>
          <w:sz w:val="18"/>
          <w:szCs w:val="20"/>
          <w:rtl/>
        </w:rPr>
        <w:t>והן</w:t>
      </w:r>
      <w:r w:rsidRPr="00EE47A7">
        <w:rPr>
          <w:rFonts w:ascii="Georgia" w:hAnsi="Georgia" w:cs="David"/>
          <w:sz w:val="18"/>
          <w:szCs w:val="20"/>
          <w:rtl/>
        </w:rPr>
        <w:t xml:space="preserve"> </w:t>
      </w:r>
      <w:r w:rsidRPr="00EE47A7">
        <w:rPr>
          <w:rFonts w:ascii="Georgia" w:hAnsi="Georgia" w:cs="David" w:hint="eastAsia"/>
          <w:sz w:val="18"/>
          <w:szCs w:val="20"/>
          <w:rtl/>
        </w:rPr>
        <w:t>כדלקמן</w:t>
      </w:r>
      <w:r w:rsidRPr="00EE47A7">
        <w:rPr>
          <w:rFonts w:ascii="Georgia" w:hAnsi="Georgia" w:cs="David"/>
          <w:sz w:val="18"/>
          <w:szCs w:val="20"/>
          <w:rtl/>
        </w:rPr>
        <w:t>:</w:t>
      </w:r>
      <w:r w:rsidRPr="00EE47A7">
        <w:rPr>
          <w:rFonts w:ascii="Georgia" w:hAnsi="Georgia" w:cs="David" w:hint="cs"/>
          <w:sz w:val="18"/>
          <w:szCs w:val="20"/>
          <w:rtl/>
        </w:rPr>
        <w:t xml:space="preserve"> עם חלוף 6 חודשים של אי-בחירה על ידי ההורה, ברירת המחדל לילד הראשון היא לבחור בהשקעה בקופת גמל בסיכון נמוך. אם יש אחים/יות, אזי ברירת המחדל היא להיצמד לבחירה שנעשתה עבור הילד/ה הצעיר/ה במשפחה. אם הילד הוא בן 15 ויותר, ברירת המחדל היא הפקדה בבנק לפי ריבית משתנה לא צמודה, לאותו חשבון שאליו מופקדת קצבת הילדים. הבעיה בגישה זו היא שהיא נעדרת איזון. היא מתמקדת בעיקר בלקיחת הסיכון, וההתעלמות משיקול התשואה דוחפת באופן אוטומטי לתשואות נמוכות. זאת אף שהתבוננות במדדי סיכון/תשואה כמו מדד שארפ הייתה מאפשרת שקלול של שני שיקולי ההשקעה </w:t>
      </w:r>
      <w:r w:rsidRPr="00EE47A7">
        <w:rPr>
          <w:rFonts w:ascii="Georgia" w:hAnsi="Georgia" w:cs="David"/>
          <w:sz w:val="18"/>
          <w:szCs w:val="20"/>
          <w:rtl/>
        </w:rPr>
        <w:t>–</w:t>
      </w:r>
      <w:r w:rsidRPr="00EE47A7">
        <w:rPr>
          <w:rFonts w:ascii="Georgia" w:hAnsi="Georgia" w:cs="David" w:hint="cs"/>
          <w:sz w:val="18"/>
          <w:szCs w:val="20"/>
          <w:rtl/>
        </w:rPr>
        <w:t xml:space="preserve"> התשואה והסיכון.</w:t>
      </w:r>
    </w:p>
    <w:p w14:paraId="23483E33" w14:textId="044D860D" w:rsidR="00707AD9" w:rsidRDefault="00707AD9" w:rsidP="00EE47A7">
      <w:pPr>
        <w:pStyle w:val="af4"/>
        <w:spacing w:after="180" w:line="280" w:lineRule="exact"/>
        <w:ind w:left="0"/>
        <w:jc w:val="both"/>
        <w:rPr>
          <w:rFonts w:ascii="Georgia" w:hAnsi="Georgia" w:cs="David"/>
          <w:sz w:val="18"/>
          <w:szCs w:val="20"/>
        </w:rPr>
      </w:pPr>
    </w:p>
    <w:p w14:paraId="2D1C53E6" w14:textId="77777777" w:rsidR="00E112D9" w:rsidRPr="00EE47A7" w:rsidRDefault="00E112D9" w:rsidP="00EE47A7">
      <w:pPr>
        <w:pStyle w:val="af4"/>
        <w:spacing w:after="180" w:line="280" w:lineRule="exact"/>
        <w:ind w:left="0"/>
        <w:jc w:val="both"/>
        <w:rPr>
          <w:rFonts w:ascii="Georgia" w:hAnsi="Georgia" w:cs="David"/>
          <w:sz w:val="18"/>
          <w:szCs w:val="20"/>
          <w:rtl/>
        </w:rPr>
      </w:pPr>
    </w:p>
    <w:p w14:paraId="44A31FA5" w14:textId="69261088" w:rsidR="00707AD9" w:rsidRPr="00B84962" w:rsidRDefault="00707AD9" w:rsidP="00B84962">
      <w:pPr>
        <w:pStyle w:val="KOT4"/>
        <w:spacing w:after="0"/>
        <w:ind w:left="397" w:right="0" w:hanging="397"/>
        <w:rPr>
          <w:rFonts w:cs="Guttman Aharoni"/>
          <w:color w:val="00B0F0"/>
          <w:sz w:val="32"/>
          <w:szCs w:val="32"/>
        </w:rPr>
      </w:pPr>
      <w:r w:rsidRPr="00B84962">
        <w:rPr>
          <w:rFonts w:cs="Guttman Aharoni" w:hint="cs"/>
          <w:color w:val="00B0F0"/>
          <w:sz w:val="32"/>
          <w:szCs w:val="32"/>
          <w:rtl/>
        </w:rPr>
        <w:lastRenderedPageBreak/>
        <w:t>2.</w:t>
      </w:r>
      <w:r w:rsidRPr="00B84962">
        <w:rPr>
          <w:rFonts w:cs="Guttman Aharoni"/>
          <w:color w:val="00B0F0"/>
          <w:sz w:val="32"/>
          <w:szCs w:val="32"/>
          <w:rtl/>
        </w:rPr>
        <w:tab/>
      </w:r>
      <w:r w:rsidRPr="00B84962">
        <w:rPr>
          <w:rFonts w:cs="Guttman Aharoni" w:hint="eastAsia"/>
          <w:color w:val="00B0F0"/>
          <w:sz w:val="32"/>
          <w:szCs w:val="32"/>
          <w:rtl/>
        </w:rPr>
        <w:t>תוצאות</w:t>
      </w:r>
      <w:r w:rsidRPr="00B84962">
        <w:rPr>
          <w:rFonts w:cs="Guttman Aharoni"/>
          <w:color w:val="00B0F0"/>
          <w:sz w:val="32"/>
          <w:szCs w:val="32"/>
          <w:rtl/>
        </w:rPr>
        <w:t xml:space="preserve"> אמפיריות</w:t>
      </w:r>
      <w:r w:rsidRPr="00B84962">
        <w:rPr>
          <w:rFonts w:cs="Guttman Aharoni" w:hint="cs"/>
          <w:color w:val="00B0F0"/>
          <w:sz w:val="32"/>
          <w:szCs w:val="32"/>
          <w:rtl/>
        </w:rPr>
        <w:t xml:space="preserve"> </w:t>
      </w:r>
    </w:p>
    <w:p w14:paraId="4101CCF7" w14:textId="77777777" w:rsidR="00707AD9" w:rsidRPr="000550B6" w:rsidRDefault="00707AD9" w:rsidP="000550B6">
      <w:pPr>
        <w:spacing w:after="180" w:line="280" w:lineRule="exact"/>
        <w:jc w:val="both"/>
        <w:rPr>
          <w:rFonts w:ascii="Georgia" w:hAnsi="Georgia"/>
          <w:sz w:val="18"/>
          <w:szCs w:val="20"/>
          <w:rtl/>
        </w:rPr>
      </w:pPr>
      <w:bookmarkStart w:id="17" w:name="_Hlk91514916"/>
      <w:r w:rsidRPr="000550B6">
        <w:rPr>
          <w:rFonts w:ascii="Georgia" w:hAnsi="Georgia" w:hint="eastAsia"/>
          <w:sz w:val="18"/>
          <w:szCs w:val="20"/>
          <w:rtl/>
        </w:rPr>
        <w:t>מאמר</w:t>
      </w:r>
      <w:r w:rsidRPr="000550B6">
        <w:rPr>
          <w:rFonts w:ascii="Georgia" w:hAnsi="Georgia"/>
          <w:sz w:val="18"/>
          <w:szCs w:val="20"/>
          <w:rtl/>
        </w:rPr>
        <w:t xml:space="preserve"> </w:t>
      </w:r>
      <w:r w:rsidRPr="000550B6">
        <w:rPr>
          <w:rFonts w:ascii="Georgia" w:hAnsi="Georgia" w:hint="cs"/>
          <w:sz w:val="18"/>
          <w:szCs w:val="20"/>
          <w:rtl/>
        </w:rPr>
        <w:t>זה</w:t>
      </w:r>
      <w:r w:rsidRPr="000550B6">
        <w:rPr>
          <w:rFonts w:ascii="Georgia" w:hAnsi="Georgia"/>
          <w:sz w:val="18"/>
          <w:szCs w:val="20"/>
          <w:rtl/>
        </w:rPr>
        <w:t xml:space="preserve"> מתייחס להחלטות של הורים עד מאי 2019</w:t>
      </w:r>
      <w:r w:rsidRPr="000550B6">
        <w:rPr>
          <w:rFonts w:ascii="Georgia" w:hAnsi="Georgia" w:hint="cs"/>
          <w:sz w:val="18"/>
          <w:szCs w:val="20"/>
          <w:rtl/>
        </w:rPr>
        <w:t>, ו</w:t>
      </w:r>
      <w:bookmarkEnd w:id="17"/>
      <w:r w:rsidRPr="000550B6">
        <w:rPr>
          <w:rFonts w:ascii="Georgia" w:hAnsi="Georgia" w:hint="cs"/>
          <w:sz w:val="18"/>
          <w:szCs w:val="20"/>
          <w:rtl/>
        </w:rPr>
        <w:t xml:space="preserve">דן </w:t>
      </w:r>
      <w:r w:rsidRPr="000550B6">
        <w:rPr>
          <w:rFonts w:ascii="Georgia" w:hAnsi="Georgia" w:hint="eastAsia"/>
          <w:sz w:val="18"/>
          <w:szCs w:val="20"/>
          <w:rtl/>
        </w:rPr>
        <w:t>במאפיינים</w:t>
      </w:r>
      <w:r w:rsidRPr="000550B6">
        <w:rPr>
          <w:rFonts w:ascii="Georgia" w:hAnsi="Georgia"/>
          <w:sz w:val="18"/>
          <w:szCs w:val="20"/>
          <w:rtl/>
        </w:rPr>
        <w:t xml:space="preserve"> של כל הילדים שעבורם נפתחה תוכנית חיסכון מאז תחילת התוכנית</w:t>
      </w:r>
      <w:r w:rsidRPr="000550B6">
        <w:rPr>
          <w:rFonts w:ascii="Georgia" w:hAnsi="Georgia" w:hint="cs"/>
          <w:sz w:val="18"/>
          <w:szCs w:val="20"/>
          <w:rtl/>
        </w:rPr>
        <w:t xml:space="preserve">. </w:t>
      </w:r>
      <w:r w:rsidRPr="000550B6">
        <w:rPr>
          <w:rFonts w:ascii="Georgia" w:hAnsi="Georgia" w:hint="eastAsia"/>
          <w:sz w:val="18"/>
          <w:szCs w:val="20"/>
          <w:rtl/>
        </w:rPr>
        <w:t>אנו</w:t>
      </w:r>
      <w:r w:rsidRPr="000550B6">
        <w:rPr>
          <w:rFonts w:ascii="Georgia" w:hAnsi="Georgia"/>
          <w:sz w:val="18"/>
          <w:szCs w:val="20"/>
          <w:rtl/>
        </w:rPr>
        <w:t xml:space="preserve"> </w:t>
      </w:r>
      <w:r w:rsidRPr="000550B6">
        <w:rPr>
          <w:rFonts w:ascii="Georgia" w:hAnsi="Georgia" w:hint="eastAsia"/>
          <w:sz w:val="18"/>
          <w:szCs w:val="20"/>
          <w:rtl/>
        </w:rPr>
        <w:t>מבדילים</w:t>
      </w:r>
      <w:r w:rsidRPr="000550B6">
        <w:rPr>
          <w:rFonts w:ascii="Georgia" w:hAnsi="Georgia"/>
          <w:sz w:val="18"/>
          <w:szCs w:val="20"/>
          <w:rtl/>
        </w:rPr>
        <w:t xml:space="preserve"> </w:t>
      </w:r>
      <w:r w:rsidRPr="000550B6">
        <w:rPr>
          <w:rFonts w:ascii="Georgia" w:hAnsi="Georgia" w:hint="eastAsia"/>
          <w:sz w:val="18"/>
          <w:szCs w:val="20"/>
          <w:rtl/>
        </w:rPr>
        <w:t>בין</w:t>
      </w:r>
      <w:r w:rsidRPr="000550B6">
        <w:rPr>
          <w:rFonts w:ascii="Georgia" w:hAnsi="Georgia"/>
          <w:sz w:val="18"/>
          <w:szCs w:val="20"/>
          <w:rtl/>
        </w:rPr>
        <w:t xml:space="preserve"> </w:t>
      </w:r>
      <w:r w:rsidRPr="000550B6">
        <w:rPr>
          <w:rFonts w:ascii="Georgia" w:hAnsi="Georgia" w:hint="eastAsia"/>
          <w:sz w:val="18"/>
          <w:szCs w:val="20"/>
          <w:rtl/>
        </w:rPr>
        <w:t>שתי</w:t>
      </w:r>
      <w:r w:rsidRPr="000550B6">
        <w:rPr>
          <w:rFonts w:ascii="Georgia" w:hAnsi="Georgia"/>
          <w:sz w:val="18"/>
          <w:szCs w:val="20"/>
          <w:rtl/>
        </w:rPr>
        <w:t xml:space="preserve"> </w:t>
      </w:r>
      <w:r w:rsidRPr="000550B6">
        <w:rPr>
          <w:rFonts w:ascii="Georgia" w:hAnsi="Georgia" w:hint="eastAsia"/>
          <w:sz w:val="18"/>
          <w:szCs w:val="20"/>
          <w:rtl/>
        </w:rPr>
        <w:t>קבוצות</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ילדים</w:t>
      </w:r>
      <w:r w:rsidRPr="000550B6">
        <w:rPr>
          <w:rFonts w:ascii="Georgia" w:hAnsi="Georgia" w:hint="cs"/>
          <w:sz w:val="18"/>
          <w:szCs w:val="20"/>
          <w:rtl/>
        </w:rPr>
        <w:t xml:space="preserve">: אלה שנולדו לפני תחילת התוכנית, דהיינו לפני ינואר 2017 </w:t>
      </w:r>
      <w:r w:rsidRPr="000550B6">
        <w:rPr>
          <w:rFonts w:ascii="Georgia" w:hAnsi="Georgia"/>
          <w:sz w:val="18"/>
          <w:szCs w:val="20"/>
          <w:rtl/>
        </w:rPr>
        <w:t>–</w:t>
      </w:r>
      <w:r w:rsidRPr="000550B6">
        <w:rPr>
          <w:rFonts w:ascii="Georgia" w:hAnsi="Georgia" w:hint="cs"/>
          <w:sz w:val="18"/>
          <w:szCs w:val="20"/>
          <w:rtl/>
        </w:rPr>
        <w:t xml:space="preserve"> להלן </w:t>
      </w:r>
      <w:r w:rsidRPr="000550B6">
        <w:rPr>
          <w:rFonts w:ascii="Georgia" w:hAnsi="Georgia" w:hint="cs"/>
          <w:b/>
          <w:bCs/>
          <w:sz w:val="18"/>
          <w:szCs w:val="20"/>
          <w:rtl/>
        </w:rPr>
        <w:t>ילדי המלאי</w:t>
      </w:r>
      <w:r w:rsidRPr="000550B6">
        <w:rPr>
          <w:rFonts w:ascii="Georgia" w:hAnsi="Georgia" w:hint="cs"/>
          <w:sz w:val="18"/>
          <w:szCs w:val="20"/>
          <w:rtl/>
        </w:rPr>
        <w:t xml:space="preserve">, ואלה שנולדו אחרי תחילת התוכנית </w:t>
      </w:r>
      <w:r w:rsidRPr="000550B6">
        <w:rPr>
          <w:rFonts w:ascii="Georgia" w:hAnsi="Georgia"/>
          <w:sz w:val="18"/>
          <w:szCs w:val="20"/>
          <w:rtl/>
        </w:rPr>
        <w:t>–</w:t>
      </w:r>
      <w:r w:rsidRPr="000550B6">
        <w:rPr>
          <w:rFonts w:ascii="Georgia" w:hAnsi="Georgia" w:hint="cs"/>
          <w:sz w:val="18"/>
          <w:szCs w:val="20"/>
          <w:rtl/>
        </w:rPr>
        <w:t xml:space="preserve"> להלן </w:t>
      </w:r>
      <w:r w:rsidRPr="000550B6">
        <w:rPr>
          <w:rFonts w:ascii="Georgia" w:hAnsi="Georgia" w:hint="cs"/>
          <w:b/>
          <w:bCs/>
          <w:sz w:val="18"/>
          <w:szCs w:val="20"/>
          <w:rtl/>
        </w:rPr>
        <w:t>ילדי הזרם</w:t>
      </w:r>
      <w:r w:rsidRPr="000550B6">
        <w:rPr>
          <w:rFonts w:ascii="Georgia" w:hAnsi="Georgia" w:hint="cs"/>
          <w:sz w:val="18"/>
          <w:szCs w:val="20"/>
          <w:rtl/>
        </w:rPr>
        <w:t xml:space="preserve">. להורים ניתנת אפשרות לבחור תוכנית השקעה עד לא יאוחר מ-6 חודשים לאחר הלידה. בהתאם, </w:t>
      </w:r>
      <w:r w:rsidRPr="000550B6">
        <w:rPr>
          <w:rFonts w:ascii="Georgia" w:hAnsi="Georgia" w:hint="eastAsia"/>
          <w:sz w:val="18"/>
          <w:szCs w:val="20"/>
          <w:rtl/>
        </w:rPr>
        <w:t>אנו</w:t>
      </w:r>
      <w:r w:rsidRPr="000550B6">
        <w:rPr>
          <w:rFonts w:ascii="Georgia" w:hAnsi="Georgia"/>
          <w:sz w:val="18"/>
          <w:szCs w:val="20"/>
          <w:rtl/>
        </w:rPr>
        <w:t xml:space="preserve"> </w:t>
      </w:r>
      <w:r w:rsidRPr="000550B6">
        <w:rPr>
          <w:rFonts w:ascii="Georgia" w:hAnsi="Georgia" w:hint="eastAsia"/>
          <w:sz w:val="18"/>
          <w:szCs w:val="20"/>
          <w:rtl/>
        </w:rPr>
        <w:t>מ</w:t>
      </w:r>
      <w:r w:rsidRPr="000550B6">
        <w:rPr>
          <w:rFonts w:ascii="Georgia" w:hAnsi="Georgia" w:hint="cs"/>
          <w:sz w:val="18"/>
          <w:szCs w:val="20"/>
          <w:rtl/>
        </w:rPr>
        <w:t>וצאים שיש חשיבות רבה בהבנת התנהגותם של ההורים לאור העיתוי של לידת הילדים: קיים הבדל ניכר בין הורים לילדים ש</w:t>
      </w:r>
      <w:r w:rsidRPr="000550B6">
        <w:rPr>
          <w:rFonts w:ascii="Georgia" w:hAnsi="Georgia" w:hint="eastAsia"/>
          <w:sz w:val="18"/>
          <w:szCs w:val="20"/>
          <w:rtl/>
        </w:rPr>
        <w:t>נולדו</w:t>
      </w:r>
      <w:r w:rsidRPr="000550B6">
        <w:rPr>
          <w:rFonts w:ascii="Georgia" w:hAnsi="Georgia"/>
          <w:sz w:val="18"/>
          <w:szCs w:val="20"/>
          <w:rtl/>
        </w:rPr>
        <w:t xml:space="preserve"> </w:t>
      </w:r>
      <w:r w:rsidRPr="000550B6">
        <w:rPr>
          <w:rFonts w:ascii="Georgia" w:hAnsi="Georgia" w:hint="eastAsia"/>
          <w:sz w:val="18"/>
          <w:szCs w:val="20"/>
          <w:rtl/>
        </w:rPr>
        <w:t>לפני</w:t>
      </w:r>
      <w:r w:rsidRPr="000550B6">
        <w:rPr>
          <w:rFonts w:ascii="Georgia" w:hAnsi="Georgia"/>
          <w:sz w:val="18"/>
          <w:szCs w:val="20"/>
          <w:rtl/>
        </w:rPr>
        <w:t xml:space="preserve"> </w:t>
      </w:r>
      <w:r w:rsidRPr="000550B6">
        <w:rPr>
          <w:rFonts w:ascii="Georgia" w:hAnsi="Georgia" w:hint="eastAsia"/>
          <w:sz w:val="18"/>
          <w:szCs w:val="20"/>
          <w:rtl/>
        </w:rPr>
        <w:t>תחילת</w:t>
      </w:r>
      <w:r w:rsidRPr="000550B6">
        <w:rPr>
          <w:rFonts w:ascii="Georgia" w:hAnsi="Georgia"/>
          <w:sz w:val="18"/>
          <w:szCs w:val="20"/>
          <w:rtl/>
        </w:rPr>
        <w:t xml:space="preserve"> </w:t>
      </w:r>
      <w:r w:rsidRPr="000550B6">
        <w:rPr>
          <w:rFonts w:ascii="Georgia" w:hAnsi="Georgia" w:hint="eastAsia"/>
          <w:sz w:val="18"/>
          <w:szCs w:val="20"/>
          <w:rtl/>
        </w:rPr>
        <w:t>התוכנית</w:t>
      </w:r>
      <w:r w:rsidRPr="000550B6">
        <w:rPr>
          <w:rFonts w:ascii="Georgia" w:hAnsi="Georgia"/>
          <w:sz w:val="18"/>
          <w:szCs w:val="20"/>
          <w:rtl/>
        </w:rPr>
        <w:t xml:space="preserve"> (המלאי) </w:t>
      </w:r>
      <w:r w:rsidRPr="000550B6">
        <w:rPr>
          <w:rFonts w:ascii="Georgia" w:hAnsi="Georgia" w:hint="eastAsia"/>
          <w:sz w:val="18"/>
          <w:szCs w:val="20"/>
          <w:rtl/>
        </w:rPr>
        <w:t>לבין</w:t>
      </w:r>
      <w:r w:rsidRPr="000550B6">
        <w:rPr>
          <w:rFonts w:ascii="Georgia" w:hAnsi="Georgia"/>
          <w:sz w:val="18"/>
          <w:szCs w:val="20"/>
          <w:rtl/>
        </w:rPr>
        <w:t xml:space="preserve"> </w:t>
      </w:r>
      <w:r w:rsidRPr="000550B6">
        <w:rPr>
          <w:rFonts w:ascii="Georgia" w:hAnsi="Georgia" w:hint="eastAsia"/>
          <w:sz w:val="18"/>
          <w:szCs w:val="20"/>
          <w:rtl/>
        </w:rPr>
        <w:t>הורים</w:t>
      </w:r>
      <w:r w:rsidRPr="000550B6">
        <w:rPr>
          <w:rFonts w:ascii="Georgia" w:hAnsi="Georgia"/>
          <w:sz w:val="18"/>
          <w:szCs w:val="20"/>
          <w:rtl/>
        </w:rPr>
        <w:t xml:space="preserve"> </w:t>
      </w:r>
      <w:r w:rsidRPr="000550B6">
        <w:rPr>
          <w:rFonts w:ascii="Georgia" w:hAnsi="Georgia" w:hint="eastAsia"/>
          <w:sz w:val="18"/>
          <w:szCs w:val="20"/>
          <w:rtl/>
        </w:rPr>
        <w:t>שילדיהם</w:t>
      </w:r>
      <w:r w:rsidRPr="000550B6">
        <w:rPr>
          <w:rFonts w:ascii="Georgia" w:hAnsi="Georgia"/>
          <w:sz w:val="18"/>
          <w:szCs w:val="20"/>
          <w:rtl/>
        </w:rPr>
        <w:t xml:space="preserve"> </w:t>
      </w:r>
      <w:r w:rsidRPr="000550B6">
        <w:rPr>
          <w:rFonts w:ascii="Georgia" w:hAnsi="Georgia" w:hint="eastAsia"/>
          <w:sz w:val="18"/>
          <w:szCs w:val="20"/>
          <w:rtl/>
        </w:rPr>
        <w:t>משתייכים</w:t>
      </w:r>
      <w:r w:rsidRPr="000550B6">
        <w:rPr>
          <w:rFonts w:ascii="Georgia" w:hAnsi="Georgia"/>
          <w:sz w:val="18"/>
          <w:szCs w:val="20"/>
          <w:rtl/>
        </w:rPr>
        <w:t xml:space="preserve"> </w:t>
      </w:r>
      <w:r w:rsidRPr="000550B6">
        <w:rPr>
          <w:rFonts w:ascii="Georgia" w:hAnsi="Georgia" w:hint="eastAsia"/>
          <w:sz w:val="18"/>
          <w:szCs w:val="20"/>
          <w:rtl/>
        </w:rPr>
        <w:t>ל</w:t>
      </w:r>
      <w:r w:rsidRPr="000550B6">
        <w:rPr>
          <w:rFonts w:ascii="Georgia" w:hAnsi="Georgia"/>
          <w:sz w:val="18"/>
          <w:szCs w:val="20"/>
          <w:rtl/>
        </w:rPr>
        <w:t>זרם. כמובן</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cs"/>
          <w:sz w:val="18"/>
          <w:szCs w:val="20"/>
          <w:rtl/>
        </w:rPr>
        <w:t xml:space="preserve">תיתכן </w:t>
      </w:r>
      <w:r w:rsidRPr="000550B6">
        <w:rPr>
          <w:rFonts w:ascii="Georgia" w:hAnsi="Georgia"/>
          <w:sz w:val="18"/>
          <w:szCs w:val="20"/>
          <w:rtl/>
        </w:rPr>
        <w:t xml:space="preserve">קבוצה של הורים </w:t>
      </w:r>
      <w:r w:rsidRPr="000550B6">
        <w:rPr>
          <w:rFonts w:ascii="Georgia" w:hAnsi="Georgia" w:hint="cs"/>
          <w:sz w:val="18"/>
          <w:szCs w:val="20"/>
          <w:rtl/>
        </w:rPr>
        <w:t>לילדים ה</w:t>
      </w:r>
      <w:r w:rsidRPr="000550B6">
        <w:rPr>
          <w:rFonts w:ascii="Georgia" w:hAnsi="Georgia" w:hint="eastAsia"/>
          <w:sz w:val="18"/>
          <w:szCs w:val="20"/>
          <w:rtl/>
        </w:rPr>
        <w:t>משתייכ</w:t>
      </w:r>
      <w:r w:rsidRPr="000550B6">
        <w:rPr>
          <w:rFonts w:ascii="Georgia" w:hAnsi="Georgia" w:hint="cs"/>
          <w:sz w:val="18"/>
          <w:szCs w:val="20"/>
          <w:rtl/>
        </w:rPr>
        <w:t>י</w:t>
      </w:r>
      <w:r w:rsidRPr="000550B6">
        <w:rPr>
          <w:rFonts w:ascii="Georgia" w:hAnsi="Georgia" w:hint="eastAsia"/>
          <w:sz w:val="18"/>
          <w:szCs w:val="20"/>
          <w:rtl/>
        </w:rPr>
        <w:t>ם</w:t>
      </w:r>
      <w:r w:rsidRPr="000550B6">
        <w:rPr>
          <w:rFonts w:ascii="Georgia" w:hAnsi="Georgia"/>
          <w:sz w:val="18"/>
          <w:szCs w:val="20"/>
          <w:rtl/>
        </w:rPr>
        <w:t xml:space="preserve"> </w:t>
      </w:r>
      <w:r w:rsidRPr="000550B6">
        <w:rPr>
          <w:rFonts w:ascii="Georgia" w:hAnsi="Georgia" w:hint="cs"/>
          <w:sz w:val="18"/>
          <w:szCs w:val="20"/>
          <w:rtl/>
        </w:rPr>
        <w:t xml:space="preserve">הן </w:t>
      </w:r>
      <w:r w:rsidRPr="000550B6">
        <w:rPr>
          <w:rFonts w:ascii="Georgia" w:hAnsi="Georgia"/>
          <w:sz w:val="18"/>
          <w:szCs w:val="20"/>
          <w:rtl/>
        </w:rPr>
        <w:t xml:space="preserve">למלאי </w:t>
      </w:r>
      <w:r w:rsidRPr="000550B6">
        <w:rPr>
          <w:rFonts w:ascii="Georgia" w:hAnsi="Georgia" w:hint="cs"/>
          <w:sz w:val="18"/>
          <w:szCs w:val="20"/>
          <w:rtl/>
        </w:rPr>
        <w:t>הן</w:t>
      </w:r>
      <w:r w:rsidRPr="000550B6">
        <w:rPr>
          <w:rFonts w:ascii="Georgia" w:hAnsi="Georgia"/>
          <w:sz w:val="18"/>
          <w:szCs w:val="20"/>
          <w:rtl/>
        </w:rPr>
        <w:t xml:space="preserve"> לזרם.</w:t>
      </w:r>
      <w:r w:rsidRPr="000550B6">
        <w:rPr>
          <w:rFonts w:ascii="Georgia" w:hAnsi="Georgia" w:hint="cs"/>
          <w:sz w:val="18"/>
          <w:szCs w:val="20"/>
          <w:rtl/>
        </w:rPr>
        <w:t xml:space="preserve"> </w:t>
      </w:r>
      <w:r w:rsidRPr="000550B6">
        <w:rPr>
          <w:rFonts w:ascii="Georgia" w:hAnsi="Georgia" w:hint="eastAsia"/>
          <w:sz w:val="18"/>
          <w:szCs w:val="20"/>
          <w:rtl/>
        </w:rPr>
        <w:t>לנוכח</w:t>
      </w:r>
      <w:r w:rsidRPr="000550B6">
        <w:rPr>
          <w:rFonts w:ascii="Georgia" w:hAnsi="Georgia"/>
          <w:sz w:val="18"/>
          <w:szCs w:val="20"/>
          <w:rtl/>
        </w:rPr>
        <w:t xml:space="preserve"> </w:t>
      </w:r>
      <w:r w:rsidRPr="000550B6">
        <w:rPr>
          <w:rFonts w:ascii="Georgia" w:hAnsi="Georgia" w:hint="eastAsia"/>
          <w:sz w:val="18"/>
          <w:szCs w:val="20"/>
          <w:rtl/>
        </w:rPr>
        <w:t>האוניברסליות</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התוכנית</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eastAsia"/>
          <w:sz w:val="18"/>
          <w:szCs w:val="20"/>
          <w:rtl/>
        </w:rPr>
        <w:t>זכאים</w:t>
      </w:r>
      <w:r w:rsidRPr="000550B6">
        <w:rPr>
          <w:rFonts w:ascii="Georgia" w:hAnsi="Georgia"/>
          <w:sz w:val="18"/>
          <w:szCs w:val="20"/>
          <w:rtl/>
        </w:rPr>
        <w:t xml:space="preserve"> </w:t>
      </w:r>
      <w:r w:rsidRPr="000550B6">
        <w:rPr>
          <w:rFonts w:ascii="Georgia" w:hAnsi="Georgia" w:hint="eastAsia"/>
          <w:sz w:val="18"/>
          <w:szCs w:val="20"/>
          <w:rtl/>
        </w:rPr>
        <w:t>לחיסכון</w:t>
      </w:r>
      <w:r w:rsidRPr="000550B6">
        <w:rPr>
          <w:rFonts w:ascii="Georgia" w:hAnsi="Georgia"/>
          <w:sz w:val="18"/>
          <w:szCs w:val="20"/>
          <w:rtl/>
        </w:rPr>
        <w:t xml:space="preserve"> </w:t>
      </w:r>
      <w:r w:rsidRPr="000550B6">
        <w:rPr>
          <w:rFonts w:ascii="Georgia" w:hAnsi="Georgia" w:hint="eastAsia"/>
          <w:sz w:val="18"/>
          <w:szCs w:val="20"/>
          <w:rtl/>
        </w:rPr>
        <w:t>כל</w:t>
      </w:r>
      <w:r w:rsidRPr="000550B6">
        <w:rPr>
          <w:rFonts w:ascii="Georgia" w:hAnsi="Georgia"/>
          <w:sz w:val="18"/>
          <w:szCs w:val="20"/>
          <w:rtl/>
        </w:rPr>
        <w:t xml:space="preserve"> </w:t>
      </w:r>
      <w:r w:rsidRPr="000550B6">
        <w:rPr>
          <w:rFonts w:ascii="Georgia" w:hAnsi="Georgia" w:hint="eastAsia"/>
          <w:sz w:val="18"/>
          <w:szCs w:val="20"/>
          <w:rtl/>
        </w:rPr>
        <w:t>הילדים</w:t>
      </w:r>
      <w:r w:rsidRPr="000550B6">
        <w:rPr>
          <w:rFonts w:ascii="Georgia" w:hAnsi="Georgia"/>
          <w:sz w:val="18"/>
          <w:szCs w:val="20"/>
          <w:rtl/>
        </w:rPr>
        <w:t xml:space="preserve"> </w:t>
      </w:r>
      <w:r w:rsidRPr="000550B6">
        <w:rPr>
          <w:rFonts w:ascii="Georgia" w:hAnsi="Georgia" w:hint="eastAsia"/>
          <w:sz w:val="18"/>
          <w:szCs w:val="20"/>
          <w:rtl/>
        </w:rPr>
        <w:t>ש</w:t>
      </w:r>
      <w:r w:rsidRPr="000550B6">
        <w:rPr>
          <w:rFonts w:ascii="Georgia" w:hAnsi="Georgia" w:hint="cs"/>
          <w:sz w:val="18"/>
          <w:szCs w:val="20"/>
          <w:rtl/>
        </w:rPr>
        <w:t>היו בני 0</w:t>
      </w:r>
      <w:r w:rsidRPr="000550B6">
        <w:rPr>
          <w:rFonts w:ascii="Georgia" w:hAnsi="Georgia"/>
          <w:sz w:val="18"/>
          <w:szCs w:val="20"/>
          <w:rtl/>
        </w:rPr>
        <w:t>–</w:t>
      </w:r>
      <w:r w:rsidRPr="000550B6">
        <w:rPr>
          <w:rFonts w:ascii="Georgia" w:hAnsi="Georgia" w:hint="cs"/>
          <w:sz w:val="18"/>
          <w:szCs w:val="20"/>
          <w:rtl/>
        </w:rPr>
        <w:t xml:space="preserve">18 לפני </w:t>
      </w:r>
      <w:r w:rsidRPr="000550B6">
        <w:rPr>
          <w:rFonts w:ascii="Georgia" w:hAnsi="Georgia" w:hint="eastAsia"/>
          <w:sz w:val="18"/>
          <w:szCs w:val="20"/>
          <w:rtl/>
        </w:rPr>
        <w:t>ינואר</w:t>
      </w:r>
      <w:r w:rsidRPr="000550B6">
        <w:rPr>
          <w:rFonts w:ascii="Georgia" w:hAnsi="Georgia"/>
          <w:sz w:val="18"/>
          <w:szCs w:val="20"/>
          <w:rtl/>
        </w:rPr>
        <w:t xml:space="preserve"> 2017</w:t>
      </w:r>
      <w:r w:rsidRPr="000550B6">
        <w:rPr>
          <w:rFonts w:ascii="Georgia" w:hAnsi="Georgia" w:hint="cs"/>
          <w:sz w:val="18"/>
          <w:szCs w:val="20"/>
          <w:rtl/>
        </w:rPr>
        <w:t xml:space="preserve">. מספרם של הילדים הללו עמד </w:t>
      </w:r>
      <w:r w:rsidRPr="000550B6">
        <w:rPr>
          <w:rFonts w:ascii="Georgia" w:hAnsi="Georgia"/>
          <w:sz w:val="18"/>
          <w:szCs w:val="20"/>
          <w:rtl/>
        </w:rPr>
        <w:t>עד מאי 2019</w:t>
      </w:r>
      <w:r w:rsidRPr="000550B6">
        <w:rPr>
          <w:rFonts w:ascii="Georgia" w:hAnsi="Georgia" w:hint="cs"/>
          <w:sz w:val="18"/>
          <w:szCs w:val="20"/>
          <w:rtl/>
        </w:rPr>
        <w:t xml:space="preserve"> על </w:t>
      </w:r>
      <w:r w:rsidRPr="000550B6">
        <w:rPr>
          <w:rFonts w:ascii="Georgia" w:hAnsi="Georgia"/>
          <w:sz w:val="18"/>
          <w:szCs w:val="20"/>
          <w:rtl/>
        </w:rPr>
        <w:t xml:space="preserve">3,052,891 </w:t>
      </w:r>
      <w:r w:rsidRPr="000550B6">
        <w:rPr>
          <w:rFonts w:ascii="Georgia" w:hAnsi="Georgia" w:hint="eastAsia"/>
          <w:sz w:val="18"/>
          <w:szCs w:val="20"/>
          <w:rtl/>
        </w:rPr>
        <w:t>ילדים</w:t>
      </w:r>
      <w:r w:rsidRPr="000550B6">
        <w:rPr>
          <w:rFonts w:ascii="Georgia" w:hAnsi="Georgia" w:hint="cs"/>
          <w:sz w:val="18"/>
          <w:szCs w:val="20"/>
          <w:rtl/>
        </w:rPr>
        <w:t xml:space="preserve">. במאמר זה הניתוחים הכמותיים של בחירת הנתיבים והחברות על ידי ההורים מבוססים כולם על דיווחים שמסרו הבנקים וחברות ההשקעה לביטוח הלאומי. המידע על התשואות וסכומי ההשקעה בחברות השונות לקוחים מאתר </w:t>
      </w:r>
      <w:r w:rsidRPr="000550B6">
        <w:rPr>
          <w:rFonts w:ascii="Georgia" w:hAnsi="Georgia" w:hint="cs"/>
          <w:b/>
          <w:bCs/>
          <w:sz w:val="18"/>
          <w:szCs w:val="20"/>
          <w:rtl/>
        </w:rPr>
        <w:t>גמל נט</w:t>
      </w:r>
      <w:r w:rsidRPr="000550B6">
        <w:rPr>
          <w:rFonts w:ascii="Georgia" w:hAnsi="Georgia" w:hint="cs"/>
          <w:sz w:val="18"/>
          <w:szCs w:val="20"/>
          <w:rtl/>
        </w:rPr>
        <w:t xml:space="preserve">. </w:t>
      </w:r>
    </w:p>
    <w:p w14:paraId="7D20F944" w14:textId="77777777" w:rsidR="00707AD9" w:rsidRPr="000550B6" w:rsidRDefault="00707AD9" w:rsidP="000550B6">
      <w:pPr>
        <w:spacing w:after="180" w:line="280" w:lineRule="exact"/>
        <w:jc w:val="both"/>
        <w:rPr>
          <w:rFonts w:ascii="Georgia" w:hAnsi="Georgia"/>
          <w:sz w:val="18"/>
          <w:szCs w:val="20"/>
          <w:rtl/>
        </w:rPr>
      </w:pPr>
      <w:bookmarkStart w:id="18" w:name="_Hlk91514932"/>
      <w:r w:rsidRPr="000550B6">
        <w:rPr>
          <w:rFonts w:ascii="Georgia" w:hAnsi="Georgia" w:hint="eastAsia"/>
          <w:sz w:val="18"/>
          <w:szCs w:val="20"/>
          <w:rtl/>
        </w:rPr>
        <w:t>להלן</w:t>
      </w:r>
      <w:r w:rsidRPr="000550B6">
        <w:rPr>
          <w:rFonts w:ascii="Georgia" w:hAnsi="Georgia"/>
          <w:sz w:val="18"/>
          <w:szCs w:val="20"/>
          <w:rtl/>
        </w:rPr>
        <w:t xml:space="preserve"> נציג את </w:t>
      </w:r>
      <w:r w:rsidRPr="000550B6">
        <w:rPr>
          <w:rFonts w:ascii="Georgia" w:hAnsi="Georgia" w:hint="eastAsia"/>
          <w:sz w:val="18"/>
          <w:szCs w:val="20"/>
          <w:rtl/>
        </w:rPr>
        <w:t>התוצאות</w:t>
      </w:r>
      <w:r w:rsidRPr="000550B6">
        <w:rPr>
          <w:rFonts w:ascii="Georgia" w:hAnsi="Georgia"/>
          <w:sz w:val="18"/>
          <w:szCs w:val="20"/>
          <w:rtl/>
        </w:rPr>
        <w:t xml:space="preserve"> האמפיריות </w:t>
      </w:r>
      <w:r w:rsidRPr="000550B6">
        <w:rPr>
          <w:rFonts w:ascii="Georgia" w:hAnsi="Georgia" w:hint="cs"/>
          <w:sz w:val="18"/>
          <w:szCs w:val="20"/>
          <w:rtl/>
        </w:rPr>
        <w:t>בס</w:t>
      </w:r>
      <w:r w:rsidRPr="000550B6">
        <w:rPr>
          <w:rFonts w:ascii="Georgia" w:hAnsi="Georgia" w:hint="eastAsia"/>
          <w:sz w:val="18"/>
          <w:szCs w:val="20"/>
          <w:rtl/>
        </w:rPr>
        <w:t>וגיות</w:t>
      </w:r>
      <w:r w:rsidRPr="000550B6">
        <w:rPr>
          <w:rFonts w:ascii="Georgia" w:hAnsi="Georgia"/>
          <w:sz w:val="18"/>
          <w:szCs w:val="20"/>
          <w:rtl/>
        </w:rPr>
        <w:t xml:space="preserve"> </w:t>
      </w:r>
      <w:r w:rsidRPr="000550B6">
        <w:rPr>
          <w:rFonts w:ascii="Georgia" w:hAnsi="Georgia" w:hint="eastAsia"/>
          <w:sz w:val="18"/>
          <w:szCs w:val="20"/>
          <w:rtl/>
        </w:rPr>
        <w:t>השונות</w:t>
      </w:r>
      <w:r w:rsidRPr="000550B6">
        <w:rPr>
          <w:rFonts w:ascii="Georgia" w:hAnsi="Georgia"/>
          <w:sz w:val="18"/>
          <w:szCs w:val="20"/>
          <w:rtl/>
        </w:rPr>
        <w:t xml:space="preserve"> </w:t>
      </w:r>
      <w:r w:rsidRPr="000550B6">
        <w:rPr>
          <w:rFonts w:ascii="Georgia" w:hAnsi="Georgia" w:hint="cs"/>
          <w:sz w:val="18"/>
          <w:szCs w:val="20"/>
          <w:rtl/>
        </w:rPr>
        <w:t>ה</w:t>
      </w:r>
      <w:r w:rsidRPr="000550B6">
        <w:rPr>
          <w:rFonts w:ascii="Georgia" w:hAnsi="Georgia" w:hint="eastAsia"/>
          <w:sz w:val="18"/>
          <w:szCs w:val="20"/>
          <w:rtl/>
        </w:rPr>
        <w:t>עומדות</w:t>
      </w:r>
      <w:r w:rsidRPr="000550B6">
        <w:rPr>
          <w:rFonts w:ascii="Georgia" w:hAnsi="Georgia"/>
          <w:sz w:val="18"/>
          <w:szCs w:val="20"/>
          <w:rtl/>
        </w:rPr>
        <w:t xml:space="preserve"> </w:t>
      </w:r>
      <w:r w:rsidRPr="000550B6">
        <w:rPr>
          <w:rFonts w:ascii="Georgia" w:hAnsi="Georgia" w:hint="eastAsia"/>
          <w:sz w:val="18"/>
          <w:szCs w:val="20"/>
          <w:rtl/>
        </w:rPr>
        <w:t>לבחירה</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hint="cs"/>
          <w:sz w:val="18"/>
          <w:szCs w:val="20"/>
          <w:rtl/>
        </w:rPr>
        <w:t xml:space="preserve">, </w:t>
      </w:r>
      <w:r w:rsidRPr="000550B6">
        <w:rPr>
          <w:rFonts w:ascii="Georgia" w:hAnsi="Georgia"/>
          <w:sz w:val="18"/>
          <w:szCs w:val="20"/>
          <w:rtl/>
        </w:rPr>
        <w:t xml:space="preserve">לפי קבוצות </w:t>
      </w:r>
      <w:r w:rsidRPr="000550B6">
        <w:rPr>
          <w:rFonts w:ascii="Georgia" w:hAnsi="Georgia" w:hint="eastAsia"/>
          <w:sz w:val="18"/>
          <w:szCs w:val="20"/>
          <w:rtl/>
        </w:rPr>
        <w:t>אוכלוסי</w:t>
      </w:r>
      <w:r w:rsidRPr="000550B6">
        <w:rPr>
          <w:rFonts w:ascii="Georgia" w:hAnsi="Georgia" w:hint="cs"/>
          <w:sz w:val="18"/>
          <w:szCs w:val="20"/>
          <w:rtl/>
        </w:rPr>
        <w:t>י</w:t>
      </w:r>
      <w:r w:rsidRPr="000550B6">
        <w:rPr>
          <w:rFonts w:ascii="Georgia" w:hAnsi="Georgia" w:hint="eastAsia"/>
          <w:sz w:val="18"/>
          <w:szCs w:val="20"/>
          <w:rtl/>
        </w:rPr>
        <w:t>ה</w:t>
      </w:r>
      <w:r w:rsidRPr="000550B6">
        <w:rPr>
          <w:rFonts w:ascii="Georgia" w:hAnsi="Georgia"/>
          <w:sz w:val="18"/>
          <w:szCs w:val="20"/>
          <w:rtl/>
        </w:rPr>
        <w:t xml:space="preserve"> ול</w:t>
      </w:r>
      <w:r w:rsidRPr="000550B6">
        <w:rPr>
          <w:rFonts w:ascii="Georgia" w:hAnsi="Georgia" w:hint="cs"/>
          <w:sz w:val="18"/>
          <w:szCs w:val="20"/>
          <w:rtl/>
        </w:rPr>
        <w:t>פ</w:t>
      </w:r>
      <w:r w:rsidRPr="000550B6">
        <w:rPr>
          <w:rFonts w:ascii="Georgia" w:hAnsi="Georgia"/>
          <w:sz w:val="18"/>
          <w:szCs w:val="20"/>
          <w:rtl/>
        </w:rPr>
        <w:t xml:space="preserve">י מאפיינים נוספים. </w:t>
      </w:r>
      <w:r w:rsidRPr="000550B6">
        <w:rPr>
          <w:rFonts w:ascii="Georgia" w:hAnsi="Georgia" w:hint="eastAsia"/>
          <w:sz w:val="18"/>
          <w:szCs w:val="20"/>
          <w:rtl/>
        </w:rPr>
        <w:t>הנושאים</w:t>
      </w:r>
      <w:r w:rsidRPr="000550B6">
        <w:rPr>
          <w:rFonts w:ascii="Georgia" w:hAnsi="Georgia"/>
          <w:sz w:val="18"/>
          <w:szCs w:val="20"/>
          <w:rtl/>
        </w:rPr>
        <w:t xml:space="preserve"> שנבדקו </w:t>
      </w:r>
      <w:r w:rsidRPr="000550B6">
        <w:rPr>
          <w:rFonts w:ascii="Georgia" w:hAnsi="Georgia" w:hint="cs"/>
          <w:sz w:val="18"/>
          <w:szCs w:val="20"/>
          <w:rtl/>
        </w:rPr>
        <w:t xml:space="preserve">היו </w:t>
      </w:r>
      <w:r w:rsidRPr="000550B6">
        <w:rPr>
          <w:rFonts w:ascii="Georgia" w:hAnsi="Georgia" w:hint="eastAsia"/>
          <w:sz w:val="18"/>
          <w:szCs w:val="20"/>
          <w:rtl/>
        </w:rPr>
        <w:t>יחס</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לסיכון</w:t>
      </w:r>
      <w:r w:rsidRPr="000550B6">
        <w:rPr>
          <w:rFonts w:ascii="Georgia" w:hAnsi="Georgia" w:hint="cs"/>
          <w:sz w:val="18"/>
          <w:szCs w:val="20"/>
          <w:rtl/>
        </w:rPr>
        <w:t xml:space="preserve"> ההשקעה;</w:t>
      </w:r>
      <w:r w:rsidRPr="000550B6">
        <w:rPr>
          <w:rFonts w:ascii="Georgia" w:hAnsi="Georgia"/>
          <w:sz w:val="18"/>
          <w:szCs w:val="20"/>
          <w:rtl/>
        </w:rPr>
        <w:t xml:space="preserve"> העדפת הזמן </w:t>
      </w:r>
      <w:r w:rsidRPr="000550B6">
        <w:rPr>
          <w:rFonts w:ascii="Georgia" w:hAnsi="Georgia" w:hint="cs"/>
          <w:sz w:val="18"/>
          <w:szCs w:val="20"/>
          <w:rtl/>
        </w:rPr>
        <w:t xml:space="preserve">שלהם כפי שהיא מתבטאת בנכונותם להוסיף הפקדה לחיסכון הילד בהווה, החלטה שביטויה היא ויתור על הכנסה משפחתית כיום לטובת הכנסה של הילד בעתיד. </w:t>
      </w:r>
      <w:bookmarkEnd w:id="18"/>
      <w:r w:rsidRPr="000550B6">
        <w:rPr>
          <w:rFonts w:ascii="Georgia" w:hAnsi="Georgia" w:hint="cs"/>
          <w:sz w:val="18"/>
          <w:szCs w:val="20"/>
          <w:rtl/>
        </w:rPr>
        <w:t>החלטה זו מושפעת מאוד מה</w:t>
      </w:r>
      <w:r w:rsidRPr="000550B6">
        <w:rPr>
          <w:rFonts w:ascii="Georgia" w:hAnsi="Georgia" w:hint="eastAsia"/>
          <w:sz w:val="18"/>
          <w:szCs w:val="20"/>
          <w:rtl/>
        </w:rPr>
        <w:t>מצב</w:t>
      </w:r>
      <w:r w:rsidRPr="000550B6">
        <w:rPr>
          <w:rFonts w:ascii="Georgia" w:hAnsi="Georgia"/>
          <w:sz w:val="18"/>
          <w:szCs w:val="20"/>
          <w:rtl/>
        </w:rPr>
        <w:t xml:space="preserve"> </w:t>
      </w:r>
      <w:r w:rsidRPr="000550B6">
        <w:rPr>
          <w:rFonts w:ascii="Georgia" w:hAnsi="Georgia" w:hint="eastAsia"/>
          <w:sz w:val="18"/>
          <w:szCs w:val="20"/>
          <w:rtl/>
        </w:rPr>
        <w:t>החברתי</w:t>
      </w:r>
      <w:r w:rsidRPr="000550B6">
        <w:rPr>
          <w:rFonts w:ascii="Georgia" w:hAnsi="Georgia"/>
          <w:sz w:val="18"/>
          <w:szCs w:val="20"/>
          <w:rtl/>
        </w:rPr>
        <w:t xml:space="preserve">-כלכלי </w:t>
      </w:r>
      <w:r w:rsidRPr="000550B6">
        <w:rPr>
          <w:rFonts w:ascii="Georgia" w:hAnsi="Georgia" w:hint="eastAsia"/>
          <w:sz w:val="18"/>
          <w:szCs w:val="20"/>
          <w:rtl/>
        </w:rPr>
        <w:t>ש</w:t>
      </w:r>
      <w:r w:rsidRPr="000550B6">
        <w:rPr>
          <w:rFonts w:ascii="Georgia" w:hAnsi="Georgia" w:hint="cs"/>
          <w:sz w:val="18"/>
          <w:szCs w:val="20"/>
          <w:rtl/>
        </w:rPr>
        <w:t xml:space="preserve">המשפחה נתונה בו בעת ההחלטה, ועשוי לצמצם </w:t>
      </w:r>
      <w:r w:rsidRPr="000550B6">
        <w:rPr>
          <w:rFonts w:ascii="Georgia" w:hAnsi="Georgia" w:hint="eastAsia"/>
          <w:sz w:val="18"/>
          <w:szCs w:val="20"/>
          <w:rtl/>
        </w:rPr>
        <w:t>את</w:t>
      </w:r>
      <w:r w:rsidRPr="000550B6">
        <w:rPr>
          <w:rFonts w:ascii="Georgia" w:hAnsi="Georgia"/>
          <w:sz w:val="18"/>
          <w:szCs w:val="20"/>
          <w:rtl/>
        </w:rPr>
        <w:t xml:space="preserve"> </w:t>
      </w:r>
      <w:r w:rsidRPr="000550B6">
        <w:rPr>
          <w:rFonts w:ascii="Georgia" w:hAnsi="Georgia" w:hint="eastAsia"/>
          <w:sz w:val="18"/>
          <w:szCs w:val="20"/>
          <w:rtl/>
        </w:rPr>
        <w:t>מרחב</w:t>
      </w:r>
      <w:r w:rsidRPr="000550B6">
        <w:rPr>
          <w:rFonts w:ascii="Georgia" w:hAnsi="Georgia"/>
          <w:sz w:val="18"/>
          <w:szCs w:val="20"/>
          <w:rtl/>
        </w:rPr>
        <w:t xml:space="preserve"> </w:t>
      </w:r>
      <w:r w:rsidRPr="000550B6">
        <w:rPr>
          <w:rFonts w:ascii="Georgia" w:hAnsi="Georgia" w:hint="eastAsia"/>
          <w:sz w:val="18"/>
          <w:szCs w:val="20"/>
          <w:rtl/>
        </w:rPr>
        <w:t>הבחירה</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hint="cs"/>
          <w:sz w:val="18"/>
          <w:szCs w:val="20"/>
          <w:rtl/>
        </w:rPr>
        <w:t>ה</w:t>
      </w:r>
      <w:r w:rsidRPr="000550B6">
        <w:rPr>
          <w:rFonts w:ascii="Georgia" w:hAnsi="Georgia"/>
          <w:sz w:val="18"/>
          <w:szCs w:val="20"/>
          <w:rtl/>
        </w:rPr>
        <w:t xml:space="preserve">. </w:t>
      </w:r>
      <w:r w:rsidRPr="000550B6">
        <w:rPr>
          <w:rFonts w:ascii="Georgia" w:hAnsi="Georgia" w:hint="cs"/>
          <w:sz w:val="18"/>
          <w:szCs w:val="20"/>
          <w:rtl/>
        </w:rPr>
        <w:t>כל ה</w:t>
      </w:r>
      <w:r w:rsidRPr="000550B6">
        <w:rPr>
          <w:rFonts w:ascii="Georgia" w:hAnsi="Georgia" w:hint="eastAsia"/>
          <w:sz w:val="18"/>
          <w:szCs w:val="20"/>
          <w:rtl/>
        </w:rPr>
        <w:t>שיקולים</w:t>
      </w:r>
      <w:r w:rsidRPr="000550B6">
        <w:rPr>
          <w:rFonts w:ascii="Georgia" w:hAnsi="Georgia"/>
          <w:sz w:val="18"/>
          <w:szCs w:val="20"/>
          <w:rtl/>
        </w:rPr>
        <w:t xml:space="preserve"> </w:t>
      </w:r>
      <w:r w:rsidRPr="000550B6">
        <w:rPr>
          <w:rFonts w:ascii="Georgia" w:hAnsi="Georgia" w:hint="cs"/>
          <w:sz w:val="18"/>
          <w:szCs w:val="20"/>
          <w:rtl/>
        </w:rPr>
        <w:t xml:space="preserve">הללו </w:t>
      </w:r>
      <w:r w:rsidRPr="000550B6">
        <w:rPr>
          <w:rFonts w:ascii="Georgia" w:hAnsi="Georgia" w:hint="eastAsia"/>
          <w:sz w:val="18"/>
          <w:szCs w:val="20"/>
          <w:rtl/>
        </w:rPr>
        <w:t>משפיעים</w:t>
      </w:r>
      <w:r w:rsidRPr="000550B6">
        <w:rPr>
          <w:rFonts w:ascii="Georgia" w:hAnsi="Georgia"/>
          <w:sz w:val="18"/>
          <w:szCs w:val="20"/>
          <w:rtl/>
        </w:rPr>
        <w:t xml:space="preserve"> </w:t>
      </w:r>
      <w:r w:rsidRPr="000550B6">
        <w:rPr>
          <w:rFonts w:ascii="Georgia" w:hAnsi="Georgia" w:hint="eastAsia"/>
          <w:sz w:val="18"/>
          <w:szCs w:val="20"/>
          <w:rtl/>
        </w:rPr>
        <w:t>על</w:t>
      </w:r>
      <w:r w:rsidRPr="000550B6">
        <w:rPr>
          <w:rFonts w:ascii="Georgia" w:hAnsi="Georgia"/>
          <w:sz w:val="18"/>
          <w:szCs w:val="20"/>
          <w:rtl/>
        </w:rPr>
        <w:t xml:space="preserve"> </w:t>
      </w:r>
      <w:r w:rsidRPr="000550B6">
        <w:rPr>
          <w:rFonts w:ascii="Georgia" w:hAnsi="Georgia" w:hint="eastAsia"/>
          <w:sz w:val="18"/>
          <w:szCs w:val="20"/>
          <w:rtl/>
        </w:rPr>
        <w:t>התנהגות</w:t>
      </w:r>
      <w:r w:rsidRPr="000550B6">
        <w:rPr>
          <w:rFonts w:ascii="Georgia" w:hAnsi="Georgia"/>
          <w:sz w:val="18"/>
          <w:szCs w:val="20"/>
          <w:rtl/>
        </w:rPr>
        <w:t xml:space="preserve"> </w:t>
      </w:r>
      <w:r w:rsidRPr="000550B6">
        <w:rPr>
          <w:rFonts w:ascii="Georgia" w:hAnsi="Georgia" w:hint="cs"/>
          <w:sz w:val="18"/>
          <w:szCs w:val="20"/>
          <w:rtl/>
        </w:rPr>
        <w:t>ההורים בנוגע ל</w:t>
      </w:r>
      <w:r w:rsidRPr="000550B6">
        <w:rPr>
          <w:rFonts w:ascii="Georgia" w:hAnsi="Georgia" w:hint="eastAsia"/>
          <w:sz w:val="18"/>
          <w:szCs w:val="20"/>
          <w:rtl/>
        </w:rPr>
        <w:t>החלטות</w:t>
      </w:r>
      <w:r w:rsidRPr="000550B6">
        <w:rPr>
          <w:rFonts w:ascii="Georgia" w:hAnsi="Georgia"/>
          <w:sz w:val="18"/>
          <w:szCs w:val="20"/>
          <w:rtl/>
        </w:rPr>
        <w:t xml:space="preserve"> </w:t>
      </w:r>
      <w:r w:rsidRPr="000550B6">
        <w:rPr>
          <w:rFonts w:ascii="Georgia" w:hAnsi="Georgia" w:hint="eastAsia"/>
          <w:sz w:val="18"/>
          <w:szCs w:val="20"/>
          <w:rtl/>
        </w:rPr>
        <w:t>כלכליות</w:t>
      </w:r>
      <w:r w:rsidRPr="000550B6">
        <w:rPr>
          <w:rFonts w:ascii="Georgia" w:hAnsi="Georgia"/>
          <w:sz w:val="18"/>
          <w:szCs w:val="20"/>
          <w:rtl/>
        </w:rPr>
        <w:t xml:space="preserve"> </w:t>
      </w:r>
      <w:r w:rsidRPr="000550B6">
        <w:rPr>
          <w:rFonts w:ascii="Georgia" w:hAnsi="Georgia" w:hint="cs"/>
          <w:sz w:val="18"/>
          <w:szCs w:val="20"/>
          <w:rtl/>
        </w:rPr>
        <w:t xml:space="preserve">הקשורות </w:t>
      </w:r>
      <w:r w:rsidRPr="000550B6">
        <w:rPr>
          <w:rFonts w:ascii="Georgia" w:hAnsi="Georgia" w:hint="eastAsia"/>
          <w:sz w:val="18"/>
          <w:szCs w:val="20"/>
          <w:rtl/>
        </w:rPr>
        <w:t>ל</w:t>
      </w:r>
      <w:r w:rsidRPr="000550B6">
        <w:rPr>
          <w:rFonts w:ascii="Georgia" w:hAnsi="Georgia"/>
          <w:sz w:val="18"/>
          <w:szCs w:val="20"/>
          <w:rtl/>
        </w:rPr>
        <w:t>-</w:t>
      </w:r>
      <w:r w:rsidRPr="000550B6">
        <w:rPr>
          <w:rFonts w:ascii="Georgia" w:hAnsi="Georgia"/>
          <w:sz w:val="18"/>
          <w:szCs w:val="20"/>
        </w:rPr>
        <w:t>UCDA</w:t>
      </w:r>
      <w:r w:rsidRPr="000550B6">
        <w:rPr>
          <w:rFonts w:ascii="Georgia" w:hAnsi="Georgia" w:hint="cs"/>
          <w:sz w:val="18"/>
          <w:szCs w:val="20"/>
          <w:rtl/>
        </w:rPr>
        <w:t xml:space="preserve">, ולכן </w:t>
      </w:r>
      <w:r w:rsidRPr="000550B6">
        <w:rPr>
          <w:rFonts w:ascii="Georgia" w:hAnsi="Georgia" w:hint="eastAsia"/>
          <w:sz w:val="18"/>
          <w:szCs w:val="20"/>
          <w:rtl/>
        </w:rPr>
        <w:t>נצפה</w:t>
      </w:r>
      <w:r w:rsidRPr="000550B6">
        <w:rPr>
          <w:rFonts w:ascii="Georgia" w:hAnsi="Georgia"/>
          <w:sz w:val="18"/>
          <w:szCs w:val="20"/>
          <w:rtl/>
        </w:rPr>
        <w:t xml:space="preserve"> </w:t>
      </w:r>
      <w:r w:rsidRPr="000550B6">
        <w:rPr>
          <w:rFonts w:ascii="Georgia" w:hAnsi="Georgia" w:hint="eastAsia"/>
          <w:sz w:val="18"/>
          <w:szCs w:val="20"/>
          <w:rtl/>
        </w:rPr>
        <w:t>שההחלטות</w:t>
      </w:r>
      <w:r w:rsidRPr="000550B6">
        <w:rPr>
          <w:rFonts w:ascii="Georgia" w:hAnsi="Georgia"/>
          <w:sz w:val="18"/>
          <w:szCs w:val="20"/>
          <w:rtl/>
        </w:rPr>
        <w:t xml:space="preserve"> </w:t>
      </w:r>
      <w:r w:rsidRPr="000550B6">
        <w:rPr>
          <w:rFonts w:ascii="Georgia" w:hAnsi="Georgia" w:hint="eastAsia"/>
          <w:sz w:val="18"/>
          <w:szCs w:val="20"/>
          <w:rtl/>
        </w:rPr>
        <w:t>יושפעו</w:t>
      </w:r>
      <w:r w:rsidRPr="000550B6">
        <w:rPr>
          <w:rFonts w:ascii="Georgia" w:hAnsi="Georgia"/>
          <w:sz w:val="18"/>
          <w:szCs w:val="20"/>
          <w:rtl/>
        </w:rPr>
        <w:t xml:space="preserve"> </w:t>
      </w:r>
      <w:r w:rsidRPr="000550B6">
        <w:rPr>
          <w:rFonts w:ascii="Georgia" w:hAnsi="Georgia" w:hint="eastAsia"/>
          <w:sz w:val="18"/>
          <w:szCs w:val="20"/>
          <w:rtl/>
        </w:rPr>
        <w:t>מ</w:t>
      </w:r>
      <w:r w:rsidRPr="000550B6">
        <w:rPr>
          <w:rFonts w:ascii="Georgia" w:hAnsi="Georgia" w:hint="cs"/>
          <w:sz w:val="18"/>
          <w:szCs w:val="20"/>
          <w:rtl/>
        </w:rPr>
        <w:t xml:space="preserve">מגוון </w:t>
      </w:r>
      <w:r w:rsidRPr="000550B6">
        <w:rPr>
          <w:rFonts w:ascii="Georgia" w:hAnsi="Georgia" w:hint="eastAsia"/>
          <w:sz w:val="18"/>
          <w:szCs w:val="20"/>
          <w:rtl/>
        </w:rPr>
        <w:t>משתנים</w:t>
      </w:r>
      <w:r w:rsidRPr="000550B6">
        <w:rPr>
          <w:rFonts w:ascii="Georgia" w:hAnsi="Georgia"/>
          <w:sz w:val="18"/>
          <w:szCs w:val="20"/>
          <w:rtl/>
        </w:rPr>
        <w:t xml:space="preserve"> </w:t>
      </w:r>
      <w:r w:rsidRPr="000550B6">
        <w:rPr>
          <w:rFonts w:ascii="Georgia" w:hAnsi="Georgia" w:hint="eastAsia"/>
          <w:sz w:val="18"/>
          <w:szCs w:val="20"/>
          <w:rtl/>
        </w:rPr>
        <w:t>דמוגרפיים</w:t>
      </w:r>
      <w:r w:rsidRPr="000550B6">
        <w:rPr>
          <w:rFonts w:ascii="Georgia" w:hAnsi="Georgia"/>
          <w:sz w:val="18"/>
          <w:szCs w:val="20"/>
          <w:rtl/>
        </w:rPr>
        <w:t>.</w:t>
      </w:r>
      <w:r w:rsidRPr="000550B6">
        <w:rPr>
          <w:rFonts w:ascii="Georgia" w:hAnsi="Georgia" w:hint="cs"/>
          <w:sz w:val="18"/>
          <w:szCs w:val="20"/>
          <w:rtl/>
        </w:rPr>
        <w:t xml:space="preserve"> עוד אנו בוחנים באיזו מידה ההחלטות </w:t>
      </w:r>
      <w:r w:rsidRPr="000550B6">
        <w:rPr>
          <w:rFonts w:ascii="Georgia" w:hAnsi="Georgia" w:hint="eastAsia"/>
          <w:sz w:val="18"/>
          <w:szCs w:val="20"/>
          <w:rtl/>
        </w:rPr>
        <w:t>מושפעות</w:t>
      </w:r>
      <w:r w:rsidRPr="000550B6">
        <w:rPr>
          <w:rFonts w:ascii="Georgia" w:hAnsi="Georgia"/>
          <w:sz w:val="18"/>
          <w:szCs w:val="20"/>
          <w:rtl/>
        </w:rPr>
        <w:t xml:space="preserve"> </w:t>
      </w:r>
      <w:r w:rsidRPr="000550B6">
        <w:rPr>
          <w:rFonts w:ascii="Georgia" w:hAnsi="Georgia" w:hint="eastAsia"/>
          <w:sz w:val="18"/>
          <w:szCs w:val="20"/>
          <w:rtl/>
        </w:rPr>
        <w:t>מהעיתוי</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המפגש</w:t>
      </w:r>
      <w:r w:rsidRPr="000550B6">
        <w:rPr>
          <w:rFonts w:ascii="Georgia" w:hAnsi="Georgia"/>
          <w:sz w:val="18"/>
          <w:szCs w:val="20"/>
          <w:rtl/>
        </w:rPr>
        <w:t xml:space="preserve"> </w:t>
      </w:r>
      <w:r w:rsidRPr="000550B6">
        <w:rPr>
          <w:rFonts w:ascii="Georgia" w:hAnsi="Georgia" w:hint="eastAsia"/>
          <w:sz w:val="18"/>
          <w:szCs w:val="20"/>
          <w:rtl/>
        </w:rPr>
        <w:t>הראשון</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עם</w:t>
      </w:r>
      <w:r w:rsidRPr="000550B6">
        <w:rPr>
          <w:rFonts w:ascii="Georgia" w:hAnsi="Georgia"/>
          <w:sz w:val="18"/>
          <w:szCs w:val="20"/>
          <w:rtl/>
        </w:rPr>
        <w:t xml:space="preserve"> </w:t>
      </w:r>
      <w:r w:rsidRPr="000550B6">
        <w:rPr>
          <w:rFonts w:ascii="Georgia" w:hAnsi="Georgia" w:hint="eastAsia"/>
          <w:sz w:val="18"/>
          <w:szCs w:val="20"/>
          <w:rtl/>
        </w:rPr>
        <w:t>תוכנית</w:t>
      </w:r>
      <w:r w:rsidRPr="000550B6">
        <w:rPr>
          <w:rFonts w:ascii="Georgia" w:hAnsi="Georgia"/>
          <w:sz w:val="18"/>
          <w:szCs w:val="20"/>
          <w:rtl/>
        </w:rPr>
        <w:t xml:space="preserve"> </w:t>
      </w:r>
      <w:r w:rsidRPr="000550B6">
        <w:rPr>
          <w:rFonts w:ascii="Georgia" w:hAnsi="Georgia" w:hint="eastAsia"/>
          <w:sz w:val="18"/>
          <w:szCs w:val="20"/>
          <w:rtl/>
        </w:rPr>
        <w:t>החיסכון</w:t>
      </w:r>
      <w:r w:rsidRPr="000550B6">
        <w:rPr>
          <w:rFonts w:ascii="Georgia" w:hAnsi="Georgia"/>
          <w:sz w:val="18"/>
          <w:szCs w:val="20"/>
          <w:rtl/>
        </w:rPr>
        <w:t>, בפרט בתקופה ש</w:t>
      </w:r>
      <w:r w:rsidRPr="000550B6">
        <w:rPr>
          <w:rFonts w:ascii="Georgia" w:hAnsi="Georgia" w:hint="cs"/>
          <w:sz w:val="18"/>
          <w:szCs w:val="20"/>
          <w:rtl/>
        </w:rPr>
        <w:t xml:space="preserve">בה </w:t>
      </w:r>
      <w:r w:rsidRPr="000550B6">
        <w:rPr>
          <w:rFonts w:ascii="Georgia" w:hAnsi="Georgia"/>
          <w:sz w:val="18"/>
          <w:szCs w:val="20"/>
          <w:rtl/>
        </w:rPr>
        <w:t>התוכנית הי</w:t>
      </w:r>
      <w:r w:rsidRPr="000550B6">
        <w:rPr>
          <w:rFonts w:ascii="Georgia" w:hAnsi="Georgia" w:hint="cs"/>
          <w:sz w:val="18"/>
          <w:szCs w:val="20"/>
          <w:rtl/>
        </w:rPr>
        <w:t>י</w:t>
      </w:r>
      <w:r w:rsidRPr="000550B6">
        <w:rPr>
          <w:rFonts w:ascii="Georgia" w:hAnsi="Georgia"/>
          <w:sz w:val="18"/>
          <w:szCs w:val="20"/>
          <w:rtl/>
        </w:rPr>
        <w:t xml:space="preserve">תה חדשה ולא מוכרת לרבים. סביר להניח שהפרסום הרב </w:t>
      </w:r>
      <w:r w:rsidRPr="000550B6">
        <w:rPr>
          <w:rFonts w:ascii="Georgia" w:hAnsi="Georgia" w:hint="cs"/>
          <w:sz w:val="18"/>
          <w:szCs w:val="20"/>
          <w:rtl/>
        </w:rPr>
        <w:t xml:space="preserve">שהתוכנית </w:t>
      </w:r>
      <w:r w:rsidRPr="000550B6">
        <w:rPr>
          <w:rFonts w:ascii="Georgia" w:hAnsi="Georgia"/>
          <w:sz w:val="18"/>
          <w:szCs w:val="20"/>
          <w:rtl/>
        </w:rPr>
        <w:t xml:space="preserve">זכתה </w:t>
      </w:r>
      <w:r w:rsidRPr="000550B6">
        <w:rPr>
          <w:rFonts w:ascii="Georgia" w:hAnsi="Georgia" w:hint="cs"/>
          <w:sz w:val="18"/>
          <w:szCs w:val="20"/>
          <w:rtl/>
        </w:rPr>
        <w:t xml:space="preserve">לו </w:t>
      </w:r>
      <w:r w:rsidRPr="000550B6">
        <w:rPr>
          <w:rFonts w:ascii="Georgia" w:hAnsi="Georgia"/>
          <w:sz w:val="18"/>
          <w:szCs w:val="20"/>
          <w:rtl/>
        </w:rPr>
        <w:t xml:space="preserve">בתחילת הדרך </w:t>
      </w:r>
      <w:r w:rsidRPr="000550B6">
        <w:rPr>
          <w:rFonts w:ascii="Georgia" w:hAnsi="Georgia" w:hint="eastAsia"/>
          <w:sz w:val="18"/>
          <w:szCs w:val="20"/>
          <w:rtl/>
        </w:rPr>
        <w:t>עורר</w:t>
      </w:r>
      <w:r w:rsidRPr="000550B6">
        <w:rPr>
          <w:rFonts w:ascii="Georgia" w:hAnsi="Georgia"/>
          <w:sz w:val="18"/>
          <w:szCs w:val="20"/>
          <w:rtl/>
        </w:rPr>
        <w:t xml:space="preserve"> את הסקרנות של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ו</w:t>
      </w:r>
      <w:r w:rsidRPr="000550B6">
        <w:rPr>
          <w:rFonts w:ascii="Georgia" w:hAnsi="Georgia"/>
          <w:sz w:val="18"/>
          <w:szCs w:val="20"/>
          <w:rtl/>
        </w:rPr>
        <w:t xml:space="preserve">את ההיענות </w:t>
      </w:r>
      <w:r w:rsidRPr="000550B6">
        <w:rPr>
          <w:rFonts w:ascii="Georgia" w:hAnsi="Georgia" w:hint="cs"/>
          <w:sz w:val="18"/>
          <w:szCs w:val="20"/>
          <w:rtl/>
        </w:rPr>
        <w:t>לקבלת הה</w:t>
      </w:r>
      <w:r w:rsidRPr="000550B6">
        <w:rPr>
          <w:rFonts w:ascii="Georgia" w:hAnsi="Georgia"/>
          <w:sz w:val="18"/>
          <w:szCs w:val="20"/>
          <w:rtl/>
        </w:rPr>
        <w:t>חלטות</w:t>
      </w:r>
      <w:r w:rsidRPr="000550B6">
        <w:rPr>
          <w:rFonts w:ascii="Georgia" w:hAnsi="Georgia" w:hint="cs"/>
          <w:sz w:val="18"/>
          <w:szCs w:val="20"/>
          <w:rtl/>
        </w:rPr>
        <w:t xml:space="preserve"> הדרושות</w:t>
      </w:r>
      <w:r w:rsidRPr="000550B6">
        <w:rPr>
          <w:rFonts w:ascii="Georgia" w:hAnsi="Georgia"/>
          <w:sz w:val="18"/>
          <w:szCs w:val="20"/>
          <w:rtl/>
        </w:rPr>
        <w:t xml:space="preserve">. </w:t>
      </w:r>
    </w:p>
    <w:p w14:paraId="7507A83A" w14:textId="77777777" w:rsidR="00707AD9" w:rsidRPr="000550B6" w:rsidRDefault="00707AD9" w:rsidP="000550B6">
      <w:pPr>
        <w:spacing w:after="180" w:line="280" w:lineRule="exact"/>
        <w:jc w:val="both"/>
        <w:rPr>
          <w:rFonts w:ascii="Georgia" w:hAnsi="Georgia"/>
          <w:b/>
          <w:bCs/>
          <w:sz w:val="18"/>
          <w:szCs w:val="20"/>
          <w:rtl/>
        </w:rPr>
      </w:pPr>
    </w:p>
    <w:p w14:paraId="41CDA318" w14:textId="4EA0EF05" w:rsidR="00707AD9" w:rsidRPr="00B84962" w:rsidRDefault="00707AD9" w:rsidP="00B84962">
      <w:pPr>
        <w:pStyle w:val="KOT5"/>
        <w:spacing w:after="0"/>
        <w:ind w:right="0"/>
        <w:outlineLvl w:val="2"/>
        <w:rPr>
          <w:rFonts w:cs="Guttman Aharoni"/>
          <w:color w:val="00B0F0"/>
          <w:rtl/>
        </w:rPr>
      </w:pPr>
      <w:r w:rsidRPr="00B84962">
        <w:rPr>
          <w:rFonts w:cs="Guttman Aharoni" w:hint="cs"/>
          <w:color w:val="00B0F0"/>
          <w:rtl/>
        </w:rPr>
        <w:t xml:space="preserve">בחירה אקטיבית לאורך זמן: תופעת המלאי והזרם </w:t>
      </w:r>
    </w:p>
    <w:p w14:paraId="08F6AA76" w14:textId="77777777" w:rsidR="00707AD9" w:rsidRPr="000550B6" w:rsidRDefault="00707AD9" w:rsidP="000550B6">
      <w:pPr>
        <w:spacing w:after="180" w:line="280" w:lineRule="exact"/>
        <w:jc w:val="both"/>
        <w:rPr>
          <w:rFonts w:ascii="Georgia" w:hAnsi="Georgia"/>
          <w:sz w:val="18"/>
          <w:szCs w:val="20"/>
          <w:rtl/>
        </w:rPr>
      </w:pPr>
      <w:bookmarkStart w:id="19" w:name="OLE_LINK12"/>
      <w:bookmarkStart w:id="20" w:name="OLE_LINK13"/>
      <w:r w:rsidRPr="000550B6">
        <w:rPr>
          <w:rFonts w:ascii="Georgia" w:hAnsi="Georgia" w:hint="eastAsia"/>
          <w:sz w:val="18"/>
          <w:szCs w:val="20"/>
          <w:rtl/>
        </w:rPr>
        <w:t>כאמור</w:t>
      </w:r>
      <w:r w:rsidRPr="000550B6">
        <w:rPr>
          <w:rFonts w:ascii="Georgia" w:hAnsi="Georgia"/>
          <w:sz w:val="18"/>
          <w:szCs w:val="20"/>
          <w:rtl/>
        </w:rPr>
        <w:t xml:space="preserve"> לעיל</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eastAsia"/>
          <w:sz w:val="18"/>
          <w:szCs w:val="20"/>
          <w:rtl/>
        </w:rPr>
        <w:t>על</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ל</w:t>
      </w:r>
      <w:r w:rsidRPr="000550B6">
        <w:rPr>
          <w:rFonts w:ascii="Georgia" w:hAnsi="Georgia" w:hint="cs"/>
          <w:sz w:val="18"/>
          <w:szCs w:val="20"/>
          <w:rtl/>
        </w:rPr>
        <w:t>קבל החלטות בארבעה נושאים</w:t>
      </w:r>
      <w:r w:rsidRPr="000550B6">
        <w:rPr>
          <w:rFonts w:ascii="Georgia" w:hAnsi="Georgia"/>
          <w:sz w:val="18"/>
          <w:szCs w:val="20"/>
          <w:rtl/>
        </w:rPr>
        <w:t xml:space="preserve">: (1) </w:t>
      </w:r>
      <w:r w:rsidRPr="000550B6">
        <w:rPr>
          <w:rFonts w:ascii="Georgia" w:hAnsi="Georgia" w:hint="cs"/>
          <w:sz w:val="18"/>
          <w:szCs w:val="20"/>
          <w:rtl/>
        </w:rPr>
        <w:t>ב</w:t>
      </w:r>
      <w:r w:rsidRPr="000550B6">
        <w:rPr>
          <w:rFonts w:ascii="Georgia" w:hAnsi="Georgia" w:hint="eastAsia"/>
          <w:sz w:val="18"/>
          <w:szCs w:val="20"/>
          <w:rtl/>
        </w:rPr>
        <w:t>איזה</w:t>
      </w:r>
      <w:r w:rsidRPr="000550B6">
        <w:rPr>
          <w:rFonts w:ascii="Georgia" w:hAnsi="Georgia"/>
          <w:sz w:val="18"/>
          <w:szCs w:val="20"/>
          <w:rtl/>
        </w:rPr>
        <w:t xml:space="preserve"> </w:t>
      </w:r>
      <w:r w:rsidRPr="000550B6">
        <w:rPr>
          <w:rFonts w:ascii="Georgia" w:hAnsi="Georgia" w:hint="cs"/>
          <w:sz w:val="18"/>
          <w:szCs w:val="20"/>
          <w:rtl/>
        </w:rPr>
        <w:t xml:space="preserve">סוג של תוכנית </w:t>
      </w:r>
      <w:r w:rsidRPr="000550B6">
        <w:rPr>
          <w:rFonts w:ascii="Georgia" w:hAnsi="Georgia" w:hint="eastAsia"/>
          <w:sz w:val="18"/>
          <w:szCs w:val="20"/>
          <w:rtl/>
        </w:rPr>
        <w:t>לבחור</w:t>
      </w:r>
      <w:r w:rsidRPr="000550B6">
        <w:rPr>
          <w:rFonts w:ascii="Georgia" w:hAnsi="Georgia" w:hint="cs"/>
          <w:sz w:val="18"/>
          <w:szCs w:val="20"/>
          <w:rtl/>
        </w:rPr>
        <w:t xml:space="preserve"> (בנק או חברת השקעות);</w:t>
      </w:r>
      <w:r w:rsidRPr="000550B6">
        <w:rPr>
          <w:rFonts w:ascii="Georgia" w:hAnsi="Georgia"/>
          <w:sz w:val="18"/>
          <w:szCs w:val="20"/>
          <w:rtl/>
        </w:rPr>
        <w:t xml:space="preserve"> (2) </w:t>
      </w:r>
      <w:r w:rsidRPr="000550B6">
        <w:rPr>
          <w:rFonts w:ascii="Georgia" w:hAnsi="Georgia" w:hint="cs"/>
          <w:sz w:val="18"/>
          <w:szCs w:val="20"/>
          <w:rtl/>
        </w:rPr>
        <w:t>ב</w:t>
      </w:r>
      <w:r w:rsidRPr="000550B6">
        <w:rPr>
          <w:rFonts w:ascii="Georgia" w:hAnsi="Georgia" w:hint="eastAsia"/>
          <w:sz w:val="18"/>
          <w:szCs w:val="20"/>
          <w:rtl/>
        </w:rPr>
        <w:t>איזה</w:t>
      </w:r>
      <w:r w:rsidRPr="000550B6">
        <w:rPr>
          <w:rFonts w:ascii="Georgia" w:hAnsi="Georgia"/>
          <w:sz w:val="18"/>
          <w:szCs w:val="20"/>
          <w:rtl/>
        </w:rPr>
        <w:t xml:space="preserve"> </w:t>
      </w:r>
      <w:r w:rsidRPr="000550B6">
        <w:rPr>
          <w:rFonts w:ascii="Georgia" w:hAnsi="Georgia" w:hint="cs"/>
          <w:sz w:val="18"/>
          <w:szCs w:val="20"/>
          <w:rtl/>
        </w:rPr>
        <w:t>מסלול השקעה לבחור; (3) באיזה בנק ממבחר ה</w:t>
      </w:r>
      <w:r w:rsidRPr="000550B6">
        <w:rPr>
          <w:rFonts w:ascii="Georgia" w:hAnsi="Georgia" w:hint="eastAsia"/>
          <w:sz w:val="18"/>
          <w:szCs w:val="20"/>
          <w:rtl/>
        </w:rPr>
        <w:t>בנק</w:t>
      </w:r>
      <w:r w:rsidRPr="000550B6">
        <w:rPr>
          <w:rFonts w:ascii="Georgia" w:hAnsi="Georgia" w:hint="cs"/>
          <w:sz w:val="18"/>
          <w:szCs w:val="20"/>
          <w:rtl/>
        </w:rPr>
        <w:t>ים</w:t>
      </w:r>
      <w:r w:rsidRPr="000550B6">
        <w:rPr>
          <w:rFonts w:ascii="Georgia" w:hAnsi="Georgia"/>
          <w:sz w:val="18"/>
          <w:szCs w:val="20"/>
          <w:rtl/>
        </w:rPr>
        <w:t xml:space="preserve"> </w:t>
      </w:r>
      <w:r w:rsidRPr="000550B6">
        <w:rPr>
          <w:rFonts w:ascii="Georgia" w:hAnsi="Georgia" w:hint="cs"/>
          <w:sz w:val="18"/>
          <w:szCs w:val="20"/>
          <w:rtl/>
        </w:rPr>
        <w:t xml:space="preserve">או באיזו חברת השקעה ממבחר החברות </w:t>
      </w:r>
      <w:r w:rsidRPr="000550B6">
        <w:rPr>
          <w:rFonts w:ascii="Georgia" w:hAnsi="Georgia" w:hint="eastAsia"/>
          <w:sz w:val="18"/>
          <w:szCs w:val="20"/>
          <w:rtl/>
        </w:rPr>
        <w:t>לבחור</w:t>
      </w:r>
      <w:r w:rsidRPr="000550B6">
        <w:rPr>
          <w:rFonts w:ascii="Georgia" w:hAnsi="Georgia" w:hint="cs"/>
          <w:sz w:val="18"/>
          <w:szCs w:val="20"/>
          <w:rtl/>
        </w:rPr>
        <w:t>;</w:t>
      </w:r>
      <w:r w:rsidRPr="000550B6">
        <w:rPr>
          <w:rFonts w:ascii="Georgia" w:hAnsi="Georgia"/>
          <w:sz w:val="18"/>
          <w:szCs w:val="20"/>
          <w:rtl/>
        </w:rPr>
        <w:t xml:space="preserve"> </w:t>
      </w:r>
      <w:r w:rsidRPr="000550B6">
        <w:rPr>
          <w:rFonts w:ascii="Georgia" w:hAnsi="Georgia" w:hint="cs"/>
          <w:sz w:val="18"/>
          <w:szCs w:val="20"/>
          <w:rtl/>
        </w:rPr>
        <w:t>(4)</w:t>
      </w:r>
      <w:r w:rsidRPr="000550B6">
        <w:rPr>
          <w:rFonts w:ascii="Georgia" w:hAnsi="Georgia"/>
          <w:sz w:val="18"/>
          <w:szCs w:val="20"/>
          <w:rtl/>
        </w:rPr>
        <w:t xml:space="preserve"> </w:t>
      </w:r>
      <w:r w:rsidRPr="000550B6">
        <w:rPr>
          <w:rFonts w:ascii="Georgia" w:hAnsi="Georgia" w:hint="eastAsia"/>
          <w:sz w:val="18"/>
          <w:szCs w:val="20"/>
          <w:rtl/>
        </w:rPr>
        <w:t>האם</w:t>
      </w:r>
      <w:r w:rsidRPr="000550B6">
        <w:rPr>
          <w:rFonts w:ascii="Georgia" w:hAnsi="Georgia"/>
          <w:sz w:val="18"/>
          <w:szCs w:val="20"/>
          <w:rtl/>
        </w:rPr>
        <w:t xml:space="preserve"> </w:t>
      </w:r>
      <w:r w:rsidRPr="000550B6">
        <w:rPr>
          <w:rFonts w:ascii="Georgia" w:hAnsi="Georgia" w:hint="eastAsia"/>
          <w:sz w:val="18"/>
          <w:szCs w:val="20"/>
          <w:rtl/>
        </w:rPr>
        <w:t>להפקיד</w:t>
      </w:r>
      <w:r w:rsidRPr="000550B6">
        <w:rPr>
          <w:rFonts w:ascii="Georgia" w:hAnsi="Georgia"/>
          <w:sz w:val="18"/>
          <w:szCs w:val="20"/>
          <w:rtl/>
        </w:rPr>
        <w:t xml:space="preserve"> 50 </w:t>
      </w:r>
      <w:r w:rsidRPr="000550B6">
        <w:rPr>
          <w:rFonts w:ascii="Georgia" w:hAnsi="Georgia" w:hint="cs"/>
          <w:sz w:val="18"/>
          <w:szCs w:val="20"/>
          <w:rtl/>
        </w:rPr>
        <w:t>שקלים</w:t>
      </w:r>
      <w:r w:rsidRPr="000550B6">
        <w:rPr>
          <w:rFonts w:ascii="Georgia" w:hAnsi="Georgia"/>
          <w:sz w:val="18"/>
          <w:szCs w:val="20"/>
          <w:rtl/>
        </w:rPr>
        <w:t xml:space="preserve"> </w:t>
      </w:r>
      <w:r w:rsidRPr="000550B6">
        <w:rPr>
          <w:rFonts w:ascii="Georgia" w:hAnsi="Georgia" w:hint="eastAsia"/>
          <w:sz w:val="18"/>
          <w:szCs w:val="20"/>
          <w:rtl/>
        </w:rPr>
        <w:t>נוספים</w:t>
      </w:r>
      <w:r w:rsidRPr="000550B6">
        <w:rPr>
          <w:rFonts w:ascii="Georgia" w:hAnsi="Georgia"/>
          <w:sz w:val="18"/>
          <w:szCs w:val="20"/>
          <w:rtl/>
        </w:rPr>
        <w:t>.</w:t>
      </w:r>
    </w:p>
    <w:bookmarkEnd w:id="19"/>
    <w:bookmarkEnd w:id="20"/>
    <w:p w14:paraId="79F62311" w14:textId="06B48CDC" w:rsidR="00707AD9" w:rsidRPr="000550B6" w:rsidRDefault="00707AD9" w:rsidP="00DD4D97">
      <w:pPr>
        <w:spacing w:after="180" w:line="280" w:lineRule="exact"/>
        <w:jc w:val="both"/>
        <w:rPr>
          <w:rFonts w:ascii="Georgia" w:hAnsi="Georgia"/>
          <w:sz w:val="18"/>
          <w:szCs w:val="20"/>
        </w:rPr>
      </w:pPr>
      <w:r w:rsidRPr="000550B6">
        <w:rPr>
          <w:rFonts w:ascii="Georgia" w:hAnsi="Georgia" w:hint="eastAsia"/>
          <w:sz w:val="18"/>
          <w:szCs w:val="20"/>
          <w:rtl/>
        </w:rPr>
        <w:t>התוצאה</w:t>
      </w:r>
      <w:r w:rsidRPr="000550B6">
        <w:rPr>
          <w:rFonts w:ascii="Georgia" w:hAnsi="Georgia"/>
          <w:sz w:val="18"/>
          <w:szCs w:val="20"/>
          <w:rtl/>
        </w:rPr>
        <w:t xml:space="preserve"> הבולטת הראשונה היא הירידה החדה למדי </w:t>
      </w:r>
      <w:r w:rsidRPr="000550B6">
        <w:rPr>
          <w:rFonts w:ascii="Georgia" w:hAnsi="Georgia" w:hint="cs"/>
          <w:sz w:val="18"/>
          <w:szCs w:val="20"/>
          <w:rtl/>
        </w:rPr>
        <w:t>ב</w:t>
      </w:r>
      <w:r w:rsidRPr="000550B6">
        <w:rPr>
          <w:rFonts w:ascii="Georgia" w:hAnsi="Georgia"/>
          <w:sz w:val="18"/>
          <w:szCs w:val="20"/>
          <w:rtl/>
        </w:rPr>
        <w:t xml:space="preserve">שיעור המשפחות שבחרו תוכנית באופן אקטיבי, דהיינו שלא </w:t>
      </w:r>
      <w:r w:rsidRPr="000550B6">
        <w:rPr>
          <w:rFonts w:ascii="Georgia" w:hAnsi="Georgia" w:hint="cs"/>
          <w:sz w:val="18"/>
          <w:szCs w:val="20"/>
          <w:rtl/>
        </w:rPr>
        <w:t>קיבלו את</w:t>
      </w:r>
      <w:r w:rsidRPr="000550B6">
        <w:rPr>
          <w:rFonts w:ascii="Georgia" w:hAnsi="Georgia"/>
          <w:sz w:val="18"/>
          <w:szCs w:val="20"/>
          <w:rtl/>
        </w:rPr>
        <w:t xml:space="preserve"> </w:t>
      </w:r>
      <w:r w:rsidRPr="000550B6">
        <w:rPr>
          <w:rFonts w:ascii="Georgia" w:hAnsi="Georgia" w:hint="eastAsia"/>
          <w:sz w:val="18"/>
          <w:szCs w:val="20"/>
          <w:rtl/>
        </w:rPr>
        <w:t>ברירת</w:t>
      </w:r>
      <w:r w:rsidRPr="000550B6">
        <w:rPr>
          <w:rFonts w:ascii="Georgia" w:hAnsi="Georgia"/>
          <w:sz w:val="18"/>
          <w:szCs w:val="20"/>
          <w:rtl/>
        </w:rPr>
        <w:t xml:space="preserve"> </w:t>
      </w:r>
      <w:r w:rsidRPr="000550B6">
        <w:rPr>
          <w:rFonts w:ascii="Georgia" w:hAnsi="Georgia" w:hint="eastAsia"/>
          <w:sz w:val="18"/>
          <w:szCs w:val="20"/>
          <w:rtl/>
        </w:rPr>
        <w:t>המחדל</w:t>
      </w:r>
      <w:r w:rsidRPr="000550B6">
        <w:rPr>
          <w:rFonts w:ascii="Georgia" w:hAnsi="Georgia" w:hint="cs"/>
          <w:sz w:val="18"/>
          <w:szCs w:val="20"/>
          <w:rtl/>
        </w:rPr>
        <w:t xml:space="preserve">. </w:t>
      </w:r>
      <w:r w:rsidRPr="000550B6">
        <w:rPr>
          <w:rFonts w:ascii="Georgia" w:hAnsi="Georgia" w:hint="eastAsia"/>
          <w:sz w:val="18"/>
          <w:szCs w:val="20"/>
          <w:rtl/>
        </w:rPr>
        <w:t>תרשים</w:t>
      </w:r>
      <w:r w:rsidRPr="000550B6">
        <w:rPr>
          <w:rFonts w:ascii="Georgia" w:hAnsi="Georgia"/>
          <w:sz w:val="18"/>
          <w:szCs w:val="20"/>
          <w:rtl/>
        </w:rPr>
        <w:t xml:space="preserve"> </w:t>
      </w:r>
      <w:r w:rsidRPr="000550B6">
        <w:rPr>
          <w:rFonts w:ascii="Georgia" w:hAnsi="Georgia" w:hint="cs"/>
          <w:sz w:val="18"/>
          <w:szCs w:val="20"/>
          <w:rtl/>
        </w:rPr>
        <w:t>1 מראה כי</w:t>
      </w:r>
      <w:r w:rsidRPr="000550B6">
        <w:rPr>
          <w:rFonts w:ascii="Georgia" w:hAnsi="Georgia"/>
          <w:sz w:val="18"/>
          <w:szCs w:val="20"/>
          <w:rtl/>
        </w:rPr>
        <w:t xml:space="preserve"> </w:t>
      </w:r>
      <w:r w:rsidRPr="000550B6">
        <w:rPr>
          <w:rFonts w:ascii="Georgia" w:hAnsi="Georgia" w:hint="eastAsia"/>
          <w:sz w:val="18"/>
          <w:szCs w:val="20"/>
          <w:rtl/>
        </w:rPr>
        <w:t>שיעור</w:t>
      </w:r>
      <w:r w:rsidRPr="000550B6">
        <w:rPr>
          <w:rFonts w:ascii="Georgia" w:hAnsi="Georgia"/>
          <w:sz w:val="18"/>
          <w:szCs w:val="20"/>
          <w:rtl/>
        </w:rPr>
        <w:t xml:space="preserve"> </w:t>
      </w:r>
      <w:r w:rsidRPr="000550B6">
        <w:rPr>
          <w:rFonts w:ascii="Georgia" w:hAnsi="Georgia" w:hint="eastAsia"/>
          <w:sz w:val="18"/>
          <w:szCs w:val="20"/>
          <w:rtl/>
        </w:rPr>
        <w:t>הבחירה</w:t>
      </w:r>
      <w:r w:rsidRPr="000550B6">
        <w:rPr>
          <w:rFonts w:ascii="Georgia" w:hAnsi="Georgia"/>
          <w:sz w:val="18"/>
          <w:szCs w:val="20"/>
          <w:rtl/>
        </w:rPr>
        <w:t xml:space="preserve"> </w:t>
      </w:r>
      <w:r w:rsidRPr="000550B6">
        <w:rPr>
          <w:rFonts w:ascii="Georgia" w:hAnsi="Georgia" w:hint="eastAsia"/>
          <w:sz w:val="18"/>
          <w:szCs w:val="20"/>
          <w:rtl/>
        </w:rPr>
        <w:t>האקטיבית</w:t>
      </w:r>
      <w:r w:rsidRPr="000550B6">
        <w:rPr>
          <w:rFonts w:ascii="Georgia" w:hAnsi="Georgia"/>
          <w:sz w:val="18"/>
          <w:szCs w:val="20"/>
          <w:rtl/>
        </w:rPr>
        <w:t xml:space="preserve"> </w:t>
      </w:r>
      <w:r w:rsidRPr="000550B6">
        <w:rPr>
          <w:rFonts w:ascii="Georgia" w:hAnsi="Georgia" w:hint="eastAsia"/>
          <w:sz w:val="18"/>
          <w:szCs w:val="20"/>
          <w:rtl/>
        </w:rPr>
        <w:t>בתחילת</w:t>
      </w:r>
      <w:r w:rsidRPr="000550B6">
        <w:rPr>
          <w:rFonts w:ascii="Georgia" w:hAnsi="Georgia"/>
          <w:sz w:val="18"/>
          <w:szCs w:val="20"/>
          <w:rtl/>
        </w:rPr>
        <w:t xml:space="preserve"> </w:t>
      </w:r>
      <w:r w:rsidRPr="000550B6">
        <w:rPr>
          <w:rFonts w:ascii="Georgia" w:hAnsi="Georgia" w:hint="eastAsia"/>
          <w:sz w:val="18"/>
          <w:szCs w:val="20"/>
          <w:rtl/>
        </w:rPr>
        <w:t>התוכנית</w:t>
      </w:r>
      <w:r w:rsidRPr="000550B6">
        <w:rPr>
          <w:rFonts w:ascii="Georgia" w:hAnsi="Georgia"/>
          <w:sz w:val="18"/>
          <w:szCs w:val="20"/>
          <w:rtl/>
        </w:rPr>
        <w:t xml:space="preserve"> </w:t>
      </w:r>
      <w:r w:rsidRPr="000550B6">
        <w:rPr>
          <w:rFonts w:ascii="Georgia" w:hAnsi="Georgia" w:hint="cs"/>
          <w:sz w:val="18"/>
          <w:szCs w:val="20"/>
          <w:rtl/>
        </w:rPr>
        <w:t xml:space="preserve">עמד על </w:t>
      </w:r>
      <w:r w:rsidRPr="000550B6">
        <w:rPr>
          <w:rFonts w:ascii="Georgia" w:hAnsi="Georgia"/>
          <w:sz w:val="18"/>
          <w:szCs w:val="20"/>
          <w:rtl/>
        </w:rPr>
        <w:t>67</w:t>
      </w:r>
      <w:r w:rsidRPr="000550B6">
        <w:rPr>
          <w:rFonts w:ascii="Georgia" w:hAnsi="Georgia" w:hint="cs"/>
          <w:sz w:val="18"/>
          <w:szCs w:val="20"/>
          <w:rtl/>
        </w:rPr>
        <w:t>%</w:t>
      </w:r>
      <w:r w:rsidRPr="000550B6">
        <w:rPr>
          <w:rFonts w:ascii="Georgia" w:hAnsi="Georgia"/>
          <w:sz w:val="18"/>
          <w:szCs w:val="20"/>
          <w:rtl/>
        </w:rPr>
        <w:t>.</w:t>
      </w:r>
      <w:r w:rsidRPr="000550B6">
        <w:rPr>
          <w:rFonts w:ascii="Georgia" w:hAnsi="Georgia" w:hint="cs"/>
          <w:sz w:val="18"/>
          <w:szCs w:val="20"/>
          <w:rtl/>
        </w:rPr>
        <w:t xml:space="preserve"> שיעור זה מבטא למעשה את שיעור ההורים </w:t>
      </w:r>
      <w:r w:rsidRPr="000550B6">
        <w:rPr>
          <w:rFonts w:ascii="Georgia" w:hAnsi="Georgia" w:hint="cs"/>
          <w:sz w:val="18"/>
          <w:szCs w:val="20"/>
          <w:rtl/>
        </w:rPr>
        <w:lastRenderedPageBreak/>
        <w:t xml:space="preserve">שכבר היו להם ילדים בגילים 0 עד 18 והייתה אפשרות לבחור עבורם תוכנית. באמצע 2017, כאשר הצטרפו לתוכנית הורים שילדיהם נולדו אחרי תחילתה, </w:t>
      </w:r>
      <w:r w:rsidRPr="000550B6">
        <w:rPr>
          <w:rFonts w:ascii="Georgia" w:hAnsi="Georgia" w:hint="eastAsia"/>
          <w:sz w:val="18"/>
          <w:szCs w:val="20"/>
          <w:rtl/>
        </w:rPr>
        <w:t>שיעור</w:t>
      </w:r>
      <w:r w:rsidRPr="000550B6">
        <w:rPr>
          <w:rFonts w:ascii="Georgia" w:hAnsi="Georgia"/>
          <w:sz w:val="18"/>
          <w:szCs w:val="20"/>
          <w:rtl/>
        </w:rPr>
        <w:t xml:space="preserve"> </w:t>
      </w:r>
      <w:r w:rsidRPr="000550B6">
        <w:rPr>
          <w:rFonts w:ascii="Georgia" w:hAnsi="Georgia" w:hint="eastAsia"/>
          <w:sz w:val="18"/>
          <w:szCs w:val="20"/>
          <w:rtl/>
        </w:rPr>
        <w:t>הבחירה</w:t>
      </w:r>
      <w:r w:rsidRPr="000550B6">
        <w:rPr>
          <w:rFonts w:ascii="Georgia" w:hAnsi="Georgia"/>
          <w:sz w:val="18"/>
          <w:szCs w:val="20"/>
          <w:rtl/>
        </w:rPr>
        <w:t xml:space="preserve"> </w:t>
      </w:r>
      <w:r w:rsidRPr="000550B6">
        <w:rPr>
          <w:rFonts w:ascii="Georgia" w:hAnsi="Georgia" w:hint="eastAsia"/>
          <w:sz w:val="18"/>
          <w:szCs w:val="20"/>
          <w:rtl/>
        </w:rPr>
        <w:t>ירד</w:t>
      </w:r>
      <w:r w:rsidRPr="000550B6">
        <w:rPr>
          <w:rFonts w:ascii="Georgia" w:hAnsi="Georgia"/>
          <w:sz w:val="18"/>
          <w:szCs w:val="20"/>
          <w:rtl/>
        </w:rPr>
        <w:t xml:space="preserve"> </w:t>
      </w:r>
      <w:r w:rsidRPr="000550B6">
        <w:rPr>
          <w:rFonts w:ascii="Georgia" w:hAnsi="Georgia" w:hint="eastAsia"/>
          <w:sz w:val="18"/>
          <w:szCs w:val="20"/>
          <w:rtl/>
        </w:rPr>
        <w:t>ל</w:t>
      </w:r>
      <w:r w:rsidRPr="000550B6">
        <w:rPr>
          <w:rFonts w:ascii="Georgia" w:hAnsi="Georgia"/>
          <w:sz w:val="18"/>
          <w:szCs w:val="20"/>
          <w:rtl/>
        </w:rPr>
        <w:t xml:space="preserve">-43%. </w:t>
      </w:r>
      <w:r w:rsidRPr="000550B6">
        <w:rPr>
          <w:rFonts w:ascii="Georgia" w:hAnsi="Georgia" w:hint="eastAsia"/>
          <w:sz w:val="18"/>
          <w:szCs w:val="20"/>
          <w:rtl/>
        </w:rPr>
        <w:t>חשוב</w:t>
      </w:r>
      <w:r w:rsidRPr="000550B6">
        <w:rPr>
          <w:rFonts w:ascii="Georgia" w:hAnsi="Georgia"/>
          <w:sz w:val="18"/>
          <w:szCs w:val="20"/>
          <w:rtl/>
        </w:rPr>
        <w:t xml:space="preserve"> להבין </w:t>
      </w:r>
      <w:r w:rsidRPr="000550B6">
        <w:rPr>
          <w:rFonts w:ascii="Georgia" w:hAnsi="Georgia" w:hint="eastAsia"/>
          <w:sz w:val="18"/>
          <w:szCs w:val="20"/>
          <w:rtl/>
        </w:rPr>
        <w:t>את</w:t>
      </w:r>
      <w:r w:rsidRPr="000550B6">
        <w:rPr>
          <w:rFonts w:ascii="Georgia" w:hAnsi="Georgia"/>
          <w:sz w:val="18"/>
          <w:szCs w:val="20"/>
          <w:rtl/>
        </w:rPr>
        <w:t xml:space="preserve"> המשמעות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ירידה</w:t>
      </w:r>
      <w:r w:rsidRPr="000550B6">
        <w:rPr>
          <w:rFonts w:ascii="Georgia" w:hAnsi="Georgia"/>
          <w:sz w:val="18"/>
          <w:szCs w:val="20"/>
          <w:rtl/>
        </w:rPr>
        <w:t xml:space="preserve"> </w:t>
      </w:r>
      <w:r w:rsidRPr="000550B6">
        <w:rPr>
          <w:rFonts w:ascii="Georgia" w:hAnsi="Georgia" w:hint="eastAsia"/>
          <w:sz w:val="18"/>
          <w:szCs w:val="20"/>
          <w:rtl/>
        </w:rPr>
        <w:t>דרמתית</w:t>
      </w:r>
      <w:r w:rsidRPr="000550B6">
        <w:rPr>
          <w:rFonts w:ascii="Georgia" w:hAnsi="Georgia"/>
          <w:sz w:val="18"/>
          <w:szCs w:val="20"/>
          <w:rtl/>
        </w:rPr>
        <w:t xml:space="preserve"> </w:t>
      </w:r>
      <w:r w:rsidRPr="000550B6">
        <w:rPr>
          <w:rFonts w:ascii="Georgia" w:hAnsi="Georgia" w:hint="eastAsia"/>
          <w:sz w:val="18"/>
          <w:szCs w:val="20"/>
          <w:rtl/>
        </w:rPr>
        <w:t>זו</w:t>
      </w:r>
      <w:r w:rsidRPr="000550B6">
        <w:rPr>
          <w:rFonts w:ascii="Georgia" w:hAnsi="Georgia"/>
          <w:sz w:val="18"/>
          <w:szCs w:val="20"/>
          <w:rtl/>
        </w:rPr>
        <w:t xml:space="preserve"> כדי לדעת איך לשפר את המדיניות</w:t>
      </w:r>
      <w:r w:rsidRPr="000550B6">
        <w:rPr>
          <w:rFonts w:ascii="Georgia" w:hAnsi="Georgia" w:hint="cs"/>
          <w:sz w:val="18"/>
          <w:szCs w:val="20"/>
          <w:rtl/>
        </w:rPr>
        <w:t>,</w:t>
      </w:r>
      <w:r w:rsidRPr="000550B6">
        <w:rPr>
          <w:rFonts w:ascii="Georgia" w:hAnsi="Georgia"/>
          <w:sz w:val="18"/>
          <w:szCs w:val="20"/>
          <w:rtl/>
        </w:rPr>
        <w:t xml:space="preserve"> בהינתן המטרות החשובות של החיסכון לכל ילד</w:t>
      </w:r>
      <w:r w:rsidR="00D977ED">
        <w:rPr>
          <w:rFonts w:ascii="Georgia" w:hAnsi="Georgia" w:hint="cs"/>
          <w:sz w:val="18"/>
          <w:szCs w:val="20"/>
          <w:rtl/>
        </w:rPr>
        <w:t>:</w:t>
      </w:r>
      <w:r w:rsidRPr="000550B6">
        <w:rPr>
          <w:rFonts w:ascii="Georgia" w:hAnsi="Georgia" w:hint="cs"/>
          <w:sz w:val="18"/>
          <w:szCs w:val="20"/>
          <w:rtl/>
        </w:rPr>
        <w:t xml:space="preserve"> צ</w:t>
      </w:r>
      <w:r w:rsidRPr="000550B6">
        <w:rPr>
          <w:rFonts w:ascii="Georgia" w:hAnsi="Georgia"/>
          <w:sz w:val="18"/>
          <w:szCs w:val="20"/>
          <w:rtl/>
        </w:rPr>
        <w:t xml:space="preserve">מצום </w:t>
      </w:r>
      <w:r w:rsidRPr="000550B6">
        <w:rPr>
          <w:rFonts w:ascii="Georgia" w:hAnsi="Georgia" w:hint="cs"/>
          <w:sz w:val="18"/>
          <w:szCs w:val="20"/>
          <w:rtl/>
        </w:rPr>
        <w:t>ה</w:t>
      </w:r>
      <w:r w:rsidRPr="000550B6">
        <w:rPr>
          <w:rFonts w:ascii="Georgia" w:hAnsi="Georgia"/>
          <w:sz w:val="18"/>
          <w:szCs w:val="20"/>
          <w:rtl/>
        </w:rPr>
        <w:t xml:space="preserve">עוני </w:t>
      </w:r>
      <w:r w:rsidRPr="000550B6">
        <w:rPr>
          <w:rFonts w:ascii="Georgia" w:hAnsi="Georgia" w:hint="cs"/>
          <w:sz w:val="18"/>
          <w:szCs w:val="20"/>
          <w:rtl/>
        </w:rPr>
        <w:t>ה</w:t>
      </w:r>
      <w:r w:rsidRPr="000550B6">
        <w:rPr>
          <w:rFonts w:ascii="Georgia" w:hAnsi="Georgia"/>
          <w:sz w:val="18"/>
          <w:szCs w:val="20"/>
          <w:rtl/>
        </w:rPr>
        <w:t>מתמשך ואי-</w:t>
      </w:r>
      <w:r w:rsidRPr="000550B6">
        <w:rPr>
          <w:rFonts w:ascii="Georgia" w:hAnsi="Georgia" w:hint="cs"/>
          <w:sz w:val="18"/>
          <w:szCs w:val="20"/>
          <w:rtl/>
        </w:rPr>
        <w:t>ה</w:t>
      </w:r>
      <w:r w:rsidRPr="000550B6">
        <w:rPr>
          <w:rFonts w:ascii="Georgia" w:hAnsi="Georgia"/>
          <w:sz w:val="18"/>
          <w:szCs w:val="20"/>
          <w:rtl/>
        </w:rPr>
        <w:t>שוויון בדור הילדים</w:t>
      </w:r>
      <w:r w:rsidRPr="000550B6">
        <w:rPr>
          <w:rFonts w:ascii="Georgia" w:hAnsi="Georgia" w:hint="cs"/>
          <w:sz w:val="18"/>
          <w:szCs w:val="20"/>
          <w:rtl/>
        </w:rPr>
        <w:t>,</w:t>
      </w:r>
      <w:r w:rsidRPr="000550B6">
        <w:rPr>
          <w:rFonts w:ascii="Georgia" w:hAnsi="Georgia"/>
          <w:sz w:val="18"/>
          <w:szCs w:val="20"/>
          <w:rtl/>
        </w:rPr>
        <w:t xml:space="preserve"> ושיפור יכולת ההשתכרות </w:t>
      </w:r>
      <w:r w:rsidRPr="000550B6">
        <w:rPr>
          <w:rFonts w:ascii="Georgia" w:hAnsi="Georgia" w:hint="cs"/>
          <w:sz w:val="18"/>
          <w:szCs w:val="20"/>
          <w:rtl/>
        </w:rPr>
        <w:t xml:space="preserve">העתידית </w:t>
      </w:r>
      <w:r w:rsidRPr="000550B6">
        <w:rPr>
          <w:rFonts w:ascii="Georgia" w:hAnsi="Georgia"/>
          <w:sz w:val="18"/>
          <w:szCs w:val="20"/>
          <w:rtl/>
        </w:rPr>
        <w:t>של הילדים</w:t>
      </w:r>
      <w:r w:rsidRPr="000550B6">
        <w:rPr>
          <w:rFonts w:ascii="Georgia" w:hAnsi="Georgia" w:hint="cs"/>
          <w:sz w:val="18"/>
          <w:szCs w:val="20"/>
          <w:rtl/>
        </w:rPr>
        <w:t xml:space="preserve"> לעת </w:t>
      </w:r>
      <w:r w:rsidRPr="000550B6">
        <w:rPr>
          <w:rFonts w:ascii="Georgia" w:hAnsi="Georgia"/>
          <w:sz w:val="18"/>
          <w:szCs w:val="20"/>
          <w:rtl/>
        </w:rPr>
        <w:t xml:space="preserve">התבגרותם. </w:t>
      </w:r>
      <w:r w:rsidRPr="000550B6">
        <w:rPr>
          <w:rFonts w:ascii="Georgia" w:hAnsi="Georgia" w:hint="eastAsia"/>
          <w:sz w:val="18"/>
          <w:szCs w:val="20"/>
          <w:rtl/>
        </w:rPr>
        <w:t>במאי</w:t>
      </w:r>
      <w:r w:rsidRPr="000550B6">
        <w:rPr>
          <w:rFonts w:ascii="Georgia" w:hAnsi="Georgia"/>
          <w:sz w:val="18"/>
          <w:szCs w:val="20"/>
          <w:rtl/>
        </w:rPr>
        <w:t xml:space="preserve"> 2019 שיעור ההחלטות האקטיביות </w:t>
      </w:r>
      <w:r w:rsidRPr="000550B6">
        <w:rPr>
          <w:rFonts w:ascii="Georgia" w:hAnsi="Georgia" w:hint="eastAsia"/>
          <w:sz w:val="18"/>
          <w:szCs w:val="20"/>
          <w:rtl/>
        </w:rPr>
        <w:t>החל</w:t>
      </w:r>
      <w:r w:rsidRPr="000550B6">
        <w:rPr>
          <w:rFonts w:ascii="Georgia" w:hAnsi="Georgia"/>
          <w:sz w:val="18"/>
          <w:szCs w:val="20"/>
          <w:rtl/>
        </w:rPr>
        <w:t xml:space="preserve"> </w:t>
      </w:r>
      <w:r w:rsidRPr="000550B6">
        <w:rPr>
          <w:rFonts w:ascii="Georgia" w:hAnsi="Georgia" w:hint="eastAsia"/>
          <w:sz w:val="18"/>
          <w:szCs w:val="20"/>
          <w:rtl/>
        </w:rPr>
        <w:t>לעלות</w:t>
      </w:r>
      <w:r w:rsidRPr="000550B6">
        <w:rPr>
          <w:rFonts w:ascii="Georgia" w:hAnsi="Georgia"/>
          <w:sz w:val="18"/>
          <w:szCs w:val="20"/>
          <w:rtl/>
        </w:rPr>
        <w:t xml:space="preserve"> </w:t>
      </w:r>
      <w:r w:rsidRPr="000550B6">
        <w:rPr>
          <w:rFonts w:ascii="Georgia" w:hAnsi="Georgia" w:hint="eastAsia"/>
          <w:sz w:val="18"/>
          <w:szCs w:val="20"/>
          <w:rtl/>
        </w:rPr>
        <w:t>שוב</w:t>
      </w:r>
      <w:r w:rsidRPr="000550B6">
        <w:rPr>
          <w:rFonts w:ascii="Georgia" w:hAnsi="Georgia" w:hint="cs"/>
          <w:sz w:val="18"/>
          <w:szCs w:val="20"/>
          <w:rtl/>
        </w:rPr>
        <w:t>,</w:t>
      </w:r>
      <w:r w:rsidRPr="000550B6">
        <w:rPr>
          <w:rFonts w:ascii="Georgia" w:hAnsi="Georgia" w:hint="eastAsia"/>
          <w:sz w:val="18"/>
          <w:szCs w:val="20"/>
          <w:rtl/>
        </w:rPr>
        <w:t xml:space="preserve"> והגיע</w:t>
      </w:r>
      <w:r w:rsidRPr="000550B6">
        <w:rPr>
          <w:rFonts w:ascii="Georgia" w:hAnsi="Georgia"/>
          <w:sz w:val="18"/>
          <w:szCs w:val="20"/>
          <w:rtl/>
        </w:rPr>
        <w:t xml:space="preserve"> </w:t>
      </w:r>
      <w:r w:rsidRPr="000550B6">
        <w:rPr>
          <w:rFonts w:ascii="Georgia" w:hAnsi="Georgia" w:hint="eastAsia"/>
          <w:sz w:val="18"/>
          <w:szCs w:val="20"/>
          <w:rtl/>
        </w:rPr>
        <w:t>ל</w:t>
      </w:r>
      <w:r w:rsidRPr="000550B6">
        <w:rPr>
          <w:rFonts w:ascii="Georgia" w:hAnsi="Georgia"/>
          <w:sz w:val="18"/>
          <w:szCs w:val="20"/>
          <w:rtl/>
        </w:rPr>
        <w:t>-53.6%.</w:t>
      </w:r>
      <w:r w:rsidRPr="000550B6">
        <w:rPr>
          <w:rFonts w:ascii="Georgia" w:hAnsi="Georgia" w:hint="cs"/>
          <w:sz w:val="18"/>
          <w:szCs w:val="20"/>
          <w:rtl/>
        </w:rPr>
        <w:t xml:space="preserve"> </w:t>
      </w:r>
    </w:p>
    <w:p w14:paraId="72AC37D6"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1: בחירה אקטיבית של תוכנית חיסכון לילד על ידי הוריו, לאורך זמן</w:t>
      </w:r>
    </w:p>
    <w:p w14:paraId="5AC4A672" w14:textId="184C853F" w:rsidR="00175E9B" w:rsidRPr="000550B6" w:rsidRDefault="009E0B56" w:rsidP="009E0B56">
      <w:pPr>
        <w:spacing w:after="60" w:line="240" w:lineRule="atLeast"/>
        <w:jc w:val="center"/>
        <w:rPr>
          <w:rFonts w:ascii="Georgia" w:hAnsi="Georgia"/>
          <w:b/>
          <w:bCs/>
          <w:sz w:val="18"/>
          <w:szCs w:val="20"/>
          <w:rtl/>
        </w:rPr>
      </w:pPr>
      <w:r>
        <w:rPr>
          <w:rFonts w:ascii="Georgia" w:hAnsi="Georgia"/>
          <w:noProof/>
          <w:sz w:val="18"/>
          <w:szCs w:val="20"/>
          <w:rtl/>
        </w:rPr>
        <w:drawing>
          <wp:inline distT="0" distB="0" distL="0" distR="0" wp14:anchorId="4AA079DC" wp14:editId="096FBAB3">
            <wp:extent cx="4105275" cy="2228850"/>
            <wp:effectExtent l="0" t="0" r="0" b="0"/>
            <wp:docPr id="15" name="תמונה 1"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המועד האחרון שלגביו יש בידינו נתונים מעודכנים. בחודש הראשון להפעלת התוכנית שיעור זה עמד על 67 אחוזים. כבר בחודש השני השיעור החל לרדת והירידה נמשכה כחצי שנה בהדרגה עד שעמדה על ארבעים עד חמישים אחוזים. שיעור הבחירה האקטיבית התייצב ברמה זאת עד שעלה לכחמישים ושלושה אחוזים לקראת סוף התקופה הנסקר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המועד האחרון שלגביו יש בידינו נתונים מעודכנים. בחודש הראשון להפעלת התוכנית שיעור זה עמד על 67 אחוזים. כבר בחודש השני השיעור החל לרדת והירידה נמשכה כחצי שנה בהדרגה עד שעמדה על ארבעים עד חמישים אחוזים. שיעור הבחירה האקטיבית התייצב ברמה זאת עד שעלה לכחמישים ושלושה אחוזים לקראת סוף התקופה הנסקרת.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5275" cy="2228850"/>
                    </a:xfrm>
                    <a:prstGeom prst="rect">
                      <a:avLst/>
                    </a:prstGeom>
                    <a:noFill/>
                    <a:ln>
                      <a:noFill/>
                    </a:ln>
                  </pic:spPr>
                </pic:pic>
              </a:graphicData>
            </a:graphic>
          </wp:inline>
        </w:drawing>
      </w:r>
    </w:p>
    <w:p w14:paraId="60DA3DD1" w14:textId="78A3F897" w:rsidR="00707AD9" w:rsidRPr="00E112D9" w:rsidRDefault="00454DC0" w:rsidP="00E112D9">
      <w:pPr>
        <w:spacing w:line="200" w:lineRule="exact"/>
        <w:jc w:val="both"/>
        <w:rPr>
          <w:rFonts w:ascii="Georgia" w:hAnsi="Georgia"/>
          <w:sz w:val="14"/>
          <w:szCs w:val="16"/>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0078D4A2" w14:textId="01D0E683" w:rsidR="00650071" w:rsidRPr="00E112D9" w:rsidRDefault="00454DC0" w:rsidP="00E112D9">
      <w:pPr>
        <w:spacing w:after="240" w:line="200" w:lineRule="exact"/>
        <w:jc w:val="both"/>
        <w:rPr>
          <w:rFonts w:ascii="Georgia" w:hAnsi="Georgia"/>
          <w:sz w:val="14"/>
          <w:szCs w:val="16"/>
          <w:rtl/>
        </w:rPr>
      </w:pPr>
      <w:r w:rsidRPr="00E112D9">
        <w:rPr>
          <w:rFonts w:ascii="Georgia" w:hAnsi="Georgia" w:hint="cs"/>
          <w:sz w:val="16"/>
          <w:szCs w:val="16"/>
          <w:rtl/>
        </w:rPr>
        <w:t>עיבוד: גוטליב וברקלי</w:t>
      </w:r>
    </w:p>
    <w:p w14:paraId="37848328" w14:textId="77777777" w:rsidR="00707AD9" w:rsidRPr="000550B6" w:rsidRDefault="00707AD9" w:rsidP="000550B6">
      <w:pPr>
        <w:spacing w:after="180" w:line="280" w:lineRule="exact"/>
        <w:jc w:val="both"/>
        <w:rPr>
          <w:rFonts w:ascii="Georgia" w:hAnsi="Georgia"/>
          <w:sz w:val="18"/>
          <w:szCs w:val="20"/>
          <w:rtl/>
          <w:lang w:val="en"/>
        </w:rPr>
      </w:pPr>
      <w:r w:rsidRPr="000550B6">
        <w:rPr>
          <w:rFonts w:ascii="Georgia" w:hAnsi="Georgia" w:hint="eastAsia"/>
          <w:sz w:val="18"/>
          <w:szCs w:val="20"/>
          <w:rtl/>
        </w:rPr>
        <w:t>הסבר</w:t>
      </w:r>
      <w:r w:rsidRPr="000550B6">
        <w:rPr>
          <w:rFonts w:ascii="Georgia" w:hAnsi="Georgia"/>
          <w:sz w:val="18"/>
          <w:szCs w:val="20"/>
          <w:rtl/>
        </w:rPr>
        <w:t xml:space="preserve"> </w:t>
      </w:r>
      <w:r w:rsidRPr="000550B6">
        <w:rPr>
          <w:rFonts w:ascii="Georgia" w:hAnsi="Georgia" w:hint="eastAsia"/>
          <w:sz w:val="18"/>
          <w:szCs w:val="20"/>
          <w:rtl/>
        </w:rPr>
        <w:t>אפשרי</w:t>
      </w:r>
      <w:r w:rsidRPr="000550B6">
        <w:rPr>
          <w:rFonts w:ascii="Georgia" w:hAnsi="Georgia" w:hint="cs"/>
          <w:sz w:val="18"/>
          <w:szCs w:val="20"/>
          <w:rtl/>
        </w:rPr>
        <w:t xml:space="preserve"> לתופעת הירידה בשיעור הבוחרים באופן אקטיבי במחצית הראשונה של 2017 טמון בהשתייכות הילד למלאי או לזרם. הטענה היא שהורים לילדים שנולדו לפני התוכנית היו מודעים לתוכנית וליתרונותיה יותר מהורים שהתוודעו אליה לראשונה עם לידת ילדם הראשון, לאחר שהתוכנית כבר הייתה קיימת. </w:t>
      </w:r>
      <w:r w:rsidRPr="000550B6">
        <w:rPr>
          <w:rFonts w:ascii="Georgia" w:hAnsi="Georgia" w:hint="cs"/>
          <w:sz w:val="18"/>
          <w:szCs w:val="20"/>
          <w:rtl/>
          <w:lang w:val="en"/>
        </w:rPr>
        <w:t>לפי אותו היגיון של מודעות גדולה יותר בקרב משפחות עם ילדים במלאי וגם בזרם (כלומר, הורים שהיו להם ילדים בגיל 0</w:t>
      </w:r>
      <w:r w:rsidRPr="000550B6">
        <w:rPr>
          <w:rFonts w:ascii="Georgia" w:hAnsi="Georgia"/>
          <w:sz w:val="18"/>
          <w:szCs w:val="20"/>
          <w:rtl/>
        </w:rPr>
        <w:t>–</w:t>
      </w:r>
      <w:r w:rsidRPr="000550B6">
        <w:rPr>
          <w:rFonts w:ascii="Georgia" w:hAnsi="Georgia" w:hint="cs"/>
          <w:sz w:val="18"/>
          <w:szCs w:val="20"/>
          <w:rtl/>
          <w:lang w:val="en"/>
        </w:rPr>
        <w:t xml:space="preserve">18 לפני ינואר 2017, ואחרי מועד זה נולד להם ילד נוסף), נצפה ששיעור הבחירה האקטיבית של הורים עם ילד אחד לפחות במלאי יהיה גבוה מזה של הורים שילדיהם משתייכים רק לזרם. תוצאה זו מקבלת אישור אמפירי בתרשים 2, שכן שיעור הבחירה של הורים המשתייכים למשפחות מלאי וזרם גבוה בהרבה מזה של הורים המשתייכים למשפחות זרם בלבד. </w:t>
      </w:r>
    </w:p>
    <w:p w14:paraId="71A879C8"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lastRenderedPageBreak/>
        <w:t xml:space="preserve">תרשים 2: שיעור הבחירה האקטיבי: הורים לילדי מלאי וזרם והורים לילדי זרם בלבד </w:t>
      </w:r>
    </w:p>
    <w:p w14:paraId="15538068" w14:textId="16A3EFD5" w:rsidR="00AB756E" w:rsidRDefault="009E0B56" w:rsidP="009E0B56">
      <w:pPr>
        <w:spacing w:after="60" w:line="240" w:lineRule="atLeast"/>
        <w:jc w:val="center"/>
        <w:rPr>
          <w:rFonts w:ascii="Georgia" w:hAnsi="Georgia"/>
          <w:sz w:val="18"/>
          <w:szCs w:val="18"/>
        </w:rPr>
      </w:pPr>
      <w:r>
        <w:rPr>
          <w:rFonts w:ascii="Georgia" w:hAnsi="Georgia"/>
          <w:noProof/>
          <w:sz w:val="18"/>
          <w:szCs w:val="18"/>
          <w:rtl/>
        </w:rPr>
        <w:drawing>
          <wp:inline distT="0" distB="0" distL="0" distR="0" wp14:anchorId="2A347275" wp14:editId="3917AF32">
            <wp:extent cx="4029075" cy="2162175"/>
            <wp:effectExtent l="0" t="0" r="0" b="0"/>
            <wp:docPr id="14" name="תמונה 2"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התרשים מראה כי שיעור הבחירה האקטיבי של הורים במשפחות שהיו בהן ילדים לפני תחילת התוכנית ומכונות במחקר משפחות המלאי גבוה בהרבה מזה של הורים שילדם הראשון נולד לאחר תחילת התוכנית ומכונות במחקר משפחות הזרם. שיעור הבחירה האקטיבי ירד בשני סוגי המשפחות אך הוא ירד מהר יותר במשפחות הזר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התרשים מראה כי שיעור הבחירה האקטיבי של הורים במשפחות שהיו בהן ילדים לפני תחילת התוכנית ומכונות במחקר משפחות המלאי גבוה בהרבה מזה של הורים שילדם הראשון נולד לאחר תחילת התוכנית ומכונות במחקר משפחות הזרם. שיעור הבחירה האקטיבי ירד בשני סוגי המשפחות אך הוא ירד מהר יותר במשפחות הזר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075" cy="2162175"/>
                    </a:xfrm>
                    <a:prstGeom prst="rect">
                      <a:avLst/>
                    </a:prstGeom>
                    <a:noFill/>
                    <a:ln>
                      <a:noFill/>
                    </a:ln>
                  </pic:spPr>
                </pic:pic>
              </a:graphicData>
            </a:graphic>
          </wp:inline>
        </w:drawing>
      </w:r>
    </w:p>
    <w:p w14:paraId="7E2C5A05" w14:textId="20486B92" w:rsidR="00EE47A7" w:rsidRPr="00E112D9" w:rsidRDefault="00454DC0" w:rsidP="00E112D9">
      <w:pPr>
        <w:spacing w:line="200" w:lineRule="exact"/>
        <w:jc w:val="both"/>
        <w:rPr>
          <w:rFonts w:ascii="Georgia" w:hAnsi="Georgia"/>
          <w:sz w:val="14"/>
          <w:szCs w:val="16"/>
          <w:rtl/>
        </w:rPr>
      </w:pPr>
      <w:r w:rsidRPr="00E112D9">
        <w:rPr>
          <w:rFonts w:ascii="Georgia" w:hAnsi="Georgia" w:hint="cs"/>
          <w:sz w:val="14"/>
          <w:szCs w:val="16"/>
          <w:rtl/>
        </w:rPr>
        <w:t>מ</w:t>
      </w:r>
      <w:r w:rsidRPr="00E112D9">
        <w:rPr>
          <w:rFonts w:ascii="Georgia" w:hAnsi="Georgia"/>
          <w:sz w:val="14"/>
          <w:szCs w:val="16"/>
          <w:rtl/>
        </w:rPr>
        <w:t>קור</w:t>
      </w:r>
      <w:r w:rsidRPr="00E112D9">
        <w:rPr>
          <w:rFonts w:ascii="Georgia" w:hAnsi="Georgia" w:hint="cs"/>
          <w:sz w:val="14"/>
          <w:szCs w:val="16"/>
          <w:rtl/>
        </w:rPr>
        <w:t xml:space="preserve"> הנתונים</w:t>
      </w:r>
      <w:r w:rsidRPr="00E112D9">
        <w:rPr>
          <w:rFonts w:ascii="Georgia" w:hAnsi="Georgia"/>
          <w:sz w:val="14"/>
          <w:szCs w:val="16"/>
          <w:rtl/>
        </w:rPr>
        <w:t xml:space="preserve">: </w:t>
      </w:r>
      <w:r w:rsidRPr="00E112D9">
        <w:rPr>
          <w:rFonts w:ascii="Georgia" w:hAnsi="Georgia" w:hint="cs"/>
          <w:sz w:val="14"/>
          <w:szCs w:val="16"/>
          <w:rtl/>
        </w:rPr>
        <w:t>דוחות פנימיים של ה</w:t>
      </w:r>
      <w:r w:rsidRPr="00E112D9">
        <w:rPr>
          <w:rFonts w:ascii="Georgia" w:hAnsi="Georgia"/>
          <w:sz w:val="14"/>
          <w:szCs w:val="16"/>
          <w:rtl/>
        </w:rPr>
        <w:t xml:space="preserve">ביטוח </w:t>
      </w:r>
      <w:r w:rsidRPr="00E112D9">
        <w:rPr>
          <w:rFonts w:ascii="Georgia" w:hAnsi="Georgia" w:hint="cs"/>
          <w:sz w:val="14"/>
          <w:szCs w:val="16"/>
          <w:rtl/>
        </w:rPr>
        <w:t>ה</w:t>
      </w:r>
      <w:r w:rsidRPr="00E112D9">
        <w:rPr>
          <w:rFonts w:ascii="Georgia" w:hAnsi="Georgia"/>
          <w:sz w:val="14"/>
          <w:szCs w:val="16"/>
          <w:rtl/>
        </w:rPr>
        <w:t>לאומי</w:t>
      </w:r>
      <w:r w:rsidRPr="00E112D9">
        <w:rPr>
          <w:rFonts w:ascii="Georgia" w:hAnsi="Georgia" w:hint="cs"/>
          <w:sz w:val="14"/>
          <w:szCs w:val="16"/>
          <w:rtl/>
        </w:rPr>
        <w:t>;</w:t>
      </w:r>
      <w:r w:rsidRPr="00E112D9">
        <w:rPr>
          <w:rFonts w:ascii="Georgia" w:hAnsi="Georgia"/>
          <w:sz w:val="14"/>
          <w:szCs w:val="16"/>
          <w:rtl/>
        </w:rPr>
        <w:t xml:space="preserve"> </w:t>
      </w:r>
      <w:r w:rsidRPr="00E112D9">
        <w:rPr>
          <w:rFonts w:ascii="Georgia" w:hAnsi="Georgia" w:hint="cs"/>
          <w:sz w:val="14"/>
          <w:szCs w:val="16"/>
          <w:rtl/>
        </w:rPr>
        <w:t>דיווחי ה</w:t>
      </w:r>
      <w:r w:rsidRPr="00E112D9">
        <w:rPr>
          <w:rFonts w:ascii="Georgia" w:hAnsi="Georgia"/>
          <w:sz w:val="14"/>
          <w:szCs w:val="16"/>
          <w:rtl/>
        </w:rPr>
        <w:t>בנקים וחברות ההשקעה</w:t>
      </w:r>
    </w:p>
    <w:p w14:paraId="5F10EF5C" w14:textId="7A8285F0" w:rsidR="00650071" w:rsidRPr="00E112D9" w:rsidRDefault="00454DC0" w:rsidP="00E112D9">
      <w:pPr>
        <w:spacing w:after="180" w:line="200" w:lineRule="exact"/>
        <w:jc w:val="both"/>
        <w:rPr>
          <w:rFonts w:ascii="Georgia" w:hAnsi="Georgia"/>
          <w:sz w:val="14"/>
          <w:szCs w:val="18"/>
          <w:rtl/>
        </w:rPr>
      </w:pPr>
      <w:r w:rsidRPr="00E112D9">
        <w:rPr>
          <w:rFonts w:ascii="Georgia" w:hAnsi="Georgia" w:hint="cs"/>
          <w:sz w:val="14"/>
          <w:szCs w:val="16"/>
          <w:rtl/>
        </w:rPr>
        <w:t>עיבוד: גוטליב וברקלי</w:t>
      </w:r>
    </w:p>
    <w:p w14:paraId="3AA1CE70" w14:textId="77777777" w:rsidR="00707AD9" w:rsidRPr="000550B6" w:rsidRDefault="00707AD9" w:rsidP="00AB756E">
      <w:pPr>
        <w:spacing w:after="120" w:line="260" w:lineRule="exact"/>
        <w:jc w:val="both"/>
        <w:rPr>
          <w:rFonts w:ascii="Georgia" w:hAnsi="Georgia"/>
          <w:sz w:val="18"/>
          <w:szCs w:val="20"/>
          <w:u w:val="single"/>
          <w:rtl/>
          <w:lang w:val="en"/>
        </w:rPr>
      </w:pPr>
      <w:r w:rsidRPr="000550B6">
        <w:rPr>
          <w:rFonts w:ascii="Georgia" w:hAnsi="Georgia" w:hint="cs"/>
          <w:sz w:val="18"/>
          <w:szCs w:val="20"/>
          <w:rtl/>
          <w:lang w:val="en"/>
        </w:rPr>
        <w:t>תופעה מעניינת נוספת היא ש</w:t>
      </w:r>
      <w:r w:rsidRPr="000550B6">
        <w:rPr>
          <w:rFonts w:ascii="Georgia" w:hAnsi="Georgia" w:hint="eastAsia"/>
          <w:sz w:val="18"/>
          <w:szCs w:val="20"/>
          <w:rtl/>
          <w:lang w:val="en"/>
        </w:rPr>
        <w:t>שיעור</w:t>
      </w:r>
      <w:r w:rsidRPr="000550B6">
        <w:rPr>
          <w:rFonts w:ascii="Georgia" w:hAnsi="Georgia"/>
          <w:sz w:val="18"/>
          <w:szCs w:val="20"/>
          <w:rtl/>
          <w:lang w:val="en"/>
        </w:rPr>
        <w:t xml:space="preserve"> </w:t>
      </w:r>
      <w:r w:rsidRPr="000550B6">
        <w:rPr>
          <w:rFonts w:ascii="Georgia" w:hAnsi="Georgia" w:hint="eastAsia"/>
          <w:sz w:val="18"/>
          <w:szCs w:val="20"/>
          <w:rtl/>
          <w:lang w:val="en"/>
        </w:rPr>
        <w:t>ההורים</w:t>
      </w:r>
      <w:r w:rsidRPr="000550B6">
        <w:rPr>
          <w:rFonts w:ascii="Georgia" w:hAnsi="Georgia"/>
          <w:sz w:val="18"/>
          <w:szCs w:val="20"/>
          <w:rtl/>
          <w:lang w:val="en"/>
        </w:rPr>
        <w:t xml:space="preserve"> </w:t>
      </w:r>
      <w:r w:rsidRPr="000550B6">
        <w:rPr>
          <w:rFonts w:ascii="Georgia" w:hAnsi="Georgia" w:hint="eastAsia"/>
          <w:sz w:val="18"/>
          <w:szCs w:val="20"/>
          <w:rtl/>
          <w:lang w:val="en"/>
        </w:rPr>
        <w:t>עם</w:t>
      </w:r>
      <w:r w:rsidRPr="000550B6">
        <w:rPr>
          <w:rFonts w:ascii="Georgia" w:hAnsi="Georgia"/>
          <w:sz w:val="18"/>
          <w:szCs w:val="20"/>
          <w:rtl/>
          <w:lang w:val="en"/>
        </w:rPr>
        <w:t xml:space="preserve"> </w:t>
      </w:r>
      <w:r w:rsidRPr="000550B6">
        <w:rPr>
          <w:rFonts w:ascii="Georgia" w:hAnsi="Georgia" w:hint="eastAsia"/>
          <w:sz w:val="18"/>
          <w:szCs w:val="20"/>
          <w:rtl/>
          <w:lang w:val="en"/>
        </w:rPr>
        <w:t>ילדים</w:t>
      </w:r>
      <w:r w:rsidRPr="000550B6">
        <w:rPr>
          <w:rFonts w:ascii="Georgia" w:hAnsi="Georgia"/>
          <w:sz w:val="18"/>
          <w:szCs w:val="20"/>
          <w:rtl/>
          <w:lang w:val="en"/>
        </w:rPr>
        <w:t xml:space="preserve"> </w:t>
      </w:r>
      <w:r w:rsidRPr="000550B6">
        <w:rPr>
          <w:rFonts w:ascii="Georgia" w:hAnsi="Georgia" w:hint="eastAsia"/>
          <w:sz w:val="18"/>
          <w:szCs w:val="20"/>
          <w:rtl/>
          <w:lang w:val="en"/>
        </w:rPr>
        <w:t>במלאי</w:t>
      </w:r>
      <w:r w:rsidRPr="000550B6">
        <w:rPr>
          <w:rFonts w:ascii="Georgia" w:hAnsi="Georgia"/>
          <w:sz w:val="18"/>
          <w:szCs w:val="20"/>
          <w:rtl/>
          <w:lang w:val="en"/>
        </w:rPr>
        <w:t xml:space="preserve"> </w:t>
      </w:r>
      <w:r w:rsidRPr="000550B6">
        <w:rPr>
          <w:rFonts w:ascii="Georgia" w:hAnsi="Georgia" w:hint="eastAsia"/>
          <w:sz w:val="18"/>
          <w:szCs w:val="20"/>
          <w:rtl/>
          <w:lang w:val="en"/>
        </w:rPr>
        <w:t>שבוחרים</w:t>
      </w:r>
      <w:r w:rsidRPr="000550B6">
        <w:rPr>
          <w:rFonts w:ascii="Georgia" w:hAnsi="Georgia"/>
          <w:sz w:val="18"/>
          <w:szCs w:val="20"/>
          <w:rtl/>
          <w:lang w:val="en"/>
        </w:rPr>
        <w:t xml:space="preserve"> </w:t>
      </w:r>
      <w:r w:rsidRPr="000550B6">
        <w:rPr>
          <w:rFonts w:ascii="Georgia" w:hAnsi="Georgia" w:hint="eastAsia"/>
          <w:sz w:val="18"/>
          <w:szCs w:val="20"/>
          <w:rtl/>
          <w:lang w:val="en"/>
        </w:rPr>
        <w:t>באופן</w:t>
      </w:r>
      <w:r w:rsidRPr="000550B6">
        <w:rPr>
          <w:rFonts w:ascii="Georgia" w:hAnsi="Georgia"/>
          <w:sz w:val="18"/>
          <w:szCs w:val="20"/>
          <w:rtl/>
          <w:lang w:val="en"/>
        </w:rPr>
        <w:t xml:space="preserve"> </w:t>
      </w:r>
      <w:r w:rsidRPr="000550B6">
        <w:rPr>
          <w:rFonts w:ascii="Georgia" w:hAnsi="Georgia" w:hint="eastAsia"/>
          <w:sz w:val="18"/>
          <w:szCs w:val="20"/>
          <w:rtl/>
          <w:lang w:val="en"/>
        </w:rPr>
        <w:t>אקטיבי</w:t>
      </w:r>
      <w:r w:rsidRPr="000550B6">
        <w:rPr>
          <w:rFonts w:ascii="Georgia" w:hAnsi="Georgia"/>
          <w:sz w:val="18"/>
          <w:szCs w:val="20"/>
          <w:rtl/>
          <w:lang w:val="en"/>
        </w:rPr>
        <w:t xml:space="preserve"> </w:t>
      </w:r>
      <w:r w:rsidRPr="000550B6">
        <w:rPr>
          <w:rFonts w:ascii="Georgia" w:hAnsi="Georgia" w:hint="eastAsia"/>
          <w:sz w:val="18"/>
          <w:szCs w:val="20"/>
          <w:rtl/>
          <w:lang w:val="en"/>
        </w:rPr>
        <w:t>הולך</w:t>
      </w:r>
      <w:r w:rsidRPr="000550B6">
        <w:rPr>
          <w:rFonts w:ascii="Georgia" w:hAnsi="Georgia"/>
          <w:sz w:val="18"/>
          <w:szCs w:val="20"/>
          <w:rtl/>
          <w:lang w:val="en"/>
        </w:rPr>
        <w:t xml:space="preserve"> </w:t>
      </w:r>
      <w:r w:rsidRPr="000550B6">
        <w:rPr>
          <w:rFonts w:ascii="Georgia" w:hAnsi="Georgia" w:hint="eastAsia"/>
          <w:sz w:val="18"/>
          <w:szCs w:val="20"/>
          <w:rtl/>
          <w:lang w:val="en"/>
        </w:rPr>
        <w:t>ויורד</w:t>
      </w:r>
      <w:r w:rsidRPr="000550B6">
        <w:rPr>
          <w:rFonts w:ascii="Georgia" w:hAnsi="Georgia"/>
          <w:sz w:val="18"/>
          <w:szCs w:val="20"/>
          <w:rtl/>
          <w:lang w:val="en"/>
        </w:rPr>
        <w:t xml:space="preserve"> </w:t>
      </w:r>
      <w:r w:rsidRPr="000550B6">
        <w:rPr>
          <w:rFonts w:ascii="Georgia" w:hAnsi="Georgia" w:hint="eastAsia"/>
          <w:sz w:val="18"/>
          <w:szCs w:val="20"/>
          <w:rtl/>
          <w:lang w:val="en"/>
        </w:rPr>
        <w:t>עם</w:t>
      </w:r>
      <w:r w:rsidRPr="000550B6">
        <w:rPr>
          <w:rFonts w:ascii="Georgia" w:hAnsi="Georgia"/>
          <w:sz w:val="18"/>
          <w:szCs w:val="20"/>
          <w:rtl/>
          <w:lang w:val="en"/>
        </w:rPr>
        <w:t xml:space="preserve"> </w:t>
      </w:r>
      <w:r w:rsidRPr="000550B6">
        <w:rPr>
          <w:rFonts w:ascii="Georgia" w:hAnsi="Georgia" w:hint="eastAsia"/>
          <w:sz w:val="18"/>
          <w:szCs w:val="20"/>
          <w:rtl/>
          <w:lang w:val="en"/>
        </w:rPr>
        <w:t>גיל</w:t>
      </w:r>
      <w:r w:rsidRPr="000550B6">
        <w:rPr>
          <w:rFonts w:ascii="Georgia" w:hAnsi="Georgia"/>
          <w:sz w:val="18"/>
          <w:szCs w:val="20"/>
          <w:rtl/>
          <w:lang w:val="en"/>
        </w:rPr>
        <w:t xml:space="preserve"> </w:t>
      </w:r>
      <w:r w:rsidRPr="000550B6">
        <w:rPr>
          <w:rFonts w:ascii="Georgia" w:hAnsi="Georgia" w:hint="eastAsia"/>
          <w:sz w:val="18"/>
          <w:szCs w:val="20"/>
          <w:rtl/>
          <w:lang w:val="en"/>
        </w:rPr>
        <w:t>הילד</w:t>
      </w:r>
      <w:r w:rsidRPr="000550B6">
        <w:rPr>
          <w:rFonts w:ascii="Georgia" w:hAnsi="Georgia"/>
          <w:sz w:val="18"/>
          <w:szCs w:val="20"/>
          <w:rtl/>
          <w:lang w:val="en"/>
        </w:rPr>
        <w:t xml:space="preserve"> (תרשים </w:t>
      </w:r>
      <w:r w:rsidRPr="000550B6">
        <w:rPr>
          <w:rFonts w:ascii="Georgia" w:hAnsi="Georgia" w:hint="cs"/>
          <w:sz w:val="18"/>
          <w:szCs w:val="20"/>
          <w:rtl/>
          <w:lang w:val="en"/>
        </w:rPr>
        <w:t>3</w:t>
      </w:r>
      <w:r w:rsidRPr="000550B6">
        <w:rPr>
          <w:rFonts w:ascii="Georgia" w:hAnsi="Georgia"/>
          <w:sz w:val="18"/>
          <w:szCs w:val="20"/>
          <w:rtl/>
          <w:lang w:val="en"/>
        </w:rPr>
        <w:t xml:space="preserve">). תוצאה זו </w:t>
      </w:r>
      <w:r w:rsidRPr="000550B6">
        <w:rPr>
          <w:rFonts w:ascii="Georgia" w:hAnsi="Georgia" w:hint="cs"/>
          <w:sz w:val="18"/>
          <w:szCs w:val="20"/>
          <w:rtl/>
          <w:lang w:val="en"/>
        </w:rPr>
        <w:t xml:space="preserve">תואמת את </w:t>
      </w:r>
      <w:r w:rsidRPr="000550B6">
        <w:rPr>
          <w:rFonts w:ascii="Georgia" w:hAnsi="Georgia"/>
          <w:sz w:val="18"/>
          <w:szCs w:val="20"/>
          <w:rtl/>
          <w:lang w:val="en"/>
        </w:rPr>
        <w:t xml:space="preserve">העובדה </w:t>
      </w:r>
      <w:r w:rsidRPr="000550B6">
        <w:rPr>
          <w:rFonts w:ascii="Georgia" w:hAnsi="Georgia" w:hint="eastAsia"/>
          <w:sz w:val="18"/>
          <w:szCs w:val="20"/>
          <w:rtl/>
          <w:lang w:val="en"/>
        </w:rPr>
        <w:t>שככל</w:t>
      </w:r>
      <w:r w:rsidRPr="000550B6">
        <w:rPr>
          <w:rFonts w:ascii="Georgia" w:hAnsi="Georgia"/>
          <w:sz w:val="18"/>
          <w:szCs w:val="20"/>
          <w:rtl/>
          <w:lang w:val="en"/>
        </w:rPr>
        <w:t xml:space="preserve"> שהילד יותר מבוגר, כך הערך הכלכלי של תוכנית </w:t>
      </w:r>
      <w:r w:rsidRPr="000550B6">
        <w:rPr>
          <w:rFonts w:ascii="Georgia" w:hAnsi="Georgia" w:hint="eastAsia"/>
          <w:sz w:val="18"/>
          <w:szCs w:val="20"/>
          <w:rtl/>
          <w:lang w:val="en"/>
        </w:rPr>
        <w:t>החיסכון</w:t>
      </w:r>
      <w:r w:rsidRPr="000550B6">
        <w:rPr>
          <w:rFonts w:ascii="Georgia" w:hAnsi="Georgia"/>
          <w:sz w:val="18"/>
          <w:szCs w:val="20"/>
          <w:rtl/>
          <w:lang w:val="en"/>
        </w:rPr>
        <w:t xml:space="preserve"> נמוך יותר.</w:t>
      </w:r>
      <w:r w:rsidRPr="000550B6">
        <w:rPr>
          <w:rFonts w:ascii="Georgia" w:hAnsi="Georgia"/>
          <w:sz w:val="18"/>
          <w:szCs w:val="20"/>
          <w:u w:val="single"/>
          <w:rtl/>
          <w:lang w:val="en"/>
        </w:rPr>
        <w:t xml:space="preserve"> </w:t>
      </w:r>
    </w:p>
    <w:p w14:paraId="6C797826"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3: בחירה אקטיבית על ידי הורים לילדים במלאי, לפי גיל הילד</w:t>
      </w:r>
    </w:p>
    <w:p w14:paraId="1B63C509" w14:textId="0997638B" w:rsidR="00AB756E" w:rsidRPr="000550B6" w:rsidRDefault="009E0B56" w:rsidP="009E0B56">
      <w:pPr>
        <w:spacing w:after="60" w:line="240" w:lineRule="atLeast"/>
        <w:jc w:val="center"/>
        <w:rPr>
          <w:rFonts w:ascii="Georgia" w:hAnsi="Georgia"/>
          <w:sz w:val="18"/>
          <w:szCs w:val="20"/>
          <w:rtl/>
          <w:lang w:val="en"/>
        </w:rPr>
      </w:pPr>
      <w:r>
        <w:rPr>
          <w:rFonts w:ascii="Georgia" w:hAnsi="Georgia"/>
          <w:noProof/>
          <w:sz w:val="18"/>
          <w:szCs w:val="20"/>
          <w:rtl/>
        </w:rPr>
        <w:drawing>
          <wp:inline distT="0" distB="0" distL="0" distR="0" wp14:anchorId="0FD293A8" wp14:editId="1C774470">
            <wp:extent cx="4029075" cy="2171700"/>
            <wp:effectExtent l="0" t="0" r="0" b="0"/>
            <wp:docPr id="13" name="תמונה 3" descr="על הציר האנכי של התרשים מסומן שיעור ההורים שילדיהם בני 0 עד 18 שבחרו באופן אקטיבי באחד ממסלולי השקעה של כספי התוכנית. על הציר האופקי מסומן גיל הילד מאפס עד 19. התרשים מראה שככל שגיל הילד גבוה יותר שיעור הבחירה של ההורים נמוך יות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על הציר האנכי של התרשים מסומן שיעור ההורים שילדיהם בני 0 עד 18 שבחרו באופן אקטיבי באחד ממסלולי השקעה של כספי התוכנית. על הציר האופקי מסומן גיל הילד מאפס עד 19. התרשים מראה שככל שגיל הילד גבוה יותר שיעור הבחירה של ההורים נמוך יותר.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9075" cy="2171700"/>
                    </a:xfrm>
                    <a:prstGeom prst="rect">
                      <a:avLst/>
                    </a:prstGeom>
                    <a:noFill/>
                    <a:ln>
                      <a:noFill/>
                    </a:ln>
                  </pic:spPr>
                </pic:pic>
              </a:graphicData>
            </a:graphic>
          </wp:inline>
        </w:drawing>
      </w:r>
    </w:p>
    <w:p w14:paraId="1788C87F" w14:textId="2BDC01B5" w:rsidR="00707AD9" w:rsidRPr="00E112D9" w:rsidRDefault="00454DC0" w:rsidP="00E112D9">
      <w:pPr>
        <w:spacing w:line="200" w:lineRule="exact"/>
        <w:jc w:val="both"/>
        <w:rPr>
          <w:rFonts w:ascii="Georgia" w:hAnsi="Georgia"/>
          <w:sz w:val="14"/>
          <w:szCs w:val="18"/>
          <w:rtl/>
        </w:rPr>
      </w:pPr>
      <w:r w:rsidRPr="00E112D9">
        <w:rPr>
          <w:rFonts w:ascii="Georgia" w:hAnsi="Georgia" w:hint="cs"/>
          <w:sz w:val="14"/>
          <w:szCs w:val="16"/>
          <w:rtl/>
        </w:rPr>
        <w:t>מ</w:t>
      </w:r>
      <w:r w:rsidRPr="00E112D9">
        <w:rPr>
          <w:rFonts w:ascii="Georgia" w:hAnsi="Georgia"/>
          <w:sz w:val="14"/>
          <w:szCs w:val="16"/>
          <w:rtl/>
        </w:rPr>
        <w:t>קור</w:t>
      </w:r>
      <w:r w:rsidRPr="00E112D9">
        <w:rPr>
          <w:rFonts w:ascii="Georgia" w:hAnsi="Georgia" w:hint="cs"/>
          <w:sz w:val="14"/>
          <w:szCs w:val="16"/>
          <w:rtl/>
        </w:rPr>
        <w:t xml:space="preserve"> הנתונים</w:t>
      </w:r>
      <w:r w:rsidRPr="00E112D9">
        <w:rPr>
          <w:rFonts w:ascii="Georgia" w:hAnsi="Georgia"/>
          <w:sz w:val="14"/>
          <w:szCs w:val="16"/>
          <w:rtl/>
        </w:rPr>
        <w:t xml:space="preserve">: </w:t>
      </w:r>
      <w:r w:rsidRPr="00E112D9">
        <w:rPr>
          <w:rFonts w:ascii="Georgia" w:hAnsi="Georgia" w:hint="cs"/>
          <w:sz w:val="14"/>
          <w:szCs w:val="16"/>
          <w:rtl/>
        </w:rPr>
        <w:t>דוחות פנימיים של ה</w:t>
      </w:r>
      <w:r w:rsidRPr="00E112D9">
        <w:rPr>
          <w:rFonts w:ascii="Georgia" w:hAnsi="Georgia"/>
          <w:sz w:val="14"/>
          <w:szCs w:val="16"/>
          <w:rtl/>
        </w:rPr>
        <w:t xml:space="preserve">ביטוח </w:t>
      </w:r>
      <w:r w:rsidRPr="00E112D9">
        <w:rPr>
          <w:rFonts w:ascii="Georgia" w:hAnsi="Georgia" w:hint="cs"/>
          <w:sz w:val="14"/>
          <w:szCs w:val="16"/>
          <w:rtl/>
        </w:rPr>
        <w:t>ה</w:t>
      </w:r>
      <w:r w:rsidRPr="00E112D9">
        <w:rPr>
          <w:rFonts w:ascii="Georgia" w:hAnsi="Georgia"/>
          <w:sz w:val="14"/>
          <w:szCs w:val="16"/>
          <w:rtl/>
        </w:rPr>
        <w:t>לאומי</w:t>
      </w:r>
      <w:r w:rsidRPr="00E112D9">
        <w:rPr>
          <w:rFonts w:ascii="Georgia" w:hAnsi="Georgia" w:hint="cs"/>
          <w:sz w:val="14"/>
          <w:szCs w:val="16"/>
          <w:rtl/>
        </w:rPr>
        <w:t>;</w:t>
      </w:r>
      <w:r w:rsidRPr="00E112D9">
        <w:rPr>
          <w:rFonts w:ascii="Georgia" w:hAnsi="Georgia"/>
          <w:sz w:val="14"/>
          <w:szCs w:val="16"/>
          <w:rtl/>
        </w:rPr>
        <w:t xml:space="preserve"> </w:t>
      </w:r>
      <w:r w:rsidRPr="00E112D9">
        <w:rPr>
          <w:rFonts w:ascii="Georgia" w:hAnsi="Georgia" w:hint="cs"/>
          <w:sz w:val="14"/>
          <w:szCs w:val="16"/>
          <w:rtl/>
        </w:rPr>
        <w:t>דיווחי ה</w:t>
      </w:r>
      <w:r w:rsidRPr="00E112D9">
        <w:rPr>
          <w:rFonts w:ascii="Georgia" w:hAnsi="Georgia"/>
          <w:sz w:val="14"/>
          <w:szCs w:val="16"/>
          <w:rtl/>
        </w:rPr>
        <w:t>בנקים וחברות ההשקעה</w:t>
      </w:r>
    </w:p>
    <w:p w14:paraId="27BB9236" w14:textId="29836A46" w:rsidR="00650071" w:rsidRPr="00E112D9" w:rsidRDefault="00454DC0" w:rsidP="00E112D9">
      <w:pPr>
        <w:spacing w:after="240" w:line="200" w:lineRule="exact"/>
        <w:jc w:val="both"/>
        <w:rPr>
          <w:rFonts w:ascii="Georgia" w:hAnsi="Georgia"/>
          <w:sz w:val="14"/>
          <w:szCs w:val="18"/>
          <w:rtl/>
        </w:rPr>
      </w:pPr>
      <w:r w:rsidRPr="00E112D9">
        <w:rPr>
          <w:rFonts w:ascii="Georgia" w:hAnsi="Georgia" w:hint="cs"/>
          <w:sz w:val="14"/>
          <w:szCs w:val="16"/>
          <w:rtl/>
        </w:rPr>
        <w:t>עיבוד: גוטליב וברקלי</w:t>
      </w:r>
    </w:p>
    <w:p w14:paraId="4A62AFBB" w14:textId="0EFE70C8" w:rsidR="00707AD9" w:rsidRPr="00B84962" w:rsidRDefault="00707AD9" w:rsidP="00B84962">
      <w:pPr>
        <w:pStyle w:val="KOT5"/>
        <w:spacing w:after="0"/>
        <w:ind w:right="0"/>
        <w:outlineLvl w:val="2"/>
        <w:rPr>
          <w:rFonts w:cs="Guttman Aharoni"/>
          <w:color w:val="00B0F0"/>
          <w:rtl/>
        </w:rPr>
      </w:pPr>
      <w:r w:rsidRPr="00B84962">
        <w:rPr>
          <w:rFonts w:cs="Guttman Aharoni" w:hint="eastAsia"/>
          <w:color w:val="00B0F0"/>
          <w:rtl/>
        </w:rPr>
        <w:lastRenderedPageBreak/>
        <w:t>בחירה</w:t>
      </w:r>
      <w:r w:rsidRPr="00B84962">
        <w:rPr>
          <w:rFonts w:cs="Guttman Aharoni"/>
          <w:color w:val="00B0F0"/>
          <w:rtl/>
        </w:rPr>
        <w:t xml:space="preserve"> אקטיבית </w:t>
      </w:r>
      <w:r w:rsidRPr="00B84962">
        <w:rPr>
          <w:rFonts w:cs="Guttman Aharoni" w:hint="cs"/>
          <w:color w:val="00B0F0"/>
          <w:rtl/>
        </w:rPr>
        <w:t>לפי מאפיינים וקבוצות באוכלוסייה</w:t>
      </w:r>
      <w:r w:rsidRPr="00B84962">
        <w:rPr>
          <w:rFonts w:cs="Guttman Aharoni"/>
          <w:color w:val="00B0F0"/>
          <w:rtl/>
        </w:rPr>
        <w:t xml:space="preserve"> </w:t>
      </w:r>
    </w:p>
    <w:p w14:paraId="46FC73E5" w14:textId="348B1775" w:rsidR="00707AD9" w:rsidRPr="000550B6" w:rsidRDefault="00707AD9" w:rsidP="000550B6">
      <w:pPr>
        <w:spacing w:after="180" w:line="280" w:lineRule="exact"/>
        <w:jc w:val="both"/>
        <w:rPr>
          <w:rFonts w:ascii="Georgia" w:hAnsi="Georgia"/>
          <w:sz w:val="18"/>
          <w:szCs w:val="20"/>
          <w:rtl/>
        </w:rPr>
      </w:pPr>
      <w:bookmarkStart w:id="21" w:name="_Hlk91514961"/>
      <w:r w:rsidRPr="000550B6">
        <w:rPr>
          <w:rFonts w:ascii="Georgia" w:hAnsi="Georgia" w:hint="cs"/>
          <w:sz w:val="18"/>
          <w:szCs w:val="20"/>
          <w:rtl/>
          <w:lang w:val="en"/>
        </w:rPr>
        <w:t xml:space="preserve">ישראל מאופיינת במגוון גדול של קבוצות תרבותיות. מעניין אפוא לבדוק את השפעת הגיוון על התנהגות ההורים בנוגע להחלטות ההשקעה בתוכנית. </w:t>
      </w:r>
      <w:r w:rsidRPr="000550B6">
        <w:rPr>
          <w:rFonts w:ascii="Georgia" w:hAnsi="Georgia" w:hint="cs"/>
          <w:sz w:val="18"/>
          <w:szCs w:val="20"/>
          <w:rtl/>
        </w:rPr>
        <w:t>בדקנו את התנהגות המשפחות בנוגע ל</w:t>
      </w:r>
      <w:r w:rsidRPr="000550B6">
        <w:rPr>
          <w:rFonts w:ascii="Georgia" w:hAnsi="Georgia" w:hint="eastAsia"/>
          <w:sz w:val="18"/>
          <w:szCs w:val="20"/>
          <w:rtl/>
        </w:rPr>
        <w:t>בחירה</w:t>
      </w:r>
      <w:r w:rsidRPr="000550B6">
        <w:rPr>
          <w:rFonts w:ascii="Georgia" w:hAnsi="Georgia"/>
          <w:sz w:val="18"/>
          <w:szCs w:val="20"/>
          <w:rtl/>
        </w:rPr>
        <w:t xml:space="preserve"> </w:t>
      </w:r>
      <w:r w:rsidRPr="000550B6">
        <w:rPr>
          <w:rFonts w:ascii="Georgia" w:hAnsi="Georgia" w:hint="eastAsia"/>
          <w:sz w:val="18"/>
          <w:szCs w:val="20"/>
          <w:rtl/>
        </w:rPr>
        <w:t>אקטיבית</w:t>
      </w:r>
      <w:r w:rsidRPr="000550B6">
        <w:rPr>
          <w:rFonts w:ascii="Georgia" w:hAnsi="Georgia"/>
          <w:sz w:val="18"/>
          <w:szCs w:val="20"/>
          <w:rtl/>
        </w:rPr>
        <w:t xml:space="preserve"> </w:t>
      </w:r>
      <w:r w:rsidRPr="000550B6">
        <w:rPr>
          <w:rFonts w:ascii="Georgia" w:hAnsi="Georgia" w:hint="eastAsia"/>
          <w:sz w:val="18"/>
          <w:szCs w:val="20"/>
          <w:rtl/>
        </w:rPr>
        <w:t>לפי</w:t>
      </w:r>
      <w:r w:rsidRPr="000550B6">
        <w:rPr>
          <w:rFonts w:ascii="Georgia" w:hAnsi="Georgia"/>
          <w:sz w:val="18"/>
          <w:szCs w:val="20"/>
          <w:rtl/>
        </w:rPr>
        <w:t xml:space="preserve"> </w:t>
      </w:r>
      <w:r w:rsidRPr="000550B6">
        <w:rPr>
          <w:rFonts w:ascii="Georgia" w:hAnsi="Georgia" w:hint="cs"/>
          <w:sz w:val="18"/>
          <w:szCs w:val="20"/>
          <w:rtl/>
        </w:rPr>
        <w:t xml:space="preserve">קבוצות האוכלוסייה הבאות: </w:t>
      </w:r>
      <w:r w:rsidRPr="000550B6">
        <w:rPr>
          <w:rFonts w:ascii="Georgia" w:hAnsi="Georgia" w:hint="eastAsia"/>
          <w:sz w:val="18"/>
          <w:szCs w:val="20"/>
          <w:rtl/>
        </w:rPr>
        <w:t>דת</w:t>
      </w:r>
      <w:r w:rsidR="00B656FE">
        <w:rPr>
          <w:rFonts w:ascii="Georgia" w:hAnsi="Georgia" w:hint="cs"/>
          <w:sz w:val="18"/>
          <w:szCs w:val="20"/>
          <w:rtl/>
        </w:rPr>
        <w:t>/לאום</w:t>
      </w:r>
      <w:r w:rsidRPr="000550B6">
        <w:rPr>
          <w:rFonts w:ascii="Georgia" w:hAnsi="Georgia" w:hint="cs"/>
          <w:sz w:val="18"/>
          <w:szCs w:val="20"/>
          <w:rtl/>
        </w:rPr>
        <w:t xml:space="preserve">, מצב משפחתי, השתתפות בשוק העבודה והשתייכות לחמישון הכנסה מעבודה. </w:t>
      </w:r>
    </w:p>
    <w:p w14:paraId="5DF705A9" w14:textId="77777777" w:rsidR="00707AD9" w:rsidRPr="000550B6" w:rsidRDefault="00707AD9" w:rsidP="000550B6">
      <w:pPr>
        <w:spacing w:after="180" w:line="280" w:lineRule="exact"/>
        <w:jc w:val="both"/>
        <w:rPr>
          <w:rFonts w:ascii="Georgia" w:hAnsi="Georgia"/>
          <w:sz w:val="18"/>
          <w:szCs w:val="20"/>
          <w:rtl/>
        </w:rPr>
      </w:pPr>
    </w:p>
    <w:bookmarkEnd w:id="21"/>
    <w:p w14:paraId="68A10CB1" w14:textId="339C31EE" w:rsidR="00707AD9" w:rsidRPr="00B84962" w:rsidRDefault="00707AD9" w:rsidP="00B84962">
      <w:pPr>
        <w:keepNext/>
        <w:keepLines/>
        <w:spacing w:line="280" w:lineRule="exact"/>
        <w:jc w:val="both"/>
        <w:outlineLvl w:val="3"/>
        <w:rPr>
          <w:b/>
          <w:bCs/>
          <w:color w:val="00B0F0"/>
          <w:sz w:val="20"/>
          <w:szCs w:val="22"/>
          <w:rtl/>
        </w:rPr>
      </w:pPr>
      <w:r w:rsidRPr="00B84962">
        <w:rPr>
          <w:rFonts w:hint="cs"/>
          <w:b/>
          <w:bCs/>
          <w:color w:val="00B0F0"/>
          <w:sz w:val="20"/>
          <w:szCs w:val="22"/>
          <w:rtl/>
        </w:rPr>
        <w:t xml:space="preserve">דת/לאום </w:t>
      </w:r>
    </w:p>
    <w:p w14:paraId="0570DC83" w14:textId="679B1814" w:rsidR="00707AD9" w:rsidRPr="000550B6" w:rsidRDefault="00707AD9" w:rsidP="000550B6">
      <w:pPr>
        <w:spacing w:after="180" w:line="280" w:lineRule="exact"/>
        <w:jc w:val="both"/>
        <w:rPr>
          <w:rFonts w:ascii="Georgia" w:hAnsi="Georgia"/>
          <w:sz w:val="18"/>
          <w:szCs w:val="20"/>
          <w:rtl/>
        </w:rPr>
      </w:pPr>
      <w:r w:rsidRPr="000550B6">
        <w:rPr>
          <w:rFonts w:ascii="Georgia" w:hAnsi="Georgia" w:hint="cs"/>
          <w:sz w:val="18"/>
          <w:szCs w:val="20"/>
          <w:rtl/>
        </w:rPr>
        <w:t xml:space="preserve">בכל הקבוצות לפי דת/לאום היה שיעור בחירה גבוה בתחילת התהליך בינואר 2017: 73 עד 83% בקרב יהודים, ו-34 עד 60% בקרב ערבים. בתוך חצי שנה השיעור פחת במהירות </w:t>
      </w:r>
      <w:r w:rsidR="00567444">
        <w:rPr>
          <w:rFonts w:ascii="Georgia" w:hAnsi="Georgia"/>
          <w:sz w:val="18"/>
          <w:szCs w:val="20"/>
        </w:rPr>
        <w:br/>
      </w:r>
      <w:r w:rsidRPr="000550B6">
        <w:rPr>
          <w:rFonts w:ascii="Georgia" w:hAnsi="Georgia" w:hint="cs"/>
          <w:sz w:val="18"/>
          <w:szCs w:val="20"/>
          <w:rtl/>
        </w:rPr>
        <w:t xml:space="preserve">בכ-16 עד כ-30 נקודות אחוז. הרמה הנמוכה ביותר נרשמה בקרב האוכלוסייה המוסלמית. לאחר מכן הייתה תקופה של כשנה וחצי שבה חלו התייצבות (בקרב ערבים), או עלייה איטית ומתונה (בקרב יהודים). החל מ-2019 חל גידול מהיר בבחירה האקטיבית בקרב האוכלוסייה הערבית </w:t>
      </w:r>
      <w:r w:rsidRPr="000550B6">
        <w:rPr>
          <w:rFonts w:ascii="Georgia" w:hAnsi="Georgia"/>
          <w:sz w:val="18"/>
          <w:szCs w:val="20"/>
          <w:rtl/>
        </w:rPr>
        <w:t>–</w:t>
      </w:r>
      <w:r w:rsidRPr="000550B6">
        <w:rPr>
          <w:rFonts w:ascii="Georgia" w:hAnsi="Georgia" w:hint="cs"/>
          <w:sz w:val="18"/>
          <w:szCs w:val="20"/>
          <w:rtl/>
        </w:rPr>
        <w:t xml:space="preserve"> כ-13 עד 23 נקודות אחוז. </w:t>
      </w:r>
    </w:p>
    <w:p w14:paraId="55C84AE1" w14:textId="77777777" w:rsidR="00707AD9" w:rsidRPr="00014F46" w:rsidRDefault="00707AD9" w:rsidP="00014F46">
      <w:pPr>
        <w:pStyle w:val="tab-name"/>
        <w:spacing w:before="300" w:line="260" w:lineRule="exact"/>
        <w:ind w:right="0"/>
        <w:rPr>
          <w:rFonts w:cs="Guttman Aharoni"/>
          <w:color w:val="auto"/>
          <w:sz w:val="20"/>
          <w:szCs w:val="20"/>
        </w:rPr>
      </w:pPr>
      <w:r w:rsidRPr="00014F46">
        <w:rPr>
          <w:rFonts w:cs="Guttman Aharoni" w:hint="cs"/>
          <w:color w:val="auto"/>
          <w:sz w:val="20"/>
          <w:szCs w:val="20"/>
          <w:rtl/>
        </w:rPr>
        <w:t xml:space="preserve">תרשים 4: שיעור ההורים שבחרו תוכנית חיסכון באופן אקטיבי </w:t>
      </w:r>
      <w:r w:rsidRPr="00014F46">
        <w:rPr>
          <w:rFonts w:cs="Guttman Aharoni"/>
          <w:color w:val="auto"/>
          <w:sz w:val="20"/>
          <w:szCs w:val="20"/>
          <w:rtl/>
        </w:rPr>
        <w:t>–</w:t>
      </w:r>
      <w:r w:rsidRPr="00014F46">
        <w:rPr>
          <w:rFonts w:cs="Guttman Aharoni" w:hint="cs"/>
          <w:color w:val="auto"/>
          <w:sz w:val="20"/>
          <w:szCs w:val="20"/>
          <w:rtl/>
        </w:rPr>
        <w:t xml:space="preserve"> לפי דת </w:t>
      </w:r>
    </w:p>
    <w:p w14:paraId="419E10A4" w14:textId="597B840F" w:rsidR="00AB756E" w:rsidRPr="000550B6" w:rsidRDefault="009E0B56" w:rsidP="009E0B56">
      <w:pPr>
        <w:spacing w:after="60" w:line="240" w:lineRule="atLeast"/>
        <w:jc w:val="center"/>
        <w:rPr>
          <w:rFonts w:ascii="Georgia" w:hAnsi="Georgia"/>
          <w:sz w:val="18"/>
          <w:szCs w:val="20"/>
          <w:rtl/>
        </w:rPr>
      </w:pPr>
      <w:r>
        <w:rPr>
          <w:rFonts w:ascii="Georgia" w:hAnsi="Georgia"/>
          <w:noProof/>
          <w:sz w:val="18"/>
          <w:szCs w:val="20"/>
          <w:rtl/>
        </w:rPr>
        <w:drawing>
          <wp:inline distT="0" distB="0" distL="0" distR="0" wp14:anchorId="7286160D" wp14:editId="1D08F26D">
            <wp:extent cx="4095750" cy="2286000"/>
            <wp:effectExtent l="0" t="0" r="0" b="0"/>
            <wp:docPr id="4" name="תמונה 4"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 גבוה בקרב החרדים ובקרב שאר האוכלוסייה היהודית. הוא נמוך יותר בקרב דרוזים ונוצרים והכי נמוך בקרב האוכלוסייה המוסלמ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 גבוה בקרב החרדים ובקרב שאר האוכלוסייה היהודית. הוא נמוך יותר בקרב דרוזים ונוצרים והכי נמוך בקרב האוכלוסייה המוסלמית."/>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0" cy="2286000"/>
                    </a:xfrm>
                    <a:prstGeom prst="rect">
                      <a:avLst/>
                    </a:prstGeom>
                    <a:noFill/>
                    <a:ln>
                      <a:noFill/>
                    </a:ln>
                  </pic:spPr>
                </pic:pic>
              </a:graphicData>
            </a:graphic>
          </wp:inline>
        </w:drawing>
      </w:r>
    </w:p>
    <w:p w14:paraId="56D05FE6" w14:textId="3C0BB23B"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7CA4BE8A" w14:textId="78A215BE"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61ED79EA" w14:textId="77777777" w:rsidR="00707AD9" w:rsidRPr="000550B6" w:rsidRDefault="00707AD9" w:rsidP="000550B6">
      <w:pPr>
        <w:spacing w:after="180" w:line="280" w:lineRule="exact"/>
        <w:jc w:val="both"/>
        <w:rPr>
          <w:rFonts w:ascii="Georgia" w:hAnsi="Georgia"/>
          <w:b/>
          <w:bCs/>
          <w:sz w:val="18"/>
          <w:szCs w:val="20"/>
          <w:rtl/>
        </w:rPr>
      </w:pPr>
    </w:p>
    <w:p w14:paraId="6E6AEA7C" w14:textId="0A3450EE" w:rsidR="00707AD9" w:rsidRPr="00B84962" w:rsidRDefault="00707AD9" w:rsidP="00B84962">
      <w:pPr>
        <w:keepNext/>
        <w:keepLines/>
        <w:spacing w:line="280" w:lineRule="exact"/>
        <w:jc w:val="both"/>
        <w:outlineLvl w:val="3"/>
        <w:rPr>
          <w:b/>
          <w:bCs/>
          <w:color w:val="00B0F0"/>
          <w:sz w:val="20"/>
          <w:szCs w:val="22"/>
          <w:rtl/>
        </w:rPr>
      </w:pPr>
      <w:r w:rsidRPr="00B84962">
        <w:rPr>
          <w:rFonts w:hint="cs"/>
          <w:b/>
          <w:bCs/>
          <w:color w:val="00B0F0"/>
          <w:sz w:val="20"/>
          <w:szCs w:val="22"/>
          <w:rtl/>
        </w:rPr>
        <w:lastRenderedPageBreak/>
        <w:t xml:space="preserve">מצב משפחתי </w:t>
      </w:r>
    </w:p>
    <w:p w14:paraId="16B28724" w14:textId="5CF43706"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ניתוח </w:t>
      </w:r>
      <w:r w:rsidRPr="000550B6">
        <w:rPr>
          <w:rFonts w:ascii="Georgia" w:hAnsi="Georgia"/>
          <w:color w:val="222222"/>
          <w:sz w:val="18"/>
          <w:szCs w:val="20"/>
          <w:rtl/>
          <w:lang w:val="en"/>
        </w:rPr>
        <w:t>לפי מ</w:t>
      </w:r>
      <w:r w:rsidRPr="000550B6">
        <w:rPr>
          <w:rFonts w:ascii="Georgia" w:hAnsi="Georgia" w:hint="cs"/>
          <w:color w:val="222222"/>
          <w:sz w:val="18"/>
          <w:szCs w:val="20"/>
          <w:rtl/>
          <w:lang w:val="en"/>
        </w:rPr>
        <w:t>צב</w:t>
      </w:r>
      <w:r w:rsidRPr="000550B6">
        <w:rPr>
          <w:rFonts w:ascii="Georgia" w:hAnsi="Georgia"/>
          <w:color w:val="222222"/>
          <w:sz w:val="18"/>
          <w:szCs w:val="20"/>
          <w:rtl/>
          <w:lang w:val="en"/>
        </w:rPr>
        <w:t xml:space="preserve"> משפחתי מצביע על שיעור גבוה במיוחד של </w:t>
      </w:r>
      <w:r w:rsidRPr="000550B6">
        <w:rPr>
          <w:rFonts w:ascii="Georgia" w:hAnsi="Georgia" w:hint="cs"/>
          <w:color w:val="222222"/>
          <w:sz w:val="18"/>
          <w:szCs w:val="20"/>
          <w:rtl/>
          <w:lang w:val="en"/>
        </w:rPr>
        <w:t xml:space="preserve">בחירה אקטיבית בקרב </w:t>
      </w:r>
      <w:r w:rsidR="00B656FE">
        <w:rPr>
          <w:rFonts w:ascii="Georgia" w:hAnsi="Georgia"/>
          <w:color w:val="222222"/>
          <w:sz w:val="18"/>
          <w:szCs w:val="20"/>
          <w:rtl/>
          <w:lang w:val="en"/>
        </w:rPr>
        <w:br/>
      </w:r>
      <w:r w:rsidRPr="000550B6">
        <w:rPr>
          <w:rFonts w:ascii="Georgia" w:hAnsi="Georgia"/>
          <w:color w:val="222222"/>
          <w:sz w:val="18"/>
          <w:szCs w:val="20"/>
          <w:rtl/>
          <w:lang w:val="en"/>
        </w:rPr>
        <w:t>חד-הוריות והורים גרושים</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שיעור ההחלטות האקטיביות נמוך יותר בקרב נשואים</w:t>
      </w:r>
      <w:r w:rsidRPr="000550B6">
        <w:rPr>
          <w:rFonts w:ascii="Georgia" w:hAnsi="Georgia" w:hint="cs"/>
          <w:color w:val="222222"/>
          <w:sz w:val="18"/>
          <w:szCs w:val="20"/>
          <w:rtl/>
          <w:lang w:val="en"/>
        </w:rPr>
        <w:t>, ו</w:t>
      </w:r>
      <w:r w:rsidRPr="000550B6">
        <w:rPr>
          <w:rFonts w:ascii="Georgia" w:hAnsi="Georgia"/>
          <w:color w:val="222222"/>
          <w:sz w:val="18"/>
          <w:szCs w:val="20"/>
          <w:rtl/>
          <w:lang w:val="en"/>
        </w:rPr>
        <w:t xml:space="preserve">בקרב </w:t>
      </w:r>
      <w:r w:rsidRPr="000550B6">
        <w:rPr>
          <w:rFonts w:ascii="Georgia" w:hAnsi="Georgia" w:hint="cs"/>
          <w:color w:val="222222"/>
          <w:sz w:val="18"/>
          <w:szCs w:val="20"/>
          <w:rtl/>
          <w:lang w:val="en"/>
        </w:rPr>
        <w:t>אלמנות ואלמנים</w:t>
      </w:r>
      <w:r w:rsidRPr="000550B6">
        <w:rPr>
          <w:rFonts w:ascii="Georgia" w:hAnsi="Georgia"/>
          <w:color w:val="222222"/>
          <w:sz w:val="18"/>
          <w:szCs w:val="20"/>
          <w:rtl/>
          <w:lang w:val="en"/>
        </w:rPr>
        <w:t xml:space="preserve"> בולטת התנודתיות הגבוהה.</w:t>
      </w:r>
    </w:p>
    <w:p w14:paraId="59F73FBA"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5: שיעור ההורים שבחרו תוכנית השקעה ומסלול באופן אקטיבי, לפי מצב משפחתי</w:t>
      </w:r>
    </w:p>
    <w:p w14:paraId="35AA9EF6" w14:textId="03B52D91" w:rsidR="00AB756E" w:rsidRPr="000550B6" w:rsidRDefault="009E0B56" w:rsidP="009E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tLeast"/>
        <w:jc w:val="center"/>
        <w:rPr>
          <w:rFonts w:ascii="Georgia" w:hAnsi="Georgia"/>
          <w:b/>
          <w:bCs/>
          <w:color w:val="222222"/>
          <w:sz w:val="18"/>
          <w:szCs w:val="20"/>
          <w:rtl/>
        </w:rPr>
      </w:pPr>
      <w:r>
        <w:rPr>
          <w:rFonts w:ascii="Georgia" w:hAnsi="Georgia"/>
          <w:noProof/>
          <w:sz w:val="18"/>
          <w:szCs w:val="20"/>
          <w:rtl/>
        </w:rPr>
        <w:drawing>
          <wp:inline distT="0" distB="0" distL="0" distR="0" wp14:anchorId="58A1CB6C" wp14:editId="5205CD78">
            <wp:extent cx="4095750" cy="2286000"/>
            <wp:effectExtent l="0" t="0" r="0" b="0"/>
            <wp:docPr id="5" name="תמונה 5"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 גבוה יותר בדרך כלל בקרב הורים עצמאים לא נשואים ובקרב גרושות וגרושים. הוא נמוך יותר בקרב נשואים נשואות אלמנים ואלמנות. בקרב האלמנים והאלמנות הוא תנודתי מאוד אולי עקב מיעוט תצפ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 גבוה יותר בדרך כלל בקרב הורים עצמאים לא נשואים ובקרב גרושות וגרושים. הוא נמוך יותר בקרב נשואים נשואות אלמנים ואלמנות. בקרב האלמנים והאלמנות הוא תנודתי מאוד אולי עקב מיעוט תצפיות."/>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0" cy="2286000"/>
                    </a:xfrm>
                    <a:prstGeom prst="rect">
                      <a:avLst/>
                    </a:prstGeom>
                    <a:noFill/>
                    <a:ln>
                      <a:noFill/>
                    </a:ln>
                  </pic:spPr>
                </pic:pic>
              </a:graphicData>
            </a:graphic>
          </wp:inline>
        </w:drawing>
      </w:r>
    </w:p>
    <w:p w14:paraId="327CD442" w14:textId="1DD6EB0C"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572E9D08" w14:textId="504E5397"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4765AA3E"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rPr>
      </w:pPr>
    </w:p>
    <w:p w14:paraId="2240D62E" w14:textId="6A7C0A18" w:rsidR="00707AD9" w:rsidRPr="00B84962" w:rsidRDefault="00707AD9" w:rsidP="00B84962">
      <w:pPr>
        <w:keepNext/>
        <w:keepLines/>
        <w:spacing w:line="280" w:lineRule="exact"/>
        <w:jc w:val="both"/>
        <w:outlineLvl w:val="3"/>
        <w:rPr>
          <w:b/>
          <w:bCs/>
          <w:color w:val="00B0F0"/>
          <w:sz w:val="20"/>
          <w:szCs w:val="22"/>
          <w:rtl/>
        </w:rPr>
      </w:pPr>
      <w:r w:rsidRPr="00B84962">
        <w:rPr>
          <w:rFonts w:hint="cs"/>
          <w:b/>
          <w:bCs/>
          <w:color w:val="00B0F0"/>
          <w:sz w:val="20"/>
          <w:szCs w:val="22"/>
          <w:rtl/>
        </w:rPr>
        <w:t xml:space="preserve">השתתפות בשוק העבודה </w:t>
      </w:r>
    </w:p>
    <w:p w14:paraId="2C656B65"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rPr>
      </w:pPr>
      <w:r w:rsidRPr="000550B6">
        <w:rPr>
          <w:rFonts w:ascii="Georgia" w:hAnsi="Georgia" w:hint="cs"/>
          <w:color w:val="222222"/>
          <w:sz w:val="18"/>
          <w:szCs w:val="20"/>
          <w:rtl/>
        </w:rPr>
        <w:t xml:space="preserve">ניתוח לפי ההשתתפות </w:t>
      </w:r>
      <w:r w:rsidRPr="000550B6">
        <w:rPr>
          <w:rFonts w:ascii="Georgia" w:hAnsi="Georgia" w:hint="eastAsia"/>
          <w:color w:val="222222"/>
          <w:sz w:val="18"/>
          <w:szCs w:val="20"/>
          <w:rtl/>
        </w:rPr>
        <w:t>של</w:t>
      </w:r>
      <w:r w:rsidRPr="000550B6">
        <w:rPr>
          <w:rFonts w:ascii="Georgia" w:hAnsi="Georgia"/>
          <w:color w:val="222222"/>
          <w:sz w:val="18"/>
          <w:szCs w:val="20"/>
          <w:rtl/>
        </w:rPr>
        <w:t xml:space="preserve"> </w:t>
      </w:r>
      <w:r w:rsidRPr="000550B6">
        <w:rPr>
          <w:rFonts w:ascii="Georgia" w:hAnsi="Georgia" w:hint="eastAsia"/>
          <w:color w:val="222222"/>
          <w:sz w:val="18"/>
          <w:szCs w:val="20"/>
          <w:rtl/>
        </w:rPr>
        <w:t>ההורים</w:t>
      </w:r>
      <w:r w:rsidRPr="000550B6">
        <w:rPr>
          <w:rFonts w:ascii="Georgia" w:hAnsi="Georgia" w:hint="cs"/>
          <w:color w:val="222222"/>
          <w:sz w:val="18"/>
          <w:szCs w:val="20"/>
          <w:rtl/>
        </w:rPr>
        <w:t xml:space="preserve"> בשוק העבודה מצביע על קשר חיובי בין רמת ההשתלבות של ההורים בשוק העבודה לבין הבחירה האקטיבית.</w:t>
      </w:r>
      <w:r w:rsidRPr="000550B6">
        <w:rPr>
          <w:rStyle w:val="a8"/>
          <w:rFonts w:ascii="Georgia" w:hAnsi="Georgia"/>
          <w:color w:val="222222"/>
          <w:sz w:val="18"/>
          <w:szCs w:val="20"/>
          <w:rtl/>
        </w:rPr>
        <w:footnoteReference w:id="7"/>
      </w:r>
      <w:r w:rsidRPr="000550B6">
        <w:rPr>
          <w:rFonts w:ascii="Georgia" w:hAnsi="Georgia" w:hint="cs"/>
          <w:color w:val="222222"/>
          <w:sz w:val="18"/>
          <w:szCs w:val="20"/>
          <w:rtl/>
        </w:rPr>
        <w:t xml:space="preserve"> </w:t>
      </w:r>
    </w:p>
    <w:p w14:paraId="49D5BC83"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rPr>
      </w:pPr>
      <w:r w:rsidRPr="000550B6">
        <w:rPr>
          <w:rFonts w:ascii="Georgia" w:hAnsi="Georgia" w:hint="cs"/>
          <w:color w:val="222222"/>
          <w:sz w:val="18"/>
          <w:szCs w:val="20"/>
          <w:rtl/>
        </w:rPr>
        <w:t xml:space="preserve">משתנה ההשתתפות המשפחתית בשוק העבודה הוגדר כדלקמן: מספר חודשי העבודה של ההורים בשנה חלקי הפוטנציאל של עבודה מלאה שלהם. השיעור נקבע לפי שיעור המיצוי </w:t>
      </w:r>
      <w:r w:rsidRPr="00567444">
        <w:rPr>
          <w:rFonts w:ascii="Georgia" w:hAnsi="Georgia" w:hint="cs"/>
          <w:color w:val="222222"/>
          <w:spacing w:val="-2"/>
          <w:sz w:val="18"/>
          <w:szCs w:val="20"/>
          <w:rtl/>
        </w:rPr>
        <w:t xml:space="preserve">של הפוטנציאל הרלוונטי להרכב המשפחה המסוים: עבודה מלאה (100%) </w:t>
      </w:r>
      <w:r w:rsidRPr="00567444">
        <w:rPr>
          <w:rFonts w:ascii="Georgia" w:hAnsi="Georgia"/>
          <w:color w:val="222222"/>
          <w:spacing w:val="-2"/>
          <w:sz w:val="18"/>
          <w:szCs w:val="20"/>
          <w:rtl/>
        </w:rPr>
        <w:t>–</w:t>
      </w:r>
      <w:r w:rsidRPr="00567444">
        <w:rPr>
          <w:rFonts w:ascii="Georgia" w:hAnsi="Georgia" w:hint="cs"/>
          <w:color w:val="222222"/>
          <w:spacing w:val="-2"/>
          <w:sz w:val="18"/>
          <w:szCs w:val="20"/>
          <w:rtl/>
        </w:rPr>
        <w:t xml:space="preserve"> הורה יחיד עובד 12 חודשים, וזוג הורים עובד 24 חודשים; השתתפות בשיעור גבוה (66</w:t>
      </w:r>
      <w:r w:rsidRPr="00567444">
        <w:rPr>
          <w:rFonts w:ascii="Georgia" w:hAnsi="Georgia"/>
          <w:color w:val="222222"/>
          <w:spacing w:val="-2"/>
          <w:sz w:val="18"/>
          <w:szCs w:val="20"/>
          <w:rtl/>
        </w:rPr>
        <w:t>–</w:t>
      </w:r>
      <w:r w:rsidRPr="00567444">
        <w:rPr>
          <w:rFonts w:ascii="Georgia" w:hAnsi="Georgia" w:hint="cs"/>
          <w:color w:val="222222"/>
          <w:spacing w:val="-2"/>
          <w:sz w:val="18"/>
          <w:szCs w:val="20"/>
          <w:rtl/>
        </w:rPr>
        <w:t>99%); השתתפות בשיעור בינוני (34</w:t>
      </w:r>
      <w:r w:rsidRPr="00567444">
        <w:rPr>
          <w:rFonts w:ascii="Georgia" w:hAnsi="Georgia"/>
          <w:color w:val="222222"/>
          <w:spacing w:val="-2"/>
          <w:sz w:val="18"/>
          <w:szCs w:val="20"/>
          <w:rtl/>
        </w:rPr>
        <w:t>–</w:t>
      </w:r>
      <w:r w:rsidRPr="00567444">
        <w:rPr>
          <w:rFonts w:ascii="Georgia" w:hAnsi="Georgia" w:hint="cs"/>
          <w:color w:val="222222"/>
          <w:spacing w:val="-2"/>
          <w:sz w:val="18"/>
          <w:szCs w:val="20"/>
          <w:rtl/>
        </w:rPr>
        <w:t xml:space="preserve">65%); השתתפות בשיעור נמוך (1 עד 33%); אין השתתפות </w:t>
      </w:r>
      <w:r w:rsidRPr="00567444">
        <w:rPr>
          <w:rFonts w:ascii="Georgia" w:hAnsi="Georgia"/>
          <w:color w:val="222222"/>
          <w:spacing w:val="-2"/>
          <w:sz w:val="18"/>
          <w:szCs w:val="20"/>
          <w:rtl/>
        </w:rPr>
        <w:t>–</w:t>
      </w:r>
      <w:r w:rsidRPr="00567444">
        <w:rPr>
          <w:rFonts w:ascii="Georgia" w:hAnsi="Georgia" w:hint="cs"/>
          <w:color w:val="222222"/>
          <w:spacing w:val="-2"/>
          <w:sz w:val="18"/>
          <w:szCs w:val="20"/>
          <w:rtl/>
        </w:rPr>
        <w:t xml:space="preserve"> 0%. </w:t>
      </w:r>
      <w:r w:rsidRPr="000550B6">
        <w:rPr>
          <w:rFonts w:ascii="Georgia" w:hAnsi="Georgia" w:hint="cs"/>
          <w:color w:val="222222"/>
          <w:sz w:val="18"/>
          <w:szCs w:val="20"/>
          <w:rtl/>
        </w:rPr>
        <w:t xml:space="preserve">ניכר היטב </w:t>
      </w:r>
      <w:r w:rsidRPr="000550B6">
        <w:rPr>
          <w:rFonts w:ascii="Georgia" w:hAnsi="Georgia" w:hint="cs"/>
          <w:color w:val="222222"/>
          <w:sz w:val="18"/>
          <w:szCs w:val="20"/>
          <w:rtl/>
        </w:rPr>
        <w:lastRenderedPageBreak/>
        <w:t xml:space="preserve">שההשתתפות בשוק העבודה, וכן היקפה, הם משתנים בעלי השפעה, וכי יש פער ברור בין הורים שאינם משתתפים בשוק העבודה לבין הקבוצות האחרות. </w:t>
      </w:r>
    </w:p>
    <w:p w14:paraId="27ADB79F"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rPr>
      </w:pPr>
      <w:r w:rsidRPr="000550B6">
        <w:rPr>
          <w:rFonts w:ascii="Georgia" w:hAnsi="Georgia" w:hint="cs"/>
          <w:color w:val="222222"/>
          <w:sz w:val="18"/>
          <w:szCs w:val="20"/>
          <w:rtl/>
        </w:rPr>
        <w:t xml:space="preserve">גם בחתך זה רואים את הירידה בתחילת התוכנית ואת מגמת השיפור לאחר מכן, וכן האצה מסוימת בסוף התקופה הנסקרת. </w:t>
      </w:r>
    </w:p>
    <w:p w14:paraId="568B114F"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 xml:space="preserve">תרשים 6: שיעור הבחירה האקטיבית בתוכנית החיסכון, לפי מספר חודשי העבודה של ההורים </w:t>
      </w:r>
    </w:p>
    <w:p w14:paraId="5CF602D2" w14:textId="367890A6" w:rsidR="00AB756E" w:rsidRPr="000550B6" w:rsidRDefault="009E0B56" w:rsidP="009E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tLeast"/>
        <w:jc w:val="center"/>
        <w:rPr>
          <w:rFonts w:ascii="Georgia" w:hAnsi="Georgia"/>
          <w:b/>
          <w:bCs/>
          <w:color w:val="222222"/>
          <w:sz w:val="18"/>
          <w:szCs w:val="20"/>
          <w:lang w:val="en"/>
        </w:rPr>
      </w:pPr>
      <w:r>
        <w:rPr>
          <w:rFonts w:ascii="Georgia" w:hAnsi="Georgia"/>
          <w:b/>
          <w:bCs/>
          <w:noProof/>
          <w:color w:val="222222"/>
          <w:sz w:val="18"/>
          <w:szCs w:val="20"/>
          <w:rtl/>
        </w:rPr>
        <w:drawing>
          <wp:inline distT="0" distB="0" distL="0" distR="0" wp14:anchorId="4A5212FC" wp14:editId="49AF2FDA">
            <wp:extent cx="4095750" cy="2295525"/>
            <wp:effectExtent l="0" t="0" r="0" b="0"/>
            <wp:docPr id="6" name="תמונה 6"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גבוה בקרב מי שעבדו במשך כל חודשי השנה ונמוך בקרב לא עובדים. האחרים נמצאים בין שתי הקבוצות הקוטב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גבוה בקרב מי שעבדו במשך כל חודשי השנה ונמוך בקרב לא עובדים. האחרים נמצאים בין שתי הקבוצות הקוטביות."/>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0" cy="2295525"/>
                    </a:xfrm>
                    <a:prstGeom prst="rect">
                      <a:avLst/>
                    </a:prstGeom>
                    <a:noFill/>
                    <a:ln>
                      <a:noFill/>
                    </a:ln>
                  </pic:spPr>
                </pic:pic>
              </a:graphicData>
            </a:graphic>
          </wp:inline>
        </w:drawing>
      </w:r>
    </w:p>
    <w:p w14:paraId="6E9FDEA4" w14:textId="3A458B88"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324B2123" w14:textId="1ABD4D39"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0FE0817A"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מידת ההשתתפות בשוק העבודה משתקפת, כמובן, בהכנסות המשפחה. </w:t>
      </w:r>
      <w:r w:rsidRPr="000550B6">
        <w:rPr>
          <w:rFonts w:ascii="Georgia" w:hAnsi="Georgia"/>
          <w:color w:val="222222"/>
          <w:sz w:val="18"/>
          <w:szCs w:val="20"/>
          <w:rtl/>
          <w:lang w:val="en"/>
        </w:rPr>
        <w:t xml:space="preserve">חמישוני </w:t>
      </w:r>
      <w:r w:rsidRPr="000550B6">
        <w:rPr>
          <w:rFonts w:ascii="Georgia" w:hAnsi="Georgia" w:hint="cs"/>
          <w:color w:val="222222"/>
          <w:sz w:val="18"/>
          <w:szCs w:val="20"/>
          <w:rtl/>
          <w:lang w:val="en"/>
        </w:rPr>
        <w:t>ה</w:t>
      </w:r>
      <w:r w:rsidRPr="000550B6">
        <w:rPr>
          <w:rFonts w:ascii="Georgia" w:hAnsi="Georgia"/>
          <w:color w:val="222222"/>
          <w:sz w:val="18"/>
          <w:szCs w:val="20"/>
          <w:rtl/>
          <w:lang w:val="en"/>
        </w:rPr>
        <w:t>הכנסה מעבודה מתגל</w:t>
      </w:r>
      <w:r w:rsidRPr="000550B6">
        <w:rPr>
          <w:rFonts w:ascii="Georgia" w:hAnsi="Georgia" w:hint="cs"/>
          <w:color w:val="222222"/>
          <w:sz w:val="18"/>
          <w:szCs w:val="20"/>
          <w:rtl/>
          <w:lang w:val="en"/>
        </w:rPr>
        <w:t>ים</w:t>
      </w:r>
      <w:r w:rsidRPr="000550B6">
        <w:rPr>
          <w:rFonts w:ascii="Georgia" w:hAnsi="Georgia"/>
          <w:color w:val="222222"/>
          <w:sz w:val="18"/>
          <w:szCs w:val="20"/>
          <w:rtl/>
          <w:lang w:val="en"/>
        </w:rPr>
        <w:t xml:space="preserve"> כמשתנה חשוב להבנת </w:t>
      </w:r>
      <w:r w:rsidRPr="000550B6">
        <w:rPr>
          <w:rFonts w:ascii="Georgia" w:hAnsi="Georgia" w:hint="cs"/>
          <w:color w:val="222222"/>
          <w:sz w:val="18"/>
          <w:szCs w:val="20"/>
          <w:rtl/>
          <w:lang w:val="en"/>
        </w:rPr>
        <w:t xml:space="preserve">שיעורי </w:t>
      </w:r>
      <w:r w:rsidRPr="000550B6">
        <w:rPr>
          <w:rFonts w:ascii="Georgia" w:hAnsi="Georgia"/>
          <w:color w:val="222222"/>
          <w:sz w:val="18"/>
          <w:szCs w:val="20"/>
          <w:rtl/>
          <w:lang w:val="en"/>
        </w:rPr>
        <w:t>הבחירה האקטיבית</w:t>
      </w:r>
      <w:r w:rsidRPr="000550B6">
        <w:rPr>
          <w:rFonts w:ascii="Georgia" w:hAnsi="Georgia" w:hint="cs"/>
          <w:color w:val="222222"/>
          <w:sz w:val="18"/>
          <w:szCs w:val="20"/>
          <w:rtl/>
          <w:lang w:val="en"/>
        </w:rPr>
        <w:t>.</w:t>
      </w:r>
      <w:r w:rsidRPr="000550B6">
        <w:rPr>
          <w:rStyle w:val="a8"/>
          <w:rFonts w:ascii="Georgia" w:hAnsi="Georgia"/>
          <w:color w:val="222222"/>
          <w:sz w:val="18"/>
          <w:szCs w:val="20"/>
          <w:rtl/>
          <w:lang w:val="en"/>
        </w:rPr>
        <w:footnoteReference w:id="8"/>
      </w:r>
      <w:r w:rsidRPr="000550B6">
        <w:rPr>
          <w:rFonts w:ascii="Georgia" w:hAnsi="Georgia"/>
          <w:color w:val="222222"/>
          <w:sz w:val="18"/>
          <w:szCs w:val="20"/>
          <w:rtl/>
          <w:lang w:val="en"/>
        </w:rPr>
        <w:t xml:space="preserve"> בחמישון העליון שיעור הבחירה האקטיבית </w:t>
      </w:r>
      <w:r w:rsidRPr="000550B6">
        <w:rPr>
          <w:rFonts w:ascii="Georgia" w:hAnsi="Georgia" w:hint="cs"/>
          <w:color w:val="222222"/>
          <w:sz w:val="18"/>
          <w:szCs w:val="20"/>
          <w:rtl/>
          <w:lang w:val="en"/>
        </w:rPr>
        <w:t xml:space="preserve">הוא </w:t>
      </w:r>
      <w:r w:rsidRPr="000550B6">
        <w:rPr>
          <w:rFonts w:ascii="Georgia" w:hAnsi="Georgia"/>
          <w:color w:val="222222"/>
          <w:sz w:val="18"/>
          <w:szCs w:val="20"/>
          <w:rtl/>
          <w:lang w:val="en"/>
        </w:rPr>
        <w:t>מלא</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פחות או יותר, </w:t>
      </w:r>
      <w:r w:rsidRPr="000550B6">
        <w:rPr>
          <w:rFonts w:ascii="Georgia" w:hAnsi="Georgia" w:hint="cs"/>
          <w:color w:val="222222"/>
          <w:sz w:val="18"/>
          <w:szCs w:val="20"/>
          <w:rtl/>
          <w:lang w:val="en"/>
        </w:rPr>
        <w:t xml:space="preserve">ואילו </w:t>
      </w:r>
      <w:r w:rsidRPr="000550B6">
        <w:rPr>
          <w:rFonts w:ascii="Georgia" w:hAnsi="Georgia"/>
          <w:color w:val="222222"/>
          <w:sz w:val="18"/>
          <w:szCs w:val="20"/>
          <w:rtl/>
          <w:lang w:val="en"/>
        </w:rPr>
        <w:t>בחמישונים ה</w:t>
      </w:r>
      <w:r w:rsidRPr="000550B6">
        <w:rPr>
          <w:rFonts w:ascii="Georgia" w:hAnsi="Georgia" w:hint="cs"/>
          <w:color w:val="222222"/>
          <w:sz w:val="18"/>
          <w:szCs w:val="20"/>
          <w:rtl/>
          <w:lang w:val="en"/>
        </w:rPr>
        <w:t>שני עד ה</w:t>
      </w:r>
      <w:r w:rsidRPr="000550B6">
        <w:rPr>
          <w:rFonts w:ascii="Georgia" w:hAnsi="Georgia"/>
          <w:color w:val="222222"/>
          <w:sz w:val="18"/>
          <w:szCs w:val="20"/>
          <w:rtl/>
          <w:lang w:val="en"/>
        </w:rPr>
        <w:t>רביעי שיעורי הבחירה יורדים עם רמת החמישון. השיעור בחמישון התחתון נמוך במיוחד – רוב הזמן מתחת ל-10%. בתחילת התקופה</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שיעור </w:t>
      </w:r>
      <w:r w:rsidRPr="000550B6">
        <w:rPr>
          <w:rFonts w:ascii="Georgia" w:hAnsi="Georgia" w:hint="cs"/>
          <w:color w:val="222222"/>
          <w:sz w:val="18"/>
          <w:szCs w:val="20"/>
          <w:rtl/>
          <w:lang w:val="en"/>
        </w:rPr>
        <w:t>הה</w:t>
      </w:r>
      <w:r w:rsidRPr="000550B6">
        <w:rPr>
          <w:rFonts w:ascii="Georgia" w:hAnsi="Georgia"/>
          <w:color w:val="222222"/>
          <w:sz w:val="18"/>
          <w:szCs w:val="20"/>
          <w:rtl/>
          <w:lang w:val="en"/>
        </w:rPr>
        <w:t xml:space="preserve">ורים </w:t>
      </w:r>
      <w:r w:rsidRPr="000550B6">
        <w:rPr>
          <w:rFonts w:ascii="Georgia" w:hAnsi="Georgia" w:hint="cs"/>
          <w:color w:val="222222"/>
          <w:sz w:val="18"/>
          <w:szCs w:val="20"/>
          <w:rtl/>
          <w:lang w:val="en"/>
        </w:rPr>
        <w:t xml:space="preserve">בחמישון העליון </w:t>
      </w:r>
      <w:r w:rsidRPr="000550B6">
        <w:rPr>
          <w:rFonts w:ascii="Georgia" w:hAnsi="Georgia"/>
          <w:color w:val="222222"/>
          <w:sz w:val="18"/>
          <w:szCs w:val="20"/>
          <w:rtl/>
          <w:lang w:val="en"/>
        </w:rPr>
        <w:t>שבחר</w:t>
      </w:r>
      <w:r w:rsidRPr="000550B6">
        <w:rPr>
          <w:rFonts w:ascii="Georgia" w:hAnsi="Georgia" w:hint="cs"/>
          <w:color w:val="222222"/>
          <w:sz w:val="18"/>
          <w:szCs w:val="20"/>
          <w:rtl/>
          <w:lang w:val="en"/>
        </w:rPr>
        <w:t>ו</w:t>
      </w:r>
      <w:r w:rsidRPr="000550B6">
        <w:rPr>
          <w:rFonts w:ascii="Georgia" w:hAnsi="Georgia"/>
          <w:color w:val="222222"/>
          <w:sz w:val="18"/>
          <w:szCs w:val="20"/>
          <w:rtl/>
          <w:lang w:val="en"/>
        </w:rPr>
        <w:t xml:space="preserve"> בצורה אקטיבית היה בערך פי</w:t>
      </w:r>
      <w:r w:rsidRPr="000550B6">
        <w:rPr>
          <w:rFonts w:ascii="Georgia" w:hAnsi="Georgia" w:hint="cs"/>
          <w:color w:val="222222"/>
          <w:sz w:val="18"/>
          <w:szCs w:val="20"/>
          <w:rtl/>
          <w:lang w:val="en"/>
        </w:rPr>
        <w:t xml:space="preserve"> 7 </w:t>
      </w:r>
      <w:r w:rsidRPr="000550B6">
        <w:rPr>
          <w:rFonts w:ascii="Georgia" w:hAnsi="Georgia"/>
          <w:color w:val="222222"/>
          <w:sz w:val="18"/>
          <w:szCs w:val="20"/>
          <w:rtl/>
          <w:lang w:val="en"/>
        </w:rPr>
        <w:t>מ</w:t>
      </w:r>
      <w:r w:rsidRPr="000550B6">
        <w:rPr>
          <w:rFonts w:ascii="Georgia" w:hAnsi="Georgia" w:hint="cs"/>
          <w:color w:val="222222"/>
          <w:sz w:val="18"/>
          <w:szCs w:val="20"/>
          <w:rtl/>
          <w:lang w:val="en"/>
        </w:rPr>
        <w:t>שיעורם בקרב ה</w:t>
      </w:r>
      <w:r w:rsidRPr="000550B6">
        <w:rPr>
          <w:rFonts w:ascii="Georgia" w:hAnsi="Georgia"/>
          <w:color w:val="222222"/>
          <w:sz w:val="18"/>
          <w:szCs w:val="20"/>
          <w:rtl/>
          <w:lang w:val="en"/>
        </w:rPr>
        <w:t xml:space="preserve">חמישון התחתון. שנה וחצי מאוחר יותר פער זה גדל </w:t>
      </w:r>
      <w:r w:rsidRPr="000550B6">
        <w:rPr>
          <w:rFonts w:ascii="Georgia" w:hAnsi="Georgia" w:hint="cs"/>
          <w:color w:val="222222"/>
          <w:sz w:val="18"/>
          <w:szCs w:val="20"/>
          <w:rtl/>
          <w:lang w:val="en"/>
        </w:rPr>
        <w:t xml:space="preserve">ועמד על </w:t>
      </w:r>
      <w:r w:rsidRPr="000550B6">
        <w:rPr>
          <w:rFonts w:ascii="Georgia" w:hAnsi="Georgia"/>
          <w:color w:val="222222"/>
          <w:sz w:val="18"/>
          <w:szCs w:val="20"/>
          <w:rtl/>
          <w:lang w:val="en"/>
        </w:rPr>
        <w:t xml:space="preserve">פי 12. </w:t>
      </w:r>
      <w:r w:rsidRPr="000550B6">
        <w:rPr>
          <w:rFonts w:ascii="Georgia" w:hAnsi="Georgia" w:hint="cs"/>
          <w:color w:val="222222"/>
          <w:sz w:val="18"/>
          <w:szCs w:val="20"/>
          <w:rtl/>
          <w:lang w:val="en"/>
        </w:rPr>
        <w:t xml:space="preserve">במילים אחרות, הפערים בין משפחות עם שכר גבוה לבין משפחות קשי יום התרחבו מאוד במהלך התקופה. </w:t>
      </w:r>
    </w:p>
    <w:p w14:paraId="32D3D487" w14:textId="77777777" w:rsidR="00707AD9" w:rsidRPr="000550B6" w:rsidRDefault="00707AD9" w:rsidP="000550B6">
      <w:pPr>
        <w:spacing w:after="180" w:line="280" w:lineRule="exact"/>
        <w:jc w:val="both"/>
        <w:rPr>
          <w:rFonts w:ascii="Georgia" w:hAnsi="Georgia"/>
          <w:sz w:val="18"/>
          <w:szCs w:val="20"/>
          <w:rtl/>
        </w:rPr>
      </w:pPr>
      <w:r w:rsidRPr="000550B6">
        <w:rPr>
          <w:rFonts w:ascii="Georgia" w:hAnsi="Georgia" w:hint="cs"/>
          <w:sz w:val="18"/>
          <w:szCs w:val="20"/>
          <w:rtl/>
        </w:rPr>
        <w:t xml:space="preserve">ההחלטות בשאלות (1) עד (3) מחד גיסא לבין ההחלטה בשאלה (4) מאידך גיסא, דהיינו בין הבחירה של תוכנית החיסכון, המסלול הספציפי והחברה מחד גיסא לבין תוספת ההפקדה </w:t>
      </w:r>
      <w:r w:rsidRPr="000550B6">
        <w:rPr>
          <w:rFonts w:ascii="Georgia" w:hAnsi="Georgia" w:hint="cs"/>
          <w:sz w:val="18"/>
          <w:szCs w:val="20"/>
          <w:rtl/>
        </w:rPr>
        <w:lastRenderedPageBreak/>
        <w:t>מאידך גיסא, הן שונות במהותן. שלוש ההחלטות הראשונות מתייחסות למידת הסיכון הרצויה, ואילו ההחלטה בדבר ההפקדה הנוספת מתייחסת בעיקר להעדפת הזמן, וזו מושפעת באופן מכריע מהמצב הכלכלי-חברתי של המשפחה. ככל שהמשפחה במצב כלכלי קשה יותר, כך קשה לה יותר להקצות לחיסכון סכום נוסף מתוך קצבת הילדים, שהיא זקוקה לה למימון הוצאות היום-יום. יתרה מזאת, ידוע שקיים קשר חיובי בין המצב הכלכלי לבין מספר הילדים במשפחה. סביר להניח שמשפחה רוצה לנהוג בשוויוניות כלפי הילדים בהקשר של ההפקדה הנוספת, ולכן למשפחה במצוקה כלכלית, שמספר הילדים בה במקרים רבים גדול, אין יכולת להפקיד סכום נוסף לכל אחד מילדיה. לפיכך בתוכנית, שאינה כוללת כל העדפה למעוטי יכולת, יש הטיה מובהקת לכיוון של הגברת אי-השוויון הכלכלי-חברתי.</w:t>
      </w:r>
    </w:p>
    <w:p w14:paraId="038D0328"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7: שיעור הבחירה בתוספת הפקדה, לפי חמישוני הכנסה מעבודה של ההורים</w:t>
      </w:r>
    </w:p>
    <w:p w14:paraId="023CDB8D" w14:textId="0BA1190A" w:rsidR="008803FC" w:rsidRPr="000550B6" w:rsidRDefault="009E0B56" w:rsidP="009E0B56">
      <w:pPr>
        <w:spacing w:after="60" w:line="240" w:lineRule="atLeast"/>
        <w:jc w:val="center"/>
        <w:rPr>
          <w:rFonts w:ascii="Georgia" w:hAnsi="Georgia"/>
          <w:sz w:val="18"/>
          <w:szCs w:val="20"/>
          <w:rtl/>
        </w:rPr>
      </w:pPr>
      <w:r>
        <w:rPr>
          <w:rFonts w:ascii="Georgia" w:hAnsi="Georgia"/>
          <w:noProof/>
          <w:sz w:val="18"/>
          <w:szCs w:val="20"/>
          <w:rtl/>
        </w:rPr>
        <w:drawing>
          <wp:inline distT="0" distB="0" distL="0" distR="0" wp14:anchorId="3E4A536A" wp14:editId="446EDC55">
            <wp:extent cx="4095750" cy="2295525"/>
            <wp:effectExtent l="0" t="0" r="0" b="0"/>
            <wp:docPr id="7" name="תמונה 7"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ככל שההכנסה המשפחתית גבוהה יותר כך שיעור הבוחרים בתוספת הפקדה גבוה יותר. לפיכך שיעור הבחירה בחמישון העליון הוא הגבוה ביות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ככל שההכנסה המשפחתית גבוהה יותר כך שיעור הבוחרים בתוספת הפקדה גבוה יותר. לפיכך שיעור הבחירה בחמישון העליון הוא הגבוה ביות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0" cy="2295525"/>
                    </a:xfrm>
                    <a:prstGeom prst="rect">
                      <a:avLst/>
                    </a:prstGeom>
                    <a:noFill/>
                    <a:ln>
                      <a:noFill/>
                    </a:ln>
                  </pic:spPr>
                </pic:pic>
              </a:graphicData>
            </a:graphic>
          </wp:inline>
        </w:drawing>
      </w:r>
    </w:p>
    <w:p w14:paraId="59D5FC07" w14:textId="6715DC82"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0742FE68" w14:textId="2F9DE137" w:rsidR="00650071"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06949433" w14:textId="2508FEB2" w:rsidR="00707AD9" w:rsidRPr="00E112D9" w:rsidRDefault="00707AD9" w:rsidP="00E112D9">
      <w:pPr>
        <w:spacing w:after="240" w:line="200" w:lineRule="exact"/>
        <w:ind w:left="567" w:hanging="567"/>
        <w:jc w:val="both"/>
        <w:rPr>
          <w:rFonts w:ascii="Georgia" w:hAnsi="Georgia"/>
          <w:sz w:val="16"/>
          <w:szCs w:val="16"/>
          <w:rtl/>
        </w:rPr>
      </w:pPr>
      <w:r w:rsidRPr="00E112D9">
        <w:rPr>
          <w:rFonts w:ascii="Georgia" w:hAnsi="Georgia" w:hint="cs"/>
          <w:sz w:val="16"/>
          <w:szCs w:val="16"/>
          <w:rtl/>
        </w:rPr>
        <w:t>הערה:</w:t>
      </w:r>
      <w:r w:rsidRPr="00E112D9">
        <w:rPr>
          <w:rFonts w:ascii="Georgia" w:hAnsi="Georgia"/>
          <w:sz w:val="16"/>
          <w:szCs w:val="16"/>
          <w:rtl/>
        </w:rPr>
        <w:t xml:space="preserve"> </w:t>
      </w:r>
      <w:r w:rsidR="008803FC" w:rsidRPr="00E112D9">
        <w:rPr>
          <w:rFonts w:ascii="Georgia" w:hAnsi="Georgia"/>
          <w:sz w:val="16"/>
          <w:szCs w:val="16"/>
        </w:rPr>
        <w:tab/>
      </w:r>
      <w:r w:rsidRPr="00E112D9">
        <w:rPr>
          <w:rFonts w:ascii="Georgia" w:hAnsi="Georgia" w:hint="cs"/>
          <w:sz w:val="16"/>
          <w:szCs w:val="16"/>
          <w:rtl/>
        </w:rPr>
        <w:t>בכל התרשימים שיש בהם התייחסות לחמישונים, החמישונים חושבו לפי הכנסות מעבודה חודשיות.</w:t>
      </w:r>
    </w:p>
    <w:p w14:paraId="0D062B5E" w14:textId="77777777" w:rsidR="00707AD9" w:rsidRPr="000550B6" w:rsidRDefault="00707AD9" w:rsidP="000550B6">
      <w:pPr>
        <w:spacing w:after="180" w:line="280" w:lineRule="exact"/>
        <w:jc w:val="both"/>
        <w:rPr>
          <w:rFonts w:ascii="Georgia" w:hAnsi="Georgia"/>
          <w:sz w:val="18"/>
          <w:szCs w:val="20"/>
          <w:rtl/>
        </w:rPr>
      </w:pPr>
      <w:r w:rsidRPr="000550B6">
        <w:rPr>
          <w:rFonts w:ascii="Georgia" w:hAnsi="Georgia" w:hint="eastAsia"/>
          <w:sz w:val="18"/>
          <w:szCs w:val="20"/>
          <w:rtl/>
        </w:rPr>
        <w:t>ככל</w:t>
      </w:r>
      <w:r w:rsidRPr="000550B6">
        <w:rPr>
          <w:rFonts w:ascii="Georgia" w:hAnsi="Georgia"/>
          <w:sz w:val="18"/>
          <w:szCs w:val="20"/>
          <w:rtl/>
        </w:rPr>
        <w:t xml:space="preserve"> </w:t>
      </w:r>
      <w:r w:rsidRPr="000550B6">
        <w:rPr>
          <w:rFonts w:ascii="Georgia" w:hAnsi="Georgia" w:hint="eastAsia"/>
          <w:sz w:val="18"/>
          <w:szCs w:val="20"/>
          <w:rtl/>
        </w:rPr>
        <w:t>שחמישון</w:t>
      </w:r>
      <w:r w:rsidRPr="000550B6">
        <w:rPr>
          <w:rFonts w:ascii="Georgia" w:hAnsi="Georgia"/>
          <w:sz w:val="18"/>
          <w:szCs w:val="20"/>
          <w:rtl/>
        </w:rPr>
        <w:t xml:space="preserve"> </w:t>
      </w:r>
      <w:r w:rsidRPr="000550B6">
        <w:rPr>
          <w:rFonts w:ascii="Georgia" w:hAnsi="Georgia" w:hint="eastAsia"/>
          <w:sz w:val="18"/>
          <w:szCs w:val="20"/>
          <w:rtl/>
        </w:rPr>
        <w:t>ההכנסה</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sz w:val="18"/>
          <w:szCs w:val="20"/>
          <w:rtl/>
        </w:rPr>
        <w:t xml:space="preserve"> </w:t>
      </w:r>
      <w:r w:rsidRPr="000550B6">
        <w:rPr>
          <w:rFonts w:ascii="Georgia" w:hAnsi="Georgia" w:hint="eastAsia"/>
          <w:sz w:val="18"/>
          <w:szCs w:val="20"/>
          <w:rtl/>
        </w:rPr>
        <w:t>גבוה</w:t>
      </w:r>
      <w:r w:rsidRPr="000550B6">
        <w:rPr>
          <w:rFonts w:ascii="Georgia" w:hAnsi="Georgia"/>
          <w:sz w:val="18"/>
          <w:szCs w:val="20"/>
          <w:rtl/>
        </w:rPr>
        <w:t xml:space="preserve"> </w:t>
      </w:r>
      <w:r w:rsidRPr="000550B6">
        <w:rPr>
          <w:rFonts w:ascii="Georgia" w:hAnsi="Georgia" w:hint="eastAsia"/>
          <w:sz w:val="18"/>
          <w:szCs w:val="20"/>
          <w:rtl/>
        </w:rPr>
        <w:t>יותר</w:t>
      </w:r>
      <w:r w:rsidRPr="000550B6">
        <w:rPr>
          <w:rFonts w:ascii="Georgia" w:hAnsi="Georgia" w:hint="cs"/>
          <w:sz w:val="18"/>
          <w:szCs w:val="20"/>
          <w:rtl/>
        </w:rPr>
        <w:t xml:space="preserve">, כך </w:t>
      </w:r>
      <w:r w:rsidRPr="000550B6">
        <w:rPr>
          <w:rFonts w:ascii="Georgia" w:hAnsi="Georgia" w:hint="eastAsia"/>
          <w:sz w:val="18"/>
          <w:szCs w:val="20"/>
          <w:rtl/>
        </w:rPr>
        <w:t>שיעור</w:t>
      </w:r>
      <w:r w:rsidRPr="000550B6">
        <w:rPr>
          <w:rFonts w:ascii="Georgia" w:hAnsi="Georgia"/>
          <w:sz w:val="18"/>
          <w:szCs w:val="20"/>
          <w:rtl/>
        </w:rPr>
        <w:t xml:space="preserve"> </w:t>
      </w:r>
      <w:r w:rsidRPr="000550B6">
        <w:rPr>
          <w:rFonts w:ascii="Georgia" w:hAnsi="Georgia" w:hint="cs"/>
          <w:sz w:val="18"/>
          <w:szCs w:val="20"/>
          <w:rtl/>
        </w:rPr>
        <w:t>ה</w:t>
      </w:r>
      <w:r w:rsidRPr="000550B6">
        <w:rPr>
          <w:rFonts w:ascii="Georgia" w:hAnsi="Georgia" w:hint="eastAsia"/>
          <w:sz w:val="18"/>
          <w:szCs w:val="20"/>
          <w:rtl/>
        </w:rPr>
        <w:t>בוחרים</w:t>
      </w:r>
      <w:r w:rsidRPr="000550B6">
        <w:rPr>
          <w:rFonts w:ascii="Georgia" w:hAnsi="Georgia"/>
          <w:sz w:val="18"/>
          <w:szCs w:val="20"/>
          <w:rtl/>
        </w:rPr>
        <w:t xml:space="preserve"> </w:t>
      </w:r>
      <w:r w:rsidRPr="000550B6">
        <w:rPr>
          <w:rFonts w:ascii="Georgia" w:hAnsi="Georgia" w:hint="cs"/>
          <w:sz w:val="18"/>
          <w:szCs w:val="20"/>
          <w:rtl/>
        </w:rPr>
        <w:t>באופן אקטיבי את מסלול ההשקעה הוא גבוה יותר.</w:t>
      </w:r>
    </w:p>
    <w:p w14:paraId="40BA7505"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lastRenderedPageBreak/>
        <w:t>תרשים 8: שיעור ההורים שבוחרים תוכנית ומסלול השקעה, לפי חמישוני הכנסה</w:t>
      </w:r>
    </w:p>
    <w:p w14:paraId="193EC396" w14:textId="44B83336" w:rsidR="008803FC" w:rsidRPr="000550B6" w:rsidRDefault="009E0B56" w:rsidP="009E0B56">
      <w:pPr>
        <w:spacing w:after="60" w:line="240" w:lineRule="atLeast"/>
        <w:jc w:val="center"/>
        <w:rPr>
          <w:rFonts w:ascii="Georgia" w:hAnsi="Georgia"/>
          <w:sz w:val="18"/>
          <w:szCs w:val="20"/>
          <w:rtl/>
        </w:rPr>
      </w:pPr>
      <w:r>
        <w:rPr>
          <w:rFonts w:ascii="Georgia" w:hAnsi="Georgia"/>
          <w:noProof/>
          <w:sz w:val="18"/>
          <w:szCs w:val="20"/>
          <w:rtl/>
        </w:rPr>
        <w:drawing>
          <wp:inline distT="0" distB="0" distL="0" distR="0" wp14:anchorId="699177EE" wp14:editId="0CB2D316">
            <wp:extent cx="4105275" cy="2295525"/>
            <wp:effectExtent l="0" t="0" r="0" b="0"/>
            <wp:docPr id="8" name="תמונה 8"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ת של ההורים גבוה יותר ככל שהמשפחה משתייכת לחמישון גבוה יות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בחירה האקטיבית של ההורים גבוה יותר ככל שהמשפחה משתייכת לחמישון גבוה יותר.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05275" cy="2295525"/>
                    </a:xfrm>
                    <a:prstGeom prst="rect">
                      <a:avLst/>
                    </a:prstGeom>
                    <a:noFill/>
                    <a:ln>
                      <a:noFill/>
                    </a:ln>
                  </pic:spPr>
                </pic:pic>
              </a:graphicData>
            </a:graphic>
          </wp:inline>
        </w:drawing>
      </w:r>
    </w:p>
    <w:p w14:paraId="3A700ECC" w14:textId="672DCF7E"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320688B0" w14:textId="2707313C"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36574FA0" w14:textId="77777777" w:rsidR="00707AD9" w:rsidRPr="00014F46" w:rsidRDefault="00707AD9" w:rsidP="00014F46">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9: שיעור ההורים המשקיעים בקופות גמל עם סיכון גבוה, לפי חמישוני הכנסה</w:t>
      </w:r>
    </w:p>
    <w:p w14:paraId="0269E7CC" w14:textId="15429FC3" w:rsidR="008803FC" w:rsidRPr="000550B6" w:rsidRDefault="009E0B56" w:rsidP="009E0B56">
      <w:pPr>
        <w:spacing w:after="60" w:line="240" w:lineRule="atLeast"/>
        <w:jc w:val="center"/>
        <w:rPr>
          <w:rFonts w:ascii="Georgia" w:hAnsi="Georgia"/>
          <w:sz w:val="18"/>
          <w:szCs w:val="20"/>
          <w:rtl/>
        </w:rPr>
      </w:pPr>
      <w:r>
        <w:rPr>
          <w:rFonts w:ascii="Georgia" w:hAnsi="Georgia"/>
          <w:noProof/>
          <w:sz w:val="18"/>
          <w:szCs w:val="20"/>
          <w:rtl/>
        </w:rPr>
        <w:drawing>
          <wp:inline distT="0" distB="0" distL="0" distR="0" wp14:anchorId="37F7CBDD" wp14:editId="3854B6D3">
            <wp:extent cx="4105275" cy="2209800"/>
            <wp:effectExtent l="0" t="0" r="0" b="0"/>
            <wp:docPr id="9" name="תמונה 9"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הורים הבוחרים בהשקעה ברמת סיכון גבוהה הוא הגבוה ביותר בקרב החמישון העליון והנמוך ביותר בקרב חמישון התחתו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שיעור ההורים הבוחרים בהשקעה ברמת סיכון גבוהה הוא הגבוה ביותר בקרב החמישון העליון והנמוך ביותר בקרב חמישון התחתון.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5275" cy="2209800"/>
                    </a:xfrm>
                    <a:prstGeom prst="rect">
                      <a:avLst/>
                    </a:prstGeom>
                    <a:noFill/>
                    <a:ln>
                      <a:noFill/>
                    </a:ln>
                  </pic:spPr>
                </pic:pic>
              </a:graphicData>
            </a:graphic>
          </wp:inline>
        </w:drawing>
      </w:r>
    </w:p>
    <w:p w14:paraId="7FD002E2" w14:textId="38BE3438"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3FB6A0A7" w14:textId="28BE9BB5"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6C53CCEC" w14:textId="77777777" w:rsidR="007118CD" w:rsidRPr="000550B6" w:rsidRDefault="007118CD" w:rsidP="007118CD">
      <w:pPr>
        <w:spacing w:after="180" w:line="280" w:lineRule="exact"/>
        <w:jc w:val="both"/>
        <w:rPr>
          <w:rFonts w:ascii="Georgia" w:hAnsi="Georgia"/>
          <w:sz w:val="18"/>
          <w:szCs w:val="20"/>
          <w:rtl/>
        </w:rPr>
      </w:pPr>
      <w:r w:rsidRPr="000550B6">
        <w:rPr>
          <w:rFonts w:ascii="Georgia" w:hAnsi="Georgia" w:hint="cs"/>
          <w:sz w:val="18"/>
          <w:szCs w:val="20"/>
          <w:rtl/>
        </w:rPr>
        <w:lastRenderedPageBreak/>
        <w:t>שיעור ההורים מהחמישון העליון המשקיעים במסלול סיכון גבוה עומד על 48</w:t>
      </w:r>
      <w:r w:rsidRPr="000550B6">
        <w:rPr>
          <w:rFonts w:ascii="Georgia" w:hAnsi="Georgia"/>
          <w:color w:val="222222"/>
          <w:sz w:val="18"/>
          <w:szCs w:val="20"/>
          <w:rtl/>
          <w:lang w:val="en"/>
        </w:rPr>
        <w:t>–</w:t>
      </w:r>
      <w:r w:rsidRPr="000550B6">
        <w:rPr>
          <w:rFonts w:ascii="Georgia" w:hAnsi="Georgia" w:hint="cs"/>
          <w:sz w:val="18"/>
          <w:szCs w:val="20"/>
          <w:rtl/>
        </w:rPr>
        <w:t>50%, והוא גבוה פי 3.7</w:t>
      </w:r>
      <w:r w:rsidRPr="000550B6">
        <w:rPr>
          <w:rFonts w:ascii="Georgia" w:hAnsi="Georgia"/>
          <w:sz w:val="18"/>
          <w:szCs w:val="20"/>
          <w:rtl/>
        </w:rPr>
        <w:t xml:space="preserve"> </w:t>
      </w:r>
      <w:r w:rsidRPr="000550B6">
        <w:rPr>
          <w:rFonts w:ascii="Georgia" w:hAnsi="Georgia" w:hint="cs"/>
          <w:sz w:val="18"/>
          <w:szCs w:val="20"/>
          <w:rtl/>
        </w:rPr>
        <w:t xml:space="preserve">ופי 37 משיעור ההורים בחמישון הרביעי ובתחתון (בהתאמה) העושים זאת. בחמישונים השני והשלישי הבחירה בהשקעה בסיכון גבוה הייתה פחות או יותר זהה (תרשים 9). </w:t>
      </w:r>
    </w:p>
    <w:p w14:paraId="5755174F" w14:textId="77777777" w:rsidR="00707AD9" w:rsidRPr="000550B6" w:rsidRDefault="00707AD9" w:rsidP="000550B6">
      <w:pPr>
        <w:spacing w:after="180" w:line="280" w:lineRule="exact"/>
        <w:jc w:val="both"/>
        <w:rPr>
          <w:rFonts w:ascii="Georgia" w:hAnsi="Georgia"/>
          <w:sz w:val="18"/>
          <w:szCs w:val="20"/>
        </w:rPr>
      </w:pPr>
      <w:r w:rsidRPr="000550B6">
        <w:rPr>
          <w:rFonts w:ascii="Georgia" w:hAnsi="Georgia" w:hint="eastAsia"/>
          <w:sz w:val="18"/>
          <w:szCs w:val="20"/>
          <w:rtl/>
        </w:rPr>
        <w:t>הרוב</w:t>
      </w:r>
      <w:r w:rsidRPr="000550B6">
        <w:rPr>
          <w:rFonts w:ascii="Georgia" w:hAnsi="Georgia"/>
          <w:sz w:val="18"/>
          <w:szCs w:val="20"/>
          <w:rtl/>
        </w:rPr>
        <w:t xml:space="preserve"> </w:t>
      </w:r>
      <w:r w:rsidRPr="000550B6">
        <w:rPr>
          <w:rFonts w:ascii="Georgia" w:hAnsi="Georgia" w:hint="eastAsia"/>
          <w:sz w:val="18"/>
          <w:szCs w:val="20"/>
          <w:rtl/>
        </w:rPr>
        <w:t>המכריע</w:t>
      </w:r>
      <w:r w:rsidRPr="000550B6">
        <w:rPr>
          <w:rFonts w:ascii="Georgia" w:hAnsi="Georgia"/>
          <w:sz w:val="18"/>
          <w:szCs w:val="20"/>
          <w:rtl/>
        </w:rPr>
        <w:t xml:space="preserve"> (כ-80%) </w:t>
      </w:r>
      <w:r w:rsidRPr="000550B6">
        <w:rPr>
          <w:rFonts w:ascii="Georgia" w:hAnsi="Georgia" w:hint="cs"/>
          <w:sz w:val="18"/>
          <w:szCs w:val="20"/>
          <w:rtl/>
        </w:rPr>
        <w:t xml:space="preserve">של </w:t>
      </w:r>
      <w:r w:rsidRPr="000550B6">
        <w:rPr>
          <w:rFonts w:ascii="Georgia" w:hAnsi="Georgia" w:hint="eastAsia"/>
          <w:sz w:val="18"/>
          <w:szCs w:val="20"/>
          <w:rtl/>
        </w:rPr>
        <w:t>המשפחות</w:t>
      </w:r>
      <w:r w:rsidRPr="000550B6">
        <w:rPr>
          <w:rFonts w:ascii="Georgia" w:hAnsi="Georgia"/>
          <w:sz w:val="18"/>
          <w:szCs w:val="20"/>
          <w:rtl/>
        </w:rPr>
        <w:t xml:space="preserve"> </w:t>
      </w:r>
      <w:r w:rsidRPr="000550B6">
        <w:rPr>
          <w:rFonts w:ascii="Georgia" w:hAnsi="Georgia" w:hint="cs"/>
          <w:sz w:val="18"/>
          <w:szCs w:val="20"/>
          <w:rtl/>
        </w:rPr>
        <w:t>ב</w:t>
      </w:r>
      <w:r w:rsidRPr="000550B6">
        <w:rPr>
          <w:rFonts w:ascii="Georgia" w:hAnsi="Georgia" w:hint="eastAsia"/>
          <w:sz w:val="18"/>
          <w:szCs w:val="20"/>
          <w:rtl/>
        </w:rPr>
        <w:t>חמישון</w:t>
      </w:r>
      <w:r w:rsidRPr="000550B6">
        <w:rPr>
          <w:rFonts w:ascii="Georgia" w:hAnsi="Georgia"/>
          <w:sz w:val="18"/>
          <w:szCs w:val="20"/>
          <w:rtl/>
        </w:rPr>
        <w:t xml:space="preserve"> </w:t>
      </w:r>
      <w:r w:rsidRPr="000550B6">
        <w:rPr>
          <w:rFonts w:ascii="Georgia" w:hAnsi="Georgia" w:hint="eastAsia"/>
          <w:sz w:val="18"/>
          <w:szCs w:val="20"/>
          <w:rtl/>
        </w:rPr>
        <w:t>ההכנסה</w:t>
      </w:r>
      <w:r w:rsidRPr="000550B6">
        <w:rPr>
          <w:rFonts w:ascii="Georgia" w:hAnsi="Georgia"/>
          <w:sz w:val="18"/>
          <w:szCs w:val="20"/>
          <w:rtl/>
        </w:rPr>
        <w:t xml:space="preserve"> </w:t>
      </w:r>
      <w:r w:rsidRPr="000550B6">
        <w:rPr>
          <w:rFonts w:ascii="Georgia" w:hAnsi="Georgia" w:hint="eastAsia"/>
          <w:sz w:val="18"/>
          <w:szCs w:val="20"/>
          <w:rtl/>
        </w:rPr>
        <w:t>התחתון</w:t>
      </w:r>
      <w:r w:rsidRPr="000550B6">
        <w:rPr>
          <w:rFonts w:ascii="Georgia" w:hAnsi="Georgia"/>
          <w:sz w:val="18"/>
          <w:szCs w:val="20"/>
          <w:rtl/>
        </w:rPr>
        <w:t xml:space="preserve"> </w:t>
      </w:r>
      <w:r w:rsidRPr="000550B6">
        <w:rPr>
          <w:rFonts w:ascii="Georgia" w:hAnsi="Georgia" w:hint="cs"/>
          <w:sz w:val="18"/>
          <w:szCs w:val="20"/>
          <w:rtl/>
        </w:rPr>
        <w:t xml:space="preserve">בחרו </w:t>
      </w:r>
      <w:r w:rsidRPr="000550B6">
        <w:rPr>
          <w:rFonts w:ascii="Georgia" w:hAnsi="Georgia" w:hint="eastAsia"/>
          <w:sz w:val="18"/>
          <w:szCs w:val="20"/>
          <w:rtl/>
        </w:rPr>
        <w:t>בהשקעה</w:t>
      </w:r>
      <w:r w:rsidRPr="000550B6">
        <w:rPr>
          <w:rFonts w:ascii="Georgia" w:hAnsi="Georgia"/>
          <w:sz w:val="18"/>
          <w:szCs w:val="20"/>
          <w:rtl/>
        </w:rPr>
        <w:t xml:space="preserve"> </w:t>
      </w:r>
      <w:r w:rsidRPr="000550B6">
        <w:rPr>
          <w:rFonts w:ascii="Georgia" w:hAnsi="Georgia" w:hint="cs"/>
          <w:sz w:val="18"/>
          <w:szCs w:val="20"/>
          <w:rtl/>
        </w:rPr>
        <w:t>עם רמת ה</w:t>
      </w:r>
      <w:r w:rsidRPr="000550B6">
        <w:rPr>
          <w:rFonts w:ascii="Georgia" w:hAnsi="Georgia" w:hint="eastAsia"/>
          <w:sz w:val="18"/>
          <w:szCs w:val="20"/>
          <w:rtl/>
        </w:rPr>
        <w:t>סיכון</w:t>
      </w:r>
      <w:r w:rsidRPr="000550B6">
        <w:rPr>
          <w:rFonts w:ascii="Georgia" w:hAnsi="Georgia"/>
          <w:sz w:val="18"/>
          <w:szCs w:val="20"/>
          <w:rtl/>
        </w:rPr>
        <w:t xml:space="preserve"> </w:t>
      </w:r>
      <w:r w:rsidRPr="000550B6">
        <w:rPr>
          <w:rFonts w:ascii="Georgia" w:hAnsi="Georgia" w:hint="eastAsia"/>
          <w:sz w:val="18"/>
          <w:szCs w:val="20"/>
          <w:rtl/>
        </w:rPr>
        <w:t>הנמו</w:t>
      </w:r>
      <w:r w:rsidRPr="000550B6">
        <w:rPr>
          <w:rFonts w:ascii="Georgia" w:hAnsi="Georgia" w:hint="cs"/>
          <w:sz w:val="18"/>
          <w:szCs w:val="20"/>
          <w:rtl/>
        </w:rPr>
        <w:t>כה</w:t>
      </w:r>
      <w:r w:rsidRPr="000550B6">
        <w:rPr>
          <w:rFonts w:ascii="Georgia" w:hAnsi="Georgia"/>
          <w:sz w:val="18"/>
          <w:szCs w:val="20"/>
          <w:rtl/>
        </w:rPr>
        <w:t xml:space="preserve"> </w:t>
      </w:r>
      <w:r w:rsidRPr="000550B6">
        <w:rPr>
          <w:rFonts w:ascii="Georgia" w:hAnsi="Georgia" w:hint="eastAsia"/>
          <w:sz w:val="18"/>
          <w:szCs w:val="20"/>
          <w:rtl/>
        </w:rPr>
        <w:t>ביותר</w:t>
      </w:r>
      <w:r w:rsidRPr="000550B6">
        <w:rPr>
          <w:rFonts w:ascii="Georgia" w:hAnsi="Georgia"/>
          <w:sz w:val="18"/>
          <w:szCs w:val="20"/>
          <w:rtl/>
        </w:rPr>
        <w:t xml:space="preserve">, </w:t>
      </w:r>
      <w:r w:rsidRPr="000550B6">
        <w:rPr>
          <w:rFonts w:ascii="Georgia" w:hAnsi="Georgia" w:hint="eastAsia"/>
          <w:sz w:val="18"/>
          <w:szCs w:val="20"/>
          <w:rtl/>
        </w:rPr>
        <w:t>בלי</w:t>
      </w:r>
      <w:r w:rsidRPr="000550B6">
        <w:rPr>
          <w:rFonts w:ascii="Georgia" w:hAnsi="Georgia"/>
          <w:sz w:val="18"/>
          <w:szCs w:val="20"/>
          <w:rtl/>
        </w:rPr>
        <w:t xml:space="preserve"> </w:t>
      </w:r>
      <w:r w:rsidRPr="000550B6">
        <w:rPr>
          <w:rFonts w:ascii="Georgia" w:hAnsi="Georgia" w:hint="eastAsia"/>
          <w:sz w:val="18"/>
          <w:szCs w:val="20"/>
          <w:rtl/>
        </w:rPr>
        <w:t>להתחשב</w:t>
      </w:r>
      <w:r w:rsidRPr="000550B6">
        <w:rPr>
          <w:rFonts w:ascii="Georgia" w:hAnsi="Georgia"/>
          <w:sz w:val="18"/>
          <w:szCs w:val="20"/>
          <w:rtl/>
        </w:rPr>
        <w:t xml:space="preserve"> </w:t>
      </w:r>
      <w:r w:rsidRPr="000550B6">
        <w:rPr>
          <w:rFonts w:ascii="Georgia" w:hAnsi="Georgia" w:hint="eastAsia"/>
          <w:sz w:val="18"/>
          <w:szCs w:val="20"/>
          <w:rtl/>
        </w:rPr>
        <w:t>ב</w:t>
      </w:r>
      <w:r w:rsidRPr="000550B6">
        <w:rPr>
          <w:rFonts w:ascii="Georgia" w:hAnsi="Georgia" w:hint="cs"/>
          <w:sz w:val="18"/>
          <w:szCs w:val="20"/>
          <w:rtl/>
        </w:rPr>
        <w:t xml:space="preserve">משך </w:t>
      </w:r>
      <w:r w:rsidRPr="000550B6">
        <w:rPr>
          <w:rFonts w:ascii="Georgia" w:hAnsi="Georgia" w:hint="eastAsia"/>
          <w:sz w:val="18"/>
          <w:szCs w:val="20"/>
          <w:rtl/>
        </w:rPr>
        <w:t>תקופת</w:t>
      </w:r>
      <w:r w:rsidRPr="000550B6">
        <w:rPr>
          <w:rFonts w:ascii="Georgia" w:hAnsi="Georgia"/>
          <w:sz w:val="18"/>
          <w:szCs w:val="20"/>
          <w:rtl/>
        </w:rPr>
        <w:t xml:space="preserve"> </w:t>
      </w:r>
      <w:r w:rsidRPr="000550B6">
        <w:rPr>
          <w:rFonts w:ascii="Georgia" w:hAnsi="Georgia" w:hint="eastAsia"/>
          <w:sz w:val="18"/>
          <w:szCs w:val="20"/>
          <w:rtl/>
        </w:rPr>
        <w:t>ההשקעה</w:t>
      </w:r>
      <w:r w:rsidRPr="000550B6">
        <w:rPr>
          <w:rFonts w:ascii="Georgia" w:hAnsi="Georgia"/>
          <w:sz w:val="18"/>
          <w:szCs w:val="20"/>
          <w:rtl/>
        </w:rPr>
        <w:t>.</w:t>
      </w:r>
      <w:r w:rsidRPr="000550B6">
        <w:rPr>
          <w:rFonts w:ascii="Georgia" w:hAnsi="Georgia" w:hint="cs"/>
          <w:sz w:val="18"/>
          <w:szCs w:val="20"/>
          <w:rtl/>
        </w:rPr>
        <w:t xml:space="preserve"> בפער גדול מזה, אך בשיעור השני בגובהו, נמצאת הבחירה בהפקדה בבנק בריבית נומינלית קבועה </w:t>
      </w:r>
      <w:r w:rsidRPr="000550B6">
        <w:rPr>
          <w:rFonts w:ascii="Georgia" w:hAnsi="Georgia"/>
          <w:sz w:val="18"/>
          <w:szCs w:val="20"/>
          <w:rtl/>
        </w:rPr>
        <w:t>(תרשים 1</w:t>
      </w:r>
      <w:r w:rsidRPr="000550B6">
        <w:rPr>
          <w:rFonts w:ascii="Georgia" w:hAnsi="Georgia" w:hint="cs"/>
          <w:sz w:val="18"/>
          <w:szCs w:val="20"/>
          <w:rtl/>
        </w:rPr>
        <w:t>0</w:t>
      </w:r>
      <w:r w:rsidRPr="000550B6">
        <w:rPr>
          <w:rFonts w:ascii="Georgia" w:hAnsi="Georgia"/>
          <w:sz w:val="18"/>
          <w:szCs w:val="20"/>
          <w:rtl/>
        </w:rPr>
        <w:t>)</w:t>
      </w:r>
      <w:r w:rsidRPr="000550B6">
        <w:rPr>
          <w:rFonts w:ascii="Georgia" w:hAnsi="Georgia" w:hint="cs"/>
          <w:sz w:val="18"/>
          <w:szCs w:val="20"/>
          <w:rtl/>
        </w:rPr>
        <w:t xml:space="preserve">. </w:t>
      </w:r>
    </w:p>
    <w:p w14:paraId="766C1CB2" w14:textId="77777777" w:rsidR="00707AD9" w:rsidRPr="00014F46" w:rsidRDefault="00707AD9" w:rsidP="00014F46">
      <w:pPr>
        <w:pStyle w:val="tab-name"/>
        <w:spacing w:before="300" w:line="260" w:lineRule="exact"/>
        <w:ind w:right="0"/>
        <w:rPr>
          <w:rFonts w:cs="Guttman Aharoni"/>
          <w:color w:val="auto"/>
          <w:sz w:val="20"/>
          <w:szCs w:val="20"/>
        </w:rPr>
      </w:pPr>
      <w:r w:rsidRPr="00014F46">
        <w:rPr>
          <w:rFonts w:cs="Guttman Aharoni" w:hint="cs"/>
          <w:color w:val="auto"/>
          <w:sz w:val="20"/>
          <w:szCs w:val="20"/>
          <w:rtl/>
        </w:rPr>
        <w:t>תרשים 10: התפלגות הבחירה לפי רמת הסיכון בחמישון ההכנסה התחתון</w:t>
      </w:r>
    </w:p>
    <w:p w14:paraId="441FCB78" w14:textId="5EFA1C91" w:rsidR="008803FC" w:rsidRPr="000550B6" w:rsidRDefault="009E0B56" w:rsidP="009E0B56">
      <w:pPr>
        <w:spacing w:after="60" w:line="240" w:lineRule="atLeast"/>
        <w:jc w:val="center"/>
        <w:rPr>
          <w:rFonts w:ascii="Georgia" w:hAnsi="Georgia"/>
          <w:sz w:val="18"/>
          <w:szCs w:val="20"/>
        </w:rPr>
      </w:pPr>
      <w:r>
        <w:rPr>
          <w:rFonts w:ascii="Georgia" w:hAnsi="Georgia"/>
          <w:noProof/>
          <w:sz w:val="18"/>
          <w:szCs w:val="20"/>
          <w:rtl/>
        </w:rPr>
        <w:drawing>
          <wp:inline distT="0" distB="0" distL="0" distR="0" wp14:anchorId="3C26D33F" wp14:editId="3882F94B">
            <wp:extent cx="4095750" cy="3152775"/>
            <wp:effectExtent l="0" t="0" r="0" b="0"/>
            <wp:docPr id="10" name="תמונה 10"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בחמישון התחתון יש העדפה ברורה לתוכניות השקעה עם סיכון נמוך. כשמונים אחוזים מהמשפחות בחמישון התחתון בוחרים בתוכניות כאלה. שאר המשפחות בוחרות בעיקר במסלול של ריבית לא צמודה וקבוע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על הציר האנכי של התרשים מסומן שיעור ההורים לילדים עד גיל 18 שבחרו באופן אקטיבי באחד ממסלולי השקעה של כספי התוכנית. על הציר האופקי מסומנים החודשים מינואר 2017 מועד תחילת התוכנית עד מאי 2019. בחמישון התחתון יש העדפה ברורה לתוכניות השקעה עם סיכון נמוך. כשמונים אחוזים מהמשפחות בחמישון התחתון בוחרים בתוכניות כאלה. שאר המשפחות בוחרות בעיקר במסלול של ריבית לא צמודה וקבועה."/>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0" cy="3152775"/>
                    </a:xfrm>
                    <a:prstGeom prst="rect">
                      <a:avLst/>
                    </a:prstGeom>
                    <a:noFill/>
                    <a:ln>
                      <a:noFill/>
                    </a:ln>
                  </pic:spPr>
                </pic:pic>
              </a:graphicData>
            </a:graphic>
          </wp:inline>
        </w:drawing>
      </w:r>
    </w:p>
    <w:p w14:paraId="08213744" w14:textId="1DB514C0"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5C3E02E7" w14:textId="08C28BC5"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499551C1" w14:textId="77777777" w:rsidR="00707AD9" w:rsidRPr="000550B6" w:rsidRDefault="00707AD9" w:rsidP="000550B6">
      <w:pPr>
        <w:spacing w:after="180" w:line="280" w:lineRule="exact"/>
        <w:jc w:val="both"/>
        <w:rPr>
          <w:rFonts w:ascii="Georgia" w:hAnsi="Georgia"/>
          <w:color w:val="222222"/>
          <w:sz w:val="18"/>
          <w:szCs w:val="20"/>
          <w:lang w:val="en"/>
        </w:rPr>
      </w:pPr>
    </w:p>
    <w:p w14:paraId="006E259F" w14:textId="52395397" w:rsidR="00707AD9" w:rsidRPr="00B84962" w:rsidRDefault="00707AD9" w:rsidP="00B84962">
      <w:pPr>
        <w:pStyle w:val="KOT5"/>
        <w:spacing w:after="0"/>
        <w:ind w:right="0"/>
        <w:outlineLvl w:val="2"/>
        <w:rPr>
          <w:rFonts w:cs="Guttman Aharoni"/>
          <w:color w:val="00B0F0"/>
          <w:rtl/>
        </w:rPr>
      </w:pPr>
      <w:r w:rsidRPr="00B84962">
        <w:rPr>
          <w:rFonts w:cs="Guttman Aharoni"/>
          <w:color w:val="00B0F0"/>
          <w:rtl/>
        </w:rPr>
        <w:t xml:space="preserve">ניתוח </w:t>
      </w:r>
      <w:r w:rsidRPr="00B84962">
        <w:rPr>
          <w:rFonts w:cs="Guttman Aharoni" w:hint="eastAsia"/>
          <w:color w:val="00B0F0"/>
          <w:rtl/>
        </w:rPr>
        <w:t>רב</w:t>
      </w:r>
      <w:r w:rsidRPr="00454DC0">
        <w:rPr>
          <w:rFonts w:ascii="David" w:hAnsi="David" w:cs="David"/>
          <w:color w:val="00B0F0"/>
          <w:rtl/>
        </w:rPr>
        <w:t>-</w:t>
      </w:r>
      <w:r w:rsidRPr="00B84962">
        <w:rPr>
          <w:rFonts w:cs="Guttman Aharoni" w:hint="eastAsia"/>
          <w:color w:val="00B0F0"/>
          <w:rtl/>
        </w:rPr>
        <w:t>משתני</w:t>
      </w:r>
      <w:r w:rsidRPr="00B84962">
        <w:rPr>
          <w:rFonts w:cs="Guttman Aharoni" w:hint="cs"/>
          <w:color w:val="00B0F0"/>
          <w:rtl/>
        </w:rPr>
        <w:t xml:space="preserve"> </w:t>
      </w:r>
    </w:p>
    <w:p w14:paraId="1CA5E356" w14:textId="7EFA6AB0" w:rsidR="00707AD9" w:rsidRPr="000550B6" w:rsidRDefault="00707AD9" w:rsidP="00DD4D97">
      <w:pPr>
        <w:spacing w:after="180" w:line="280" w:lineRule="exact"/>
        <w:jc w:val="both"/>
        <w:rPr>
          <w:rFonts w:ascii="Georgia" w:hAnsi="Georgia"/>
          <w:strike/>
          <w:sz w:val="18"/>
          <w:szCs w:val="20"/>
        </w:rPr>
      </w:pPr>
      <w:bookmarkStart w:id="22" w:name="_Hlk91515012"/>
      <w:r w:rsidRPr="000550B6">
        <w:rPr>
          <w:rFonts w:ascii="Georgia" w:hAnsi="Georgia" w:hint="eastAsia"/>
          <w:color w:val="222222"/>
          <w:sz w:val="18"/>
          <w:szCs w:val="20"/>
          <w:rtl/>
          <w:lang w:val="en"/>
        </w:rPr>
        <w:t>התרשימים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לעיל</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מאירי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עיניים</w:t>
      </w:r>
      <w:r w:rsidRPr="000550B6">
        <w:rPr>
          <w:rFonts w:ascii="Georgia" w:hAnsi="Georgia"/>
          <w:color w:val="222222"/>
          <w:sz w:val="18"/>
          <w:szCs w:val="20"/>
          <w:rtl/>
          <w:lang w:val="en"/>
        </w:rPr>
        <w:t xml:space="preserve">, אך </w:t>
      </w:r>
      <w:r w:rsidRPr="000550B6">
        <w:rPr>
          <w:rFonts w:ascii="Georgia" w:hAnsi="Georgia" w:hint="eastAsia"/>
          <w:color w:val="222222"/>
          <w:sz w:val="18"/>
          <w:szCs w:val="20"/>
          <w:rtl/>
          <w:lang w:val="en"/>
        </w:rPr>
        <w:t>חסרו</w:t>
      </w:r>
      <w:r w:rsidRPr="000550B6">
        <w:rPr>
          <w:rFonts w:ascii="Georgia" w:hAnsi="Georgia" w:hint="cs"/>
          <w:color w:val="222222"/>
          <w:sz w:val="18"/>
          <w:szCs w:val="20"/>
          <w:rtl/>
          <w:lang w:val="en"/>
        </w:rPr>
        <w:t>נם בכך ש</w:t>
      </w:r>
      <w:r w:rsidRPr="000550B6">
        <w:rPr>
          <w:rFonts w:ascii="Georgia" w:hAnsi="Georgia"/>
          <w:color w:val="222222"/>
          <w:sz w:val="18"/>
          <w:szCs w:val="20"/>
          <w:rtl/>
          <w:lang w:val="en"/>
        </w:rPr>
        <w:t xml:space="preserve">הם </w:t>
      </w:r>
      <w:r w:rsidRPr="000550B6">
        <w:rPr>
          <w:rFonts w:ascii="Georgia" w:hAnsi="Georgia" w:hint="eastAsia"/>
          <w:color w:val="222222"/>
          <w:sz w:val="18"/>
          <w:szCs w:val="20"/>
          <w:rtl/>
          <w:lang w:val="en"/>
        </w:rPr>
        <w:t>מ</w:t>
      </w:r>
      <w:r w:rsidRPr="000550B6">
        <w:rPr>
          <w:rFonts w:ascii="Georgia" w:hAnsi="Georgia" w:hint="cs"/>
          <w:color w:val="222222"/>
          <w:sz w:val="18"/>
          <w:szCs w:val="20"/>
          <w:rtl/>
          <w:lang w:val="en"/>
        </w:rPr>
        <w:t>שקפ</w:t>
      </w:r>
      <w:r w:rsidRPr="000550B6">
        <w:rPr>
          <w:rFonts w:ascii="Georgia" w:hAnsi="Georgia" w:hint="eastAsia"/>
          <w:color w:val="222222"/>
          <w:sz w:val="18"/>
          <w:szCs w:val="20"/>
          <w:rtl/>
          <w:lang w:val="en"/>
        </w:rPr>
        <w:t>ים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הסתכלות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דו</w:t>
      </w:r>
      <w:r w:rsidRPr="000550B6">
        <w:rPr>
          <w:rFonts w:ascii="Georgia" w:hAnsi="Georgia"/>
          <w:color w:val="222222"/>
          <w:sz w:val="18"/>
          <w:szCs w:val="20"/>
          <w:rtl/>
          <w:lang w:val="en"/>
        </w:rPr>
        <w:t>-ממדית, כל תרשים לפי המשתנה הנבחר.</w:t>
      </w:r>
      <w:r w:rsidRPr="000550B6">
        <w:rPr>
          <w:rFonts w:ascii="Georgia" w:hAnsi="Georgia" w:hint="cs"/>
          <w:color w:val="222222"/>
          <w:sz w:val="18"/>
          <w:szCs w:val="20"/>
          <w:rtl/>
          <w:lang w:val="en"/>
        </w:rPr>
        <w:t xml:space="preserve"> נכון יותר להתבונן בהשפעות של משתנים רבים המשפיעים בד בבד, תוך בחינת האפשרות של אינטראקציות ביניהם. לשם כך בחנו את ההחלטות לפי </w:t>
      </w:r>
      <w:r w:rsidRPr="000550B6">
        <w:rPr>
          <w:rFonts w:ascii="Georgia" w:hAnsi="Georgia"/>
          <w:color w:val="222222"/>
          <w:sz w:val="18"/>
          <w:szCs w:val="20"/>
          <w:rtl/>
          <w:lang w:val="en"/>
        </w:rPr>
        <w:t xml:space="preserve">המשתנים </w:t>
      </w:r>
      <w:r w:rsidRPr="000550B6">
        <w:rPr>
          <w:rFonts w:ascii="Georgia" w:hAnsi="Georgia" w:hint="cs"/>
          <w:color w:val="222222"/>
          <w:sz w:val="18"/>
          <w:szCs w:val="20"/>
          <w:rtl/>
          <w:lang w:val="en"/>
        </w:rPr>
        <w:t>הללו</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קבוצת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אוכלוסי</w:t>
      </w:r>
      <w:r w:rsidRPr="000550B6">
        <w:rPr>
          <w:rFonts w:ascii="Georgia" w:hAnsi="Georgia" w:hint="cs"/>
          <w:color w:val="222222"/>
          <w:sz w:val="18"/>
          <w:szCs w:val="20"/>
          <w:rtl/>
          <w:lang w:val="en"/>
        </w:rPr>
        <w:t>י</w:t>
      </w:r>
      <w:r w:rsidRPr="000550B6">
        <w:rPr>
          <w:rFonts w:ascii="Georgia" w:hAnsi="Georgia" w:hint="eastAsia"/>
          <w:color w:val="222222"/>
          <w:sz w:val="18"/>
          <w:szCs w:val="20"/>
          <w:rtl/>
          <w:lang w:val="en"/>
        </w:rPr>
        <w:t>ה</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מצב</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משפחתי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של</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חד</w:t>
      </w:r>
      <w:r w:rsidRPr="000550B6">
        <w:rPr>
          <w:rFonts w:ascii="Georgia" w:hAnsi="Georgia"/>
          <w:color w:val="222222"/>
          <w:sz w:val="18"/>
          <w:szCs w:val="20"/>
          <w:rtl/>
          <w:lang w:val="en"/>
        </w:rPr>
        <w:t xml:space="preserve">-הורית, </w:t>
      </w:r>
      <w:r w:rsidRPr="000550B6">
        <w:rPr>
          <w:rFonts w:ascii="Georgia" w:hAnsi="Georgia" w:hint="eastAsia"/>
          <w:color w:val="222222"/>
          <w:sz w:val="18"/>
          <w:szCs w:val="20"/>
          <w:rtl/>
          <w:lang w:val="en"/>
        </w:rPr>
        <w:t>ילד</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אחד</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לפחות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לפני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lastRenderedPageBreak/>
        <w:t>תחילת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התוכנית</w:t>
      </w:r>
      <w:r w:rsidRPr="000550B6">
        <w:rPr>
          <w:rFonts w:ascii="Georgia" w:hAnsi="Georgia" w:hint="cs"/>
          <w:color w:val="222222"/>
          <w:sz w:val="18"/>
          <w:szCs w:val="20"/>
          <w:rtl/>
          <w:lang w:val="en"/>
        </w:rPr>
        <w:t xml:space="preserve">. </w:t>
      </w:r>
      <w:bookmarkEnd w:id="22"/>
      <w:r w:rsidRPr="000550B6">
        <w:rPr>
          <w:rFonts w:ascii="Georgia" w:hAnsi="Georgia" w:hint="cs"/>
          <w:color w:val="222222"/>
          <w:sz w:val="18"/>
          <w:szCs w:val="20"/>
          <w:rtl/>
          <w:lang w:val="en"/>
        </w:rPr>
        <w:t>בתרשימים מוצגים טיפוסים אלה, וה</w:t>
      </w:r>
      <w:r w:rsidRPr="000550B6">
        <w:rPr>
          <w:rFonts w:ascii="Georgia" w:hAnsi="Georgia" w:hint="eastAsia"/>
          <w:color w:val="222222"/>
          <w:sz w:val="18"/>
          <w:szCs w:val="20"/>
          <w:rtl/>
          <w:lang w:val="en"/>
        </w:rPr>
        <w:t>השתייכות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לחמישון</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לפי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שכר</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משפחתי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לנפש</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תקנית</w:t>
      </w:r>
      <w:r w:rsidRPr="000550B6">
        <w:rPr>
          <w:rFonts w:ascii="Georgia" w:hAnsi="Georgia" w:hint="cs"/>
          <w:color w:val="222222"/>
          <w:sz w:val="18"/>
          <w:szCs w:val="20"/>
          <w:rtl/>
          <w:lang w:val="en"/>
        </w:rPr>
        <w:t xml:space="preserve"> משתנה מהחמישון התחתון עד העליון (הציר האופקי).</w:t>
      </w:r>
      <w:r w:rsidRPr="000550B6">
        <w:rPr>
          <w:rStyle w:val="a8"/>
          <w:rFonts w:ascii="Georgia" w:hAnsi="Georgia"/>
          <w:color w:val="222222"/>
          <w:sz w:val="18"/>
          <w:szCs w:val="20"/>
          <w:rtl/>
          <w:lang w:val="en"/>
        </w:rPr>
        <w:footnoteReference w:id="9"/>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הרגרסיה</w:t>
      </w:r>
      <w:r w:rsidRPr="000550B6">
        <w:rPr>
          <w:rFonts w:ascii="Georgia" w:hAnsi="Georgia"/>
          <w:color w:val="222222"/>
          <w:sz w:val="18"/>
          <w:szCs w:val="20"/>
          <w:rtl/>
          <w:lang w:val="en"/>
        </w:rPr>
        <w:t xml:space="preserve"> הראשונה היא ללא אינטראקציה</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והאחרות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עם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אינטראקציה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מלאה</w:t>
      </w:r>
      <w:r w:rsidRPr="000550B6">
        <w:rPr>
          <w:rFonts w:ascii="Georgia" w:hAnsi="Georgia" w:hint="cs"/>
          <w:color w:val="222222"/>
          <w:sz w:val="18"/>
          <w:szCs w:val="20"/>
          <w:rtl/>
          <w:lang w:val="en"/>
        </w:rPr>
        <w:t xml:space="preserve"> </w:t>
      </w:r>
      <w:r w:rsidRPr="000550B6">
        <w:rPr>
          <w:rFonts w:ascii="Georgia" w:hAnsi="Georgia"/>
          <w:color w:val="222222"/>
          <w:sz w:val="18"/>
          <w:szCs w:val="20"/>
          <w:rtl/>
          <w:lang w:val="en"/>
        </w:rPr>
        <w:t>(</w:t>
      </w:r>
      <w:r w:rsidRPr="000550B6">
        <w:rPr>
          <w:rFonts w:ascii="Georgia" w:hAnsi="Georgia" w:hint="cs"/>
          <w:color w:val="222222"/>
          <w:sz w:val="18"/>
          <w:szCs w:val="20"/>
          <w:rtl/>
          <w:lang w:val="en"/>
        </w:rPr>
        <w:t xml:space="preserve">ראו </w:t>
      </w:r>
      <w:r w:rsidRPr="000550B6">
        <w:rPr>
          <w:rFonts w:ascii="Georgia" w:hAnsi="Georgia"/>
          <w:color w:val="222222"/>
          <w:sz w:val="18"/>
          <w:szCs w:val="20"/>
          <w:rtl/>
          <w:lang w:val="en"/>
        </w:rPr>
        <w:t>נספח)</w:t>
      </w:r>
      <w:r w:rsidRPr="000550B6">
        <w:rPr>
          <w:rFonts w:ascii="Georgia" w:hAnsi="Georgia" w:hint="cs"/>
          <w:color w:val="222222"/>
          <w:sz w:val="18"/>
          <w:szCs w:val="20"/>
          <w:rtl/>
          <w:lang w:val="en"/>
        </w:rPr>
        <w:t>.</w:t>
      </w:r>
      <w:r w:rsidRPr="000550B6">
        <w:rPr>
          <w:rStyle w:val="a8"/>
          <w:rFonts w:ascii="Georgia" w:hAnsi="Georgia"/>
          <w:color w:val="222222"/>
          <w:sz w:val="18"/>
          <w:szCs w:val="20"/>
          <w:rtl/>
        </w:rPr>
        <w:footnoteReference w:id="10"/>
      </w:r>
      <w:r w:rsidRPr="000550B6">
        <w:rPr>
          <w:rFonts w:ascii="Georgia" w:hAnsi="Georgia"/>
          <w:color w:val="222222"/>
          <w:sz w:val="18"/>
          <w:szCs w:val="20"/>
          <w:rtl/>
          <w:lang w:val="en"/>
        </w:rPr>
        <w:t xml:space="preserve"> </w:t>
      </w:r>
    </w:p>
    <w:p w14:paraId="230F11EB"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מהתבוננות בתוצאות הרגרסיות ובתרשים 11 עולה כי כאשר מאפשרים אינטראקציה בין המשתנים מתבררות כמה נקודות חשובות: </w:t>
      </w:r>
    </w:p>
    <w:p w14:paraId="142F21C7" w14:textId="4594E154" w:rsidR="00707AD9" w:rsidRPr="000550B6" w:rsidRDefault="00707AD9" w:rsidP="00DD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lang w:val="en"/>
        </w:rPr>
      </w:pPr>
      <w:r w:rsidRPr="000550B6">
        <w:rPr>
          <w:rFonts w:ascii="Georgia" w:hAnsi="Georgia" w:hint="cs"/>
          <w:color w:val="222222"/>
          <w:sz w:val="18"/>
          <w:szCs w:val="20"/>
          <w:rtl/>
          <w:lang w:val="en"/>
        </w:rPr>
        <w:t xml:space="preserve">ראשית, </w:t>
      </w:r>
      <w:r w:rsidRPr="000550B6">
        <w:rPr>
          <w:rFonts w:ascii="Georgia" w:hAnsi="Georgia" w:hint="eastAsia"/>
          <w:color w:val="222222"/>
          <w:sz w:val="18"/>
          <w:szCs w:val="20"/>
          <w:rtl/>
          <w:lang w:val="en"/>
        </w:rPr>
        <w:t>הקבוצה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המאורגנת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ביותר</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בנוגע</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לחיסכון</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לכל</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ילד</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היא</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האוכלוסייה </w:t>
      </w:r>
      <w:r w:rsidRPr="000550B6">
        <w:rPr>
          <w:rFonts w:ascii="Georgia" w:hAnsi="Georgia" w:hint="eastAsia"/>
          <w:color w:val="222222"/>
          <w:sz w:val="18"/>
          <w:szCs w:val="20"/>
          <w:rtl/>
          <w:lang w:val="en"/>
        </w:rPr>
        <w:t>החרדית</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הביטוי לכך הוא, בין היתר, בערך </w:t>
      </w:r>
      <w:r w:rsidRPr="000550B6">
        <w:rPr>
          <w:rFonts w:ascii="Georgia" w:hAnsi="Georgia" w:hint="eastAsia"/>
          <w:color w:val="222222"/>
          <w:sz w:val="18"/>
          <w:szCs w:val="20"/>
          <w:rtl/>
          <w:lang w:val="en"/>
        </w:rPr>
        <w:t>המקדם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הקבוע</w:t>
      </w:r>
      <w:r w:rsidRPr="000550B6">
        <w:rPr>
          <w:rFonts w:ascii="Georgia" w:hAnsi="Georgia" w:hint="cs"/>
          <w:color w:val="222222"/>
          <w:sz w:val="18"/>
          <w:szCs w:val="20"/>
          <w:rtl/>
          <w:lang w:val="en"/>
        </w:rPr>
        <w:t xml:space="preserve"> </w:t>
      </w:r>
      <w:r w:rsidRPr="000550B6">
        <w:rPr>
          <w:rFonts w:ascii="Georgia" w:hAnsi="Georgia"/>
          <w:color w:val="222222"/>
          <w:sz w:val="18"/>
          <w:szCs w:val="20"/>
          <w:rtl/>
          <w:lang w:val="en"/>
        </w:rPr>
        <w:t>(</w:t>
      </w:r>
      <w:r w:rsidRPr="000550B6">
        <w:rPr>
          <w:rFonts w:ascii="Georgia" w:hAnsi="Georgia"/>
          <w:i/>
          <w:iCs/>
          <w:color w:val="222222"/>
          <w:sz w:val="18"/>
          <w:szCs w:val="20"/>
        </w:rPr>
        <w:t>intercept</w:t>
      </w:r>
      <w:r w:rsidRPr="000550B6">
        <w:rPr>
          <w:rFonts w:ascii="Georgia" w:hAnsi="Georgia"/>
          <w:color w:val="222222"/>
          <w:sz w:val="18"/>
          <w:szCs w:val="20"/>
          <w:rtl/>
        </w:rPr>
        <w:t>)</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הביטוי הטכני של תופעה זו הוא שערך המקדם הקבוע הוא חיובי לגבי קבוצה זו. </w:t>
      </w:r>
      <w:r w:rsidRPr="000550B6">
        <w:rPr>
          <w:rFonts w:ascii="Georgia" w:hAnsi="Georgia" w:hint="cs"/>
          <w:color w:val="222222"/>
          <w:sz w:val="18"/>
          <w:szCs w:val="20"/>
          <w:rtl/>
        </w:rPr>
        <w:t xml:space="preserve">לעומת זאת, הקבוע של האוכלוסייה הערבית, שהוא בעל ערך שלילי אבסולוטי גבוה, מעיד על יכולת פחותה למימוש ההזדמנויות של </w:t>
      </w:r>
      <w:r w:rsidRPr="000550B6">
        <w:rPr>
          <w:rFonts w:ascii="Georgia" w:hAnsi="Georgia"/>
          <w:color w:val="222222"/>
          <w:sz w:val="18"/>
          <w:szCs w:val="20"/>
          <w:rtl/>
        </w:rPr>
        <w:t>תוכנית ה</w:t>
      </w:r>
      <w:r w:rsidRPr="000550B6">
        <w:rPr>
          <w:rFonts w:ascii="Georgia" w:hAnsi="Georgia" w:hint="cs"/>
          <w:color w:val="222222"/>
          <w:sz w:val="18"/>
          <w:szCs w:val="20"/>
          <w:rtl/>
        </w:rPr>
        <w:t>חיסכון לכל ילד. תוצאה עקבית שנמצאה היא ש</w:t>
      </w:r>
      <w:r w:rsidRPr="000550B6">
        <w:rPr>
          <w:rFonts w:ascii="Georgia" w:hAnsi="Georgia"/>
          <w:color w:val="222222"/>
          <w:sz w:val="18"/>
          <w:szCs w:val="20"/>
          <w:rtl/>
          <w:lang w:val="en"/>
        </w:rPr>
        <w:t>ההסתברות לבחור באופן אקטיבי מסלול חיסכון ג</w:t>
      </w:r>
      <w:r w:rsidRPr="000550B6">
        <w:rPr>
          <w:rFonts w:ascii="Georgia" w:hAnsi="Georgia" w:hint="cs"/>
          <w:color w:val="222222"/>
          <w:sz w:val="18"/>
          <w:szCs w:val="20"/>
          <w:rtl/>
          <w:lang w:val="en"/>
        </w:rPr>
        <w:t>בוה יותר ככל ש</w:t>
      </w:r>
      <w:r w:rsidRPr="000550B6">
        <w:rPr>
          <w:rFonts w:ascii="Georgia" w:hAnsi="Georgia"/>
          <w:color w:val="222222"/>
          <w:sz w:val="18"/>
          <w:szCs w:val="20"/>
          <w:rtl/>
          <w:lang w:val="en"/>
        </w:rPr>
        <w:t xml:space="preserve">המשפחה </w:t>
      </w:r>
      <w:r w:rsidRPr="000550B6">
        <w:rPr>
          <w:rFonts w:ascii="Georgia" w:hAnsi="Georgia" w:hint="cs"/>
          <w:color w:val="222222"/>
          <w:sz w:val="18"/>
          <w:szCs w:val="20"/>
          <w:rtl/>
          <w:lang w:val="en"/>
        </w:rPr>
        <w:t xml:space="preserve">נמצאת </w:t>
      </w:r>
      <w:r w:rsidRPr="000550B6">
        <w:rPr>
          <w:rFonts w:ascii="Georgia" w:hAnsi="Georgia"/>
          <w:color w:val="222222"/>
          <w:sz w:val="18"/>
          <w:szCs w:val="20"/>
          <w:rtl/>
          <w:lang w:val="en"/>
        </w:rPr>
        <w:t>בחמישו</w:t>
      </w:r>
      <w:r w:rsidRPr="000550B6">
        <w:rPr>
          <w:rFonts w:ascii="Georgia" w:hAnsi="Georgia" w:hint="cs"/>
          <w:color w:val="222222"/>
          <w:sz w:val="18"/>
          <w:szCs w:val="20"/>
          <w:rtl/>
          <w:lang w:val="en"/>
        </w:rPr>
        <w:t>ן</w:t>
      </w:r>
      <w:r w:rsidRPr="000550B6">
        <w:rPr>
          <w:rFonts w:ascii="Georgia" w:hAnsi="Georgia"/>
          <w:color w:val="222222"/>
          <w:sz w:val="18"/>
          <w:szCs w:val="20"/>
          <w:rtl/>
          <w:lang w:val="en"/>
        </w:rPr>
        <w:t xml:space="preserve"> הכנסה</w:t>
      </w:r>
      <w:r w:rsidRPr="000550B6">
        <w:rPr>
          <w:rFonts w:ascii="Georgia" w:hAnsi="Georgia" w:hint="cs"/>
          <w:color w:val="222222"/>
          <w:sz w:val="18"/>
          <w:szCs w:val="20"/>
          <w:rtl/>
          <w:lang w:val="en"/>
        </w:rPr>
        <w:t xml:space="preserve"> גבוה יותר</w:t>
      </w:r>
      <w:r w:rsidRPr="000550B6">
        <w:rPr>
          <w:rFonts w:ascii="Georgia" w:hAnsi="Georgia"/>
          <w:color w:val="222222"/>
          <w:sz w:val="18"/>
          <w:szCs w:val="20"/>
          <w:rtl/>
          <w:lang w:val="en"/>
        </w:rPr>
        <w:t>.</w:t>
      </w:r>
      <w:r w:rsidRPr="000550B6">
        <w:rPr>
          <w:rFonts w:ascii="Georgia" w:hAnsi="Georgia" w:hint="cs"/>
          <w:color w:val="222222"/>
          <w:sz w:val="18"/>
          <w:szCs w:val="20"/>
          <w:rtl/>
          <w:lang w:val="en"/>
        </w:rPr>
        <w:t xml:space="preserve"> ייתכן שתוצאה זו מבטאת אוריינות פיננסית גבוהה יותר </w:t>
      </w:r>
      <w:r w:rsidRPr="000550B6">
        <w:rPr>
          <w:rFonts w:ascii="Georgia" w:hAnsi="Georgia"/>
          <w:color w:val="222222"/>
          <w:sz w:val="18"/>
          <w:szCs w:val="20"/>
          <w:rtl/>
          <w:lang w:val="en"/>
        </w:rPr>
        <w:t>–</w:t>
      </w:r>
      <w:r w:rsidRPr="000550B6">
        <w:rPr>
          <w:rFonts w:ascii="Georgia" w:hAnsi="Georgia" w:hint="cs"/>
          <w:color w:val="222222"/>
          <w:sz w:val="18"/>
          <w:szCs w:val="20"/>
          <w:rtl/>
          <w:lang w:val="en"/>
        </w:rPr>
        <w:t xml:space="preserve"> משתנה בלתי נצפה כאן, שיש לו קורלציה חיובית עם רמת השכר.</w:t>
      </w:r>
    </w:p>
    <w:p w14:paraId="6F2F905E"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שנית, </w:t>
      </w:r>
      <w:r w:rsidRPr="000550B6">
        <w:rPr>
          <w:rFonts w:ascii="Georgia" w:hAnsi="Georgia" w:hint="eastAsia"/>
          <w:color w:val="222222"/>
          <w:sz w:val="18"/>
          <w:szCs w:val="20"/>
          <w:rtl/>
          <w:lang w:val="en"/>
        </w:rPr>
        <w:t>ביטוי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נוסף</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w:t>
      </w:r>
      <w:r w:rsidRPr="000550B6">
        <w:rPr>
          <w:rFonts w:ascii="Georgia" w:hAnsi="Georgia" w:hint="cs"/>
          <w:color w:val="222222"/>
          <w:sz w:val="18"/>
          <w:szCs w:val="20"/>
          <w:rtl/>
          <w:lang w:val="en"/>
        </w:rPr>
        <w:t xml:space="preserve">יכולת הפחותה של משפחות </w:t>
      </w:r>
      <w:r w:rsidRPr="000550B6">
        <w:rPr>
          <w:rFonts w:ascii="Georgia" w:hAnsi="Georgia" w:hint="eastAsia"/>
          <w:color w:val="222222"/>
          <w:sz w:val="18"/>
          <w:szCs w:val="20"/>
          <w:rtl/>
          <w:lang w:val="en"/>
        </w:rPr>
        <w:t>ערבי</w:t>
      </w:r>
      <w:r w:rsidRPr="000550B6">
        <w:rPr>
          <w:rFonts w:ascii="Georgia" w:hAnsi="Georgia" w:hint="cs"/>
          <w:color w:val="222222"/>
          <w:sz w:val="18"/>
          <w:szCs w:val="20"/>
          <w:rtl/>
          <w:lang w:val="en"/>
        </w:rPr>
        <w:t>ו</w:t>
      </w:r>
      <w:r w:rsidRPr="000550B6">
        <w:rPr>
          <w:rFonts w:ascii="Georgia" w:hAnsi="Georgia" w:hint="eastAsia"/>
          <w:color w:val="222222"/>
          <w:sz w:val="18"/>
          <w:szCs w:val="20"/>
          <w:rtl/>
          <w:lang w:val="en"/>
        </w:rPr>
        <w:t>ת</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לממש את התועלת הגלומה בתוכנית החיסכון משתקף </w:t>
      </w:r>
      <w:r w:rsidRPr="000550B6">
        <w:rPr>
          <w:rFonts w:ascii="Georgia" w:hAnsi="Georgia" w:hint="eastAsia"/>
          <w:color w:val="222222"/>
          <w:sz w:val="18"/>
          <w:szCs w:val="20"/>
          <w:rtl/>
          <w:lang w:val="en"/>
        </w:rPr>
        <w:t>במקדם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משתנה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המלאי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בדומה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לקבוע</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הוא</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משקף</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את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העניין</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הכללי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שיש</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לקבוצת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אוכלוס</w:t>
      </w:r>
      <w:r w:rsidRPr="000550B6">
        <w:rPr>
          <w:rFonts w:ascii="Georgia" w:hAnsi="Georgia" w:hint="cs"/>
          <w:color w:val="222222"/>
          <w:sz w:val="18"/>
          <w:szCs w:val="20"/>
          <w:rtl/>
          <w:lang w:val="en"/>
        </w:rPr>
        <w:t>י</w:t>
      </w:r>
      <w:r w:rsidRPr="000550B6">
        <w:rPr>
          <w:rFonts w:ascii="Georgia" w:hAnsi="Georgia" w:hint="eastAsia"/>
          <w:color w:val="222222"/>
          <w:sz w:val="18"/>
          <w:szCs w:val="20"/>
          <w:rtl/>
          <w:lang w:val="en"/>
        </w:rPr>
        <w:t>יה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מסוימת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בתוכנית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ברוב</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המשפחות</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ערך מקדם </w:t>
      </w:r>
      <w:r w:rsidRPr="000550B6">
        <w:rPr>
          <w:rFonts w:ascii="Georgia" w:hAnsi="Georgia" w:hint="eastAsia"/>
          <w:color w:val="222222"/>
          <w:sz w:val="18"/>
          <w:szCs w:val="20"/>
          <w:rtl/>
          <w:lang w:val="en"/>
        </w:rPr>
        <w:t>זה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מושפע</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באופן</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מובהק</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מקיו</w:t>
      </w:r>
      <w:r w:rsidRPr="000550B6">
        <w:rPr>
          <w:rFonts w:ascii="Georgia" w:hAnsi="Georgia" w:hint="cs"/>
          <w:color w:val="222222"/>
          <w:sz w:val="18"/>
          <w:szCs w:val="20"/>
          <w:rtl/>
          <w:lang w:val="en"/>
        </w:rPr>
        <w:t>מ</w:t>
      </w:r>
      <w:r w:rsidRPr="000550B6">
        <w:rPr>
          <w:rFonts w:ascii="Georgia" w:hAnsi="Georgia" w:hint="eastAsia"/>
          <w:color w:val="222222"/>
          <w:sz w:val="18"/>
          <w:szCs w:val="20"/>
          <w:rtl/>
          <w:lang w:val="en"/>
        </w:rPr>
        <w:t>ם</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 xml:space="preserve">של </w:t>
      </w:r>
      <w:r w:rsidRPr="000550B6">
        <w:rPr>
          <w:rFonts w:ascii="Georgia" w:hAnsi="Georgia" w:hint="eastAsia"/>
          <w:color w:val="222222"/>
          <w:sz w:val="18"/>
          <w:szCs w:val="20"/>
          <w:rtl/>
          <w:lang w:val="en"/>
        </w:rPr>
        <w:t>ילדים</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במשפחה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לפני</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התוכנית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באוכלוסי</w:t>
      </w:r>
      <w:r w:rsidRPr="000550B6">
        <w:rPr>
          <w:rFonts w:ascii="Georgia" w:hAnsi="Georgia" w:hint="cs"/>
          <w:color w:val="222222"/>
          <w:sz w:val="18"/>
          <w:szCs w:val="20"/>
          <w:rtl/>
          <w:lang w:val="en"/>
        </w:rPr>
        <w:t>י</w:t>
      </w:r>
      <w:r w:rsidRPr="000550B6">
        <w:rPr>
          <w:rFonts w:ascii="Georgia" w:hAnsi="Georgia" w:hint="eastAsia"/>
          <w:color w:val="222222"/>
          <w:sz w:val="18"/>
          <w:szCs w:val="20"/>
          <w:rtl/>
          <w:lang w:val="en"/>
        </w:rPr>
        <w:t>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הערבית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יחס</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הסיכויים</w:t>
      </w:r>
      <w:r w:rsidRPr="000550B6">
        <w:rPr>
          <w:rFonts w:ascii="Georgia" w:hAnsi="Georgia"/>
          <w:color w:val="222222"/>
          <w:sz w:val="18"/>
          <w:szCs w:val="20"/>
          <w:rtl/>
          <w:lang w:val="en"/>
        </w:rPr>
        <w:t xml:space="preserve"> (</w:t>
      </w:r>
      <w:r w:rsidRPr="000550B6">
        <w:rPr>
          <w:rFonts w:ascii="Georgia" w:hAnsi="Georgia"/>
          <w:i/>
          <w:iCs/>
          <w:color w:val="222222"/>
          <w:sz w:val="18"/>
          <w:szCs w:val="20"/>
        </w:rPr>
        <w:t>odds ratio</w:t>
      </w:r>
      <w:r w:rsidRPr="000550B6">
        <w:rPr>
          <w:rFonts w:ascii="Georgia" w:hAnsi="Georgia"/>
          <w:color w:val="222222"/>
          <w:sz w:val="18"/>
          <w:szCs w:val="20"/>
          <w:rtl/>
        </w:rPr>
        <w:t xml:space="preserve">) הוא פחות מחצי מזה </w:t>
      </w:r>
      <w:r w:rsidRPr="000550B6">
        <w:rPr>
          <w:rFonts w:ascii="Georgia" w:hAnsi="Georgia" w:hint="cs"/>
          <w:color w:val="222222"/>
          <w:sz w:val="18"/>
          <w:szCs w:val="20"/>
          <w:rtl/>
        </w:rPr>
        <w:t>ה</w:t>
      </w:r>
      <w:r w:rsidRPr="000550B6">
        <w:rPr>
          <w:rFonts w:ascii="Georgia" w:hAnsi="Georgia"/>
          <w:color w:val="222222"/>
          <w:sz w:val="18"/>
          <w:szCs w:val="20"/>
          <w:rtl/>
        </w:rPr>
        <w:t>מתקבל ברגרסיה ללא אינטראקציות</w:t>
      </w:r>
      <w:r w:rsidRPr="000550B6">
        <w:rPr>
          <w:rFonts w:ascii="Georgia" w:hAnsi="Georgia" w:hint="cs"/>
          <w:color w:val="222222"/>
          <w:sz w:val="18"/>
          <w:szCs w:val="20"/>
          <w:rtl/>
        </w:rPr>
        <w:t>,</w:t>
      </w:r>
      <w:r w:rsidRPr="000550B6">
        <w:rPr>
          <w:rFonts w:ascii="Georgia" w:hAnsi="Georgia"/>
          <w:color w:val="222222"/>
          <w:sz w:val="18"/>
          <w:szCs w:val="20"/>
          <w:rtl/>
        </w:rPr>
        <w:t xml:space="preserve"> ואילו באוכלוסייה היהודית הלא-חרדית היחס </w:t>
      </w:r>
      <w:r w:rsidRPr="000550B6">
        <w:rPr>
          <w:rFonts w:ascii="Georgia" w:hAnsi="Georgia" w:hint="cs"/>
          <w:color w:val="222222"/>
          <w:sz w:val="18"/>
          <w:szCs w:val="20"/>
          <w:rtl/>
        </w:rPr>
        <w:t xml:space="preserve">הוא גבוה ביותר </w:t>
      </w:r>
      <w:r w:rsidRPr="000550B6">
        <w:rPr>
          <w:rFonts w:ascii="Georgia" w:hAnsi="Georgia"/>
          <w:color w:val="222222"/>
          <w:sz w:val="18"/>
          <w:szCs w:val="20"/>
          <w:rtl/>
        </w:rPr>
        <w:t>מפי 2.</w:t>
      </w:r>
    </w:p>
    <w:p w14:paraId="0EC249C5" w14:textId="77777777"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bookmarkStart w:id="23" w:name="_Hlk61796722"/>
      <w:r w:rsidRPr="000550B6">
        <w:rPr>
          <w:rFonts w:ascii="Georgia" w:hAnsi="Georgia" w:hint="cs"/>
          <w:color w:val="222222"/>
          <w:sz w:val="18"/>
          <w:szCs w:val="20"/>
          <w:rtl/>
        </w:rPr>
        <w:t xml:space="preserve">שלישית, </w:t>
      </w:r>
      <w:r w:rsidRPr="000550B6">
        <w:rPr>
          <w:rFonts w:ascii="Georgia" w:hAnsi="Georgia" w:hint="eastAsia"/>
          <w:color w:val="222222"/>
          <w:sz w:val="18"/>
          <w:szCs w:val="20"/>
          <w:rtl/>
        </w:rPr>
        <w:t>השפעת</w:t>
      </w:r>
      <w:r w:rsidRPr="000550B6">
        <w:rPr>
          <w:rFonts w:ascii="Georgia" w:hAnsi="Georgia" w:hint="cs"/>
          <w:color w:val="222222"/>
          <w:sz w:val="18"/>
          <w:szCs w:val="20"/>
          <w:rtl/>
        </w:rPr>
        <w:t>ו של</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חמישון ההכנסה </w:t>
      </w:r>
      <w:r w:rsidRPr="000550B6">
        <w:rPr>
          <w:rFonts w:ascii="Georgia" w:hAnsi="Georgia" w:hint="eastAsia"/>
          <w:color w:val="222222"/>
          <w:sz w:val="18"/>
          <w:szCs w:val="20"/>
          <w:rtl/>
        </w:rPr>
        <w:t>חזקה</w:t>
      </w:r>
      <w:r w:rsidRPr="000550B6">
        <w:rPr>
          <w:rFonts w:ascii="Georgia" w:hAnsi="Georgia"/>
          <w:color w:val="222222"/>
          <w:sz w:val="18"/>
          <w:szCs w:val="20"/>
          <w:rtl/>
        </w:rPr>
        <w:t xml:space="preserve"> </w:t>
      </w:r>
      <w:r w:rsidRPr="000550B6">
        <w:rPr>
          <w:rFonts w:ascii="Georgia" w:hAnsi="Georgia" w:hint="eastAsia"/>
          <w:color w:val="222222"/>
          <w:sz w:val="18"/>
          <w:szCs w:val="20"/>
          <w:rtl/>
        </w:rPr>
        <w:t>יותר</w:t>
      </w:r>
      <w:r w:rsidRPr="000550B6">
        <w:rPr>
          <w:rFonts w:ascii="Georgia" w:hAnsi="Georgia"/>
          <w:color w:val="222222"/>
          <w:sz w:val="18"/>
          <w:szCs w:val="20"/>
          <w:rtl/>
        </w:rPr>
        <w:t xml:space="preserve"> </w:t>
      </w:r>
      <w:r w:rsidRPr="000550B6">
        <w:rPr>
          <w:rFonts w:ascii="Georgia" w:hAnsi="Georgia" w:hint="eastAsia"/>
          <w:color w:val="222222"/>
          <w:sz w:val="18"/>
          <w:szCs w:val="20"/>
          <w:rtl/>
        </w:rPr>
        <w:t>באוכלוסייה</w:t>
      </w:r>
      <w:r w:rsidRPr="000550B6">
        <w:rPr>
          <w:rFonts w:ascii="Georgia" w:hAnsi="Georgia"/>
          <w:color w:val="222222"/>
          <w:sz w:val="18"/>
          <w:szCs w:val="20"/>
          <w:rtl/>
        </w:rPr>
        <w:t xml:space="preserve"> </w:t>
      </w:r>
      <w:r w:rsidRPr="000550B6">
        <w:rPr>
          <w:rFonts w:ascii="Georgia" w:hAnsi="Georgia" w:hint="eastAsia"/>
          <w:color w:val="222222"/>
          <w:sz w:val="18"/>
          <w:szCs w:val="20"/>
          <w:rtl/>
        </w:rPr>
        <w:t>הערבית</w:t>
      </w:r>
      <w:r w:rsidRPr="000550B6">
        <w:rPr>
          <w:rFonts w:ascii="Georgia" w:hAnsi="Georgia"/>
          <w:color w:val="222222"/>
          <w:sz w:val="18"/>
          <w:szCs w:val="20"/>
          <w:rtl/>
        </w:rPr>
        <w:t xml:space="preserve"> </w:t>
      </w:r>
      <w:r w:rsidRPr="000550B6">
        <w:rPr>
          <w:rFonts w:ascii="Georgia" w:hAnsi="Georgia" w:hint="eastAsia"/>
          <w:color w:val="222222"/>
          <w:sz w:val="18"/>
          <w:szCs w:val="20"/>
          <w:rtl/>
        </w:rPr>
        <w:t>מאשר</w:t>
      </w:r>
      <w:r w:rsidRPr="000550B6">
        <w:rPr>
          <w:rFonts w:ascii="Georgia" w:hAnsi="Georgia"/>
          <w:color w:val="222222"/>
          <w:sz w:val="18"/>
          <w:szCs w:val="20"/>
          <w:rtl/>
        </w:rPr>
        <w:t xml:space="preserve"> </w:t>
      </w:r>
      <w:r w:rsidRPr="000550B6">
        <w:rPr>
          <w:rFonts w:ascii="Georgia" w:hAnsi="Georgia" w:hint="eastAsia"/>
          <w:color w:val="222222"/>
          <w:sz w:val="18"/>
          <w:szCs w:val="20"/>
          <w:rtl/>
        </w:rPr>
        <w:t>באוכלוסייה</w:t>
      </w:r>
      <w:r w:rsidRPr="000550B6">
        <w:rPr>
          <w:rFonts w:ascii="Georgia" w:hAnsi="Georgia"/>
          <w:color w:val="222222"/>
          <w:sz w:val="18"/>
          <w:szCs w:val="20"/>
          <w:rtl/>
        </w:rPr>
        <w:t xml:space="preserve"> </w:t>
      </w:r>
      <w:r w:rsidRPr="000550B6">
        <w:rPr>
          <w:rFonts w:ascii="Georgia" w:hAnsi="Georgia" w:hint="eastAsia"/>
          <w:color w:val="222222"/>
          <w:sz w:val="18"/>
          <w:szCs w:val="20"/>
          <w:rtl/>
        </w:rPr>
        <w:t>הלא</w:t>
      </w:r>
      <w:r w:rsidRPr="000550B6">
        <w:rPr>
          <w:rFonts w:ascii="Georgia" w:hAnsi="Georgia"/>
          <w:color w:val="222222"/>
          <w:sz w:val="18"/>
          <w:szCs w:val="20"/>
          <w:rtl/>
        </w:rPr>
        <w:t xml:space="preserve">-חרדית. </w:t>
      </w:r>
      <w:r w:rsidRPr="000550B6">
        <w:rPr>
          <w:rFonts w:ascii="Georgia" w:hAnsi="Georgia" w:hint="eastAsia"/>
          <w:color w:val="222222"/>
          <w:sz w:val="18"/>
          <w:szCs w:val="20"/>
          <w:rtl/>
        </w:rPr>
        <w:t>במילים</w:t>
      </w:r>
      <w:r w:rsidRPr="000550B6">
        <w:rPr>
          <w:rFonts w:ascii="Georgia" w:hAnsi="Georgia"/>
          <w:color w:val="222222"/>
          <w:sz w:val="18"/>
          <w:szCs w:val="20"/>
          <w:rtl/>
        </w:rPr>
        <w:t xml:space="preserve"> </w:t>
      </w:r>
      <w:r w:rsidRPr="000550B6">
        <w:rPr>
          <w:rFonts w:ascii="Georgia" w:hAnsi="Georgia" w:hint="eastAsia"/>
          <w:color w:val="222222"/>
          <w:sz w:val="18"/>
          <w:szCs w:val="20"/>
          <w:rtl/>
        </w:rPr>
        <w:t>אחרות</w:t>
      </w:r>
      <w:r w:rsidRPr="000550B6">
        <w:rPr>
          <w:rFonts w:ascii="Georgia" w:hAnsi="Georgia" w:hint="cs"/>
          <w:color w:val="222222"/>
          <w:sz w:val="18"/>
          <w:szCs w:val="20"/>
          <w:rtl/>
        </w:rPr>
        <w:t>,</w:t>
      </w:r>
      <w:r w:rsidRPr="000550B6">
        <w:rPr>
          <w:rFonts w:ascii="Georgia" w:hAnsi="Georgia"/>
          <w:color w:val="222222"/>
          <w:sz w:val="18"/>
          <w:szCs w:val="20"/>
          <w:rtl/>
        </w:rPr>
        <w:t xml:space="preserve"> </w:t>
      </w:r>
      <w:r w:rsidRPr="000550B6">
        <w:rPr>
          <w:rFonts w:ascii="Georgia" w:hAnsi="Georgia" w:hint="eastAsia"/>
          <w:color w:val="222222"/>
          <w:sz w:val="18"/>
          <w:szCs w:val="20"/>
          <w:rtl/>
        </w:rPr>
        <w:t>הפגיעה</w:t>
      </w:r>
      <w:r w:rsidRPr="000550B6">
        <w:rPr>
          <w:rFonts w:ascii="Georgia" w:hAnsi="Georgia"/>
          <w:color w:val="222222"/>
          <w:sz w:val="18"/>
          <w:szCs w:val="20"/>
          <w:rtl/>
        </w:rPr>
        <w:t xml:space="preserve"> </w:t>
      </w:r>
      <w:r w:rsidRPr="000550B6">
        <w:rPr>
          <w:rFonts w:ascii="Georgia" w:hAnsi="Georgia" w:hint="eastAsia"/>
          <w:color w:val="222222"/>
          <w:sz w:val="18"/>
          <w:szCs w:val="20"/>
          <w:rtl/>
        </w:rPr>
        <w:t>בתועלת</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של </w:t>
      </w:r>
      <w:r w:rsidRPr="000550B6">
        <w:rPr>
          <w:rFonts w:ascii="Georgia" w:hAnsi="Georgia" w:hint="eastAsia"/>
          <w:color w:val="222222"/>
          <w:sz w:val="18"/>
          <w:szCs w:val="20"/>
          <w:rtl/>
        </w:rPr>
        <w:t>התוכנית</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עבור </w:t>
      </w:r>
      <w:r w:rsidRPr="000550B6">
        <w:rPr>
          <w:rFonts w:ascii="Georgia" w:hAnsi="Georgia" w:hint="eastAsia"/>
          <w:color w:val="222222"/>
          <w:sz w:val="18"/>
          <w:szCs w:val="20"/>
          <w:rtl/>
        </w:rPr>
        <w:t>אוכלוסי</w:t>
      </w:r>
      <w:r w:rsidRPr="000550B6">
        <w:rPr>
          <w:rFonts w:ascii="Georgia" w:hAnsi="Georgia" w:hint="cs"/>
          <w:color w:val="222222"/>
          <w:sz w:val="18"/>
          <w:szCs w:val="20"/>
          <w:rtl/>
        </w:rPr>
        <w:t>י</w:t>
      </w:r>
      <w:r w:rsidRPr="000550B6">
        <w:rPr>
          <w:rFonts w:ascii="Georgia" w:hAnsi="Georgia" w:hint="eastAsia"/>
          <w:color w:val="222222"/>
          <w:sz w:val="18"/>
          <w:szCs w:val="20"/>
          <w:rtl/>
        </w:rPr>
        <w:t>ה</w:t>
      </w:r>
      <w:r w:rsidRPr="000550B6">
        <w:rPr>
          <w:rFonts w:ascii="Georgia" w:hAnsi="Georgia"/>
          <w:color w:val="222222"/>
          <w:sz w:val="18"/>
          <w:szCs w:val="20"/>
          <w:rtl/>
        </w:rPr>
        <w:t xml:space="preserve"> </w:t>
      </w:r>
      <w:r w:rsidRPr="000550B6">
        <w:rPr>
          <w:rFonts w:ascii="Georgia" w:hAnsi="Georgia" w:hint="eastAsia"/>
          <w:color w:val="222222"/>
          <w:sz w:val="18"/>
          <w:szCs w:val="20"/>
          <w:rtl/>
        </w:rPr>
        <w:t>מוחלשת</w:t>
      </w:r>
      <w:r w:rsidRPr="000550B6">
        <w:rPr>
          <w:rFonts w:ascii="Georgia" w:hAnsi="Georgia"/>
          <w:color w:val="222222"/>
          <w:sz w:val="18"/>
          <w:szCs w:val="20"/>
          <w:rtl/>
        </w:rPr>
        <w:t xml:space="preserve"> </w:t>
      </w:r>
      <w:r w:rsidRPr="000550B6">
        <w:rPr>
          <w:rFonts w:ascii="Georgia" w:hAnsi="Georgia" w:hint="eastAsia"/>
          <w:color w:val="222222"/>
          <w:sz w:val="18"/>
          <w:szCs w:val="20"/>
          <w:rtl/>
        </w:rPr>
        <w:t>גדולה</w:t>
      </w:r>
      <w:r w:rsidRPr="000550B6">
        <w:rPr>
          <w:rFonts w:ascii="Georgia" w:hAnsi="Georgia"/>
          <w:color w:val="222222"/>
          <w:sz w:val="18"/>
          <w:szCs w:val="20"/>
          <w:rtl/>
        </w:rPr>
        <w:t xml:space="preserve"> </w:t>
      </w:r>
      <w:r w:rsidRPr="000550B6">
        <w:rPr>
          <w:rFonts w:ascii="Georgia" w:hAnsi="Georgia" w:hint="eastAsia"/>
          <w:color w:val="222222"/>
          <w:sz w:val="18"/>
          <w:szCs w:val="20"/>
          <w:rtl/>
        </w:rPr>
        <w:t>יותר</w:t>
      </w:r>
      <w:r w:rsidRPr="000550B6">
        <w:rPr>
          <w:rFonts w:ascii="Georgia" w:hAnsi="Georgia"/>
          <w:color w:val="222222"/>
          <w:sz w:val="18"/>
          <w:szCs w:val="20"/>
          <w:rtl/>
        </w:rPr>
        <w:t xml:space="preserve"> </w:t>
      </w:r>
      <w:r w:rsidRPr="000550B6">
        <w:rPr>
          <w:rFonts w:ascii="Georgia" w:hAnsi="Georgia" w:hint="eastAsia"/>
          <w:color w:val="222222"/>
          <w:sz w:val="18"/>
          <w:szCs w:val="20"/>
          <w:rtl/>
        </w:rPr>
        <w:t>באוכלוס</w:t>
      </w:r>
      <w:r w:rsidRPr="000550B6">
        <w:rPr>
          <w:rFonts w:ascii="Georgia" w:hAnsi="Georgia" w:hint="cs"/>
          <w:color w:val="222222"/>
          <w:sz w:val="18"/>
          <w:szCs w:val="20"/>
          <w:rtl/>
        </w:rPr>
        <w:t>י</w:t>
      </w:r>
      <w:r w:rsidRPr="000550B6">
        <w:rPr>
          <w:rFonts w:ascii="Georgia" w:hAnsi="Georgia" w:hint="eastAsia"/>
          <w:color w:val="222222"/>
          <w:sz w:val="18"/>
          <w:szCs w:val="20"/>
          <w:rtl/>
        </w:rPr>
        <w:t>יה</w:t>
      </w:r>
      <w:r w:rsidRPr="000550B6">
        <w:rPr>
          <w:rFonts w:ascii="Georgia" w:hAnsi="Georgia"/>
          <w:color w:val="222222"/>
          <w:sz w:val="18"/>
          <w:szCs w:val="20"/>
          <w:rtl/>
        </w:rPr>
        <w:t xml:space="preserve"> </w:t>
      </w:r>
      <w:r w:rsidRPr="000550B6">
        <w:rPr>
          <w:rFonts w:ascii="Georgia" w:hAnsi="Georgia" w:hint="eastAsia"/>
          <w:color w:val="222222"/>
          <w:sz w:val="18"/>
          <w:szCs w:val="20"/>
          <w:rtl/>
        </w:rPr>
        <w:t>הערבית</w:t>
      </w:r>
      <w:r w:rsidRPr="000550B6">
        <w:rPr>
          <w:rFonts w:ascii="Georgia" w:hAnsi="Georgia"/>
          <w:color w:val="222222"/>
          <w:sz w:val="18"/>
          <w:szCs w:val="20"/>
          <w:rtl/>
        </w:rPr>
        <w:t xml:space="preserve"> </w:t>
      </w:r>
      <w:r w:rsidRPr="000550B6">
        <w:rPr>
          <w:rFonts w:ascii="Georgia" w:hAnsi="Georgia" w:hint="eastAsia"/>
          <w:color w:val="222222"/>
          <w:sz w:val="18"/>
          <w:szCs w:val="20"/>
          <w:rtl/>
        </w:rPr>
        <w:t>מאשר</w:t>
      </w:r>
      <w:r w:rsidRPr="000550B6">
        <w:rPr>
          <w:rFonts w:ascii="Georgia" w:hAnsi="Georgia"/>
          <w:color w:val="222222"/>
          <w:sz w:val="18"/>
          <w:szCs w:val="20"/>
          <w:rtl/>
        </w:rPr>
        <w:t xml:space="preserve"> </w:t>
      </w:r>
      <w:r w:rsidRPr="000550B6">
        <w:rPr>
          <w:rFonts w:ascii="Georgia" w:hAnsi="Georgia" w:hint="eastAsia"/>
          <w:color w:val="222222"/>
          <w:sz w:val="18"/>
          <w:szCs w:val="20"/>
          <w:rtl/>
        </w:rPr>
        <w:t>ב</w:t>
      </w:r>
      <w:r w:rsidRPr="000550B6">
        <w:rPr>
          <w:rFonts w:ascii="Georgia" w:hAnsi="Georgia" w:hint="cs"/>
          <w:color w:val="222222"/>
          <w:sz w:val="18"/>
          <w:szCs w:val="20"/>
          <w:rtl/>
        </w:rPr>
        <w:t xml:space="preserve">קבוצות </w:t>
      </w:r>
      <w:r w:rsidRPr="000550B6">
        <w:rPr>
          <w:rFonts w:ascii="Georgia" w:hAnsi="Georgia" w:hint="eastAsia"/>
          <w:color w:val="222222"/>
          <w:sz w:val="18"/>
          <w:szCs w:val="20"/>
          <w:rtl/>
        </w:rPr>
        <w:t>האוכלוסי</w:t>
      </w:r>
      <w:r w:rsidRPr="000550B6">
        <w:rPr>
          <w:rFonts w:ascii="Georgia" w:hAnsi="Georgia" w:hint="cs"/>
          <w:color w:val="222222"/>
          <w:sz w:val="18"/>
          <w:szCs w:val="20"/>
          <w:rtl/>
        </w:rPr>
        <w:t>י</w:t>
      </w:r>
      <w:r w:rsidRPr="000550B6">
        <w:rPr>
          <w:rFonts w:ascii="Georgia" w:hAnsi="Georgia" w:hint="eastAsia"/>
          <w:color w:val="222222"/>
          <w:sz w:val="18"/>
          <w:szCs w:val="20"/>
          <w:rtl/>
        </w:rPr>
        <w:t>ה</w:t>
      </w:r>
      <w:r w:rsidRPr="000550B6">
        <w:rPr>
          <w:rFonts w:ascii="Georgia" w:hAnsi="Georgia" w:hint="cs"/>
          <w:color w:val="222222"/>
          <w:sz w:val="18"/>
          <w:szCs w:val="20"/>
          <w:rtl/>
        </w:rPr>
        <w:t xml:space="preserve"> האחרות</w:t>
      </w:r>
      <w:r w:rsidRPr="000550B6">
        <w:rPr>
          <w:rFonts w:ascii="Georgia" w:hAnsi="Georgia"/>
          <w:color w:val="222222"/>
          <w:sz w:val="18"/>
          <w:szCs w:val="20"/>
          <w:rtl/>
        </w:rPr>
        <w:t xml:space="preserve">. </w:t>
      </w:r>
      <w:r w:rsidRPr="000550B6">
        <w:rPr>
          <w:rFonts w:ascii="Georgia" w:hAnsi="Georgia" w:hint="cs"/>
          <w:color w:val="222222"/>
          <w:sz w:val="18"/>
          <w:szCs w:val="20"/>
          <w:rtl/>
        </w:rPr>
        <w:t>בקרב</w:t>
      </w:r>
      <w:r w:rsidRPr="000550B6">
        <w:rPr>
          <w:rFonts w:ascii="Georgia" w:hAnsi="Georgia"/>
          <w:color w:val="222222"/>
          <w:sz w:val="18"/>
          <w:szCs w:val="20"/>
          <w:rtl/>
        </w:rPr>
        <w:t xml:space="preserve"> החרדים יש תופעה הפוכה. </w:t>
      </w:r>
      <w:r w:rsidRPr="000550B6">
        <w:rPr>
          <w:rFonts w:ascii="Georgia" w:hAnsi="Georgia" w:hint="eastAsia"/>
          <w:color w:val="222222"/>
          <w:sz w:val="18"/>
          <w:szCs w:val="20"/>
          <w:rtl/>
        </w:rPr>
        <w:t>ה</w:t>
      </w:r>
      <w:r w:rsidRPr="000550B6">
        <w:rPr>
          <w:rFonts w:ascii="Georgia" w:hAnsi="Georgia" w:hint="cs"/>
          <w:color w:val="222222"/>
          <w:sz w:val="18"/>
          <w:szCs w:val="20"/>
          <w:rtl/>
        </w:rPr>
        <w:t xml:space="preserve">עלייה </w:t>
      </w:r>
      <w:r w:rsidRPr="000550B6">
        <w:rPr>
          <w:rFonts w:ascii="Georgia" w:hAnsi="Georgia" w:hint="eastAsia"/>
          <w:color w:val="222222"/>
          <w:sz w:val="18"/>
          <w:szCs w:val="20"/>
          <w:rtl/>
        </w:rPr>
        <w:t>ב</w:t>
      </w:r>
      <w:r w:rsidRPr="000550B6">
        <w:rPr>
          <w:rFonts w:ascii="Georgia" w:hAnsi="Georgia" w:hint="cs"/>
          <w:color w:val="222222"/>
          <w:sz w:val="18"/>
          <w:szCs w:val="20"/>
          <w:rtl/>
        </w:rPr>
        <w:t>חמישון ה</w:t>
      </w:r>
      <w:r w:rsidRPr="000550B6">
        <w:rPr>
          <w:rFonts w:ascii="Georgia" w:hAnsi="Georgia" w:hint="eastAsia"/>
          <w:color w:val="222222"/>
          <w:sz w:val="18"/>
          <w:szCs w:val="20"/>
          <w:rtl/>
        </w:rPr>
        <w:t>הכנסה</w:t>
      </w:r>
      <w:r w:rsidRPr="000550B6">
        <w:rPr>
          <w:rFonts w:ascii="Georgia" w:hAnsi="Georgia"/>
          <w:color w:val="222222"/>
          <w:sz w:val="18"/>
          <w:szCs w:val="20"/>
          <w:rtl/>
        </w:rPr>
        <w:t xml:space="preserve"> </w:t>
      </w:r>
      <w:r w:rsidRPr="000550B6">
        <w:rPr>
          <w:rFonts w:ascii="Georgia" w:hAnsi="Georgia" w:hint="cs"/>
          <w:color w:val="222222"/>
          <w:sz w:val="18"/>
          <w:szCs w:val="20"/>
          <w:u w:val="single"/>
          <w:rtl/>
        </w:rPr>
        <w:t>מצמצמת</w:t>
      </w:r>
      <w:r w:rsidRPr="000550B6">
        <w:rPr>
          <w:rFonts w:ascii="Georgia" w:hAnsi="Georgia" w:hint="cs"/>
          <w:color w:val="222222"/>
          <w:sz w:val="18"/>
          <w:szCs w:val="20"/>
          <w:rtl/>
        </w:rPr>
        <w:t xml:space="preserve"> </w:t>
      </w:r>
      <w:r w:rsidRPr="000550B6">
        <w:rPr>
          <w:rFonts w:ascii="Georgia" w:hAnsi="Georgia" w:hint="eastAsia"/>
          <w:color w:val="222222"/>
          <w:sz w:val="18"/>
          <w:szCs w:val="20"/>
          <w:rtl/>
        </w:rPr>
        <w:t>את</w:t>
      </w:r>
      <w:r w:rsidRPr="000550B6">
        <w:rPr>
          <w:rFonts w:ascii="Georgia" w:hAnsi="Georgia"/>
          <w:color w:val="222222"/>
          <w:sz w:val="18"/>
          <w:szCs w:val="20"/>
          <w:rtl/>
        </w:rPr>
        <w:t xml:space="preserve"> </w:t>
      </w:r>
      <w:r w:rsidRPr="000550B6">
        <w:rPr>
          <w:rFonts w:ascii="Georgia" w:hAnsi="Georgia" w:hint="eastAsia"/>
          <w:color w:val="222222"/>
          <w:sz w:val="18"/>
          <w:szCs w:val="20"/>
          <w:rtl/>
        </w:rPr>
        <w:t>הבחירה</w:t>
      </w:r>
      <w:r w:rsidRPr="000550B6">
        <w:rPr>
          <w:rFonts w:ascii="Georgia" w:hAnsi="Georgia"/>
          <w:color w:val="222222"/>
          <w:sz w:val="18"/>
          <w:szCs w:val="20"/>
          <w:rtl/>
        </w:rPr>
        <w:t xml:space="preserve"> </w:t>
      </w:r>
      <w:r w:rsidRPr="000550B6">
        <w:rPr>
          <w:rFonts w:ascii="Georgia" w:hAnsi="Georgia" w:hint="eastAsia"/>
          <w:color w:val="222222"/>
          <w:sz w:val="18"/>
          <w:szCs w:val="20"/>
          <w:rtl/>
        </w:rPr>
        <w:t>האקטיבית</w:t>
      </w:r>
      <w:r w:rsidRPr="000550B6">
        <w:rPr>
          <w:rFonts w:ascii="Georgia" w:hAnsi="Georgia"/>
          <w:color w:val="222222"/>
          <w:sz w:val="18"/>
          <w:szCs w:val="20"/>
          <w:rtl/>
        </w:rPr>
        <w:t xml:space="preserve">, </w:t>
      </w:r>
      <w:r w:rsidRPr="000550B6">
        <w:rPr>
          <w:rFonts w:ascii="Georgia" w:hAnsi="Georgia" w:hint="eastAsia"/>
          <w:color w:val="222222"/>
          <w:sz w:val="18"/>
          <w:szCs w:val="20"/>
          <w:rtl/>
        </w:rPr>
        <w:t>לכאורה</w:t>
      </w:r>
      <w:r w:rsidRPr="000550B6">
        <w:rPr>
          <w:rFonts w:ascii="Georgia" w:hAnsi="Georgia"/>
          <w:color w:val="222222"/>
          <w:sz w:val="18"/>
          <w:szCs w:val="20"/>
          <w:rtl/>
        </w:rPr>
        <w:t xml:space="preserve"> </w:t>
      </w:r>
      <w:r w:rsidRPr="000550B6">
        <w:rPr>
          <w:rFonts w:ascii="Georgia" w:hAnsi="Georgia" w:hint="eastAsia"/>
          <w:color w:val="222222"/>
          <w:sz w:val="18"/>
          <w:szCs w:val="20"/>
          <w:rtl/>
        </w:rPr>
        <w:t>בניגוד</w:t>
      </w:r>
      <w:r w:rsidRPr="000550B6">
        <w:rPr>
          <w:rFonts w:ascii="Georgia" w:hAnsi="Georgia"/>
          <w:color w:val="222222"/>
          <w:sz w:val="18"/>
          <w:szCs w:val="20"/>
          <w:rtl/>
        </w:rPr>
        <w:t xml:space="preserve"> </w:t>
      </w:r>
      <w:r w:rsidRPr="000550B6">
        <w:rPr>
          <w:rFonts w:ascii="Georgia" w:hAnsi="Georgia" w:hint="eastAsia"/>
          <w:color w:val="222222"/>
          <w:sz w:val="18"/>
          <w:szCs w:val="20"/>
          <w:rtl/>
        </w:rPr>
        <w:t>להיגיון</w:t>
      </w:r>
      <w:r w:rsidRPr="000550B6">
        <w:rPr>
          <w:rFonts w:ascii="Georgia" w:hAnsi="Georgia"/>
          <w:color w:val="222222"/>
          <w:sz w:val="18"/>
          <w:szCs w:val="20"/>
          <w:rtl/>
        </w:rPr>
        <w:t xml:space="preserve"> </w:t>
      </w:r>
      <w:r w:rsidRPr="000550B6">
        <w:rPr>
          <w:rFonts w:ascii="Georgia" w:hAnsi="Georgia" w:hint="eastAsia"/>
          <w:color w:val="222222"/>
          <w:sz w:val="18"/>
          <w:szCs w:val="20"/>
          <w:rtl/>
        </w:rPr>
        <w:t>הכלכלי</w:t>
      </w:r>
      <w:r w:rsidRPr="000550B6">
        <w:rPr>
          <w:rFonts w:ascii="Georgia" w:hAnsi="Georgia"/>
          <w:color w:val="222222"/>
          <w:sz w:val="18"/>
          <w:szCs w:val="20"/>
          <w:rtl/>
        </w:rPr>
        <w:t xml:space="preserve">, </w:t>
      </w:r>
      <w:r w:rsidRPr="000550B6">
        <w:rPr>
          <w:rFonts w:ascii="Georgia" w:hAnsi="Georgia" w:hint="cs"/>
          <w:color w:val="222222"/>
          <w:sz w:val="18"/>
          <w:szCs w:val="20"/>
          <w:rtl/>
        </w:rPr>
        <w:t>ו</w:t>
      </w:r>
      <w:r w:rsidRPr="000550B6">
        <w:rPr>
          <w:rFonts w:ascii="Georgia" w:hAnsi="Georgia" w:hint="eastAsia"/>
          <w:color w:val="222222"/>
          <w:sz w:val="18"/>
          <w:szCs w:val="20"/>
          <w:rtl/>
        </w:rPr>
        <w:t>לפיו</w:t>
      </w:r>
      <w:r w:rsidRPr="000550B6">
        <w:rPr>
          <w:rFonts w:ascii="Georgia" w:hAnsi="Georgia"/>
          <w:color w:val="222222"/>
          <w:sz w:val="18"/>
          <w:szCs w:val="20"/>
          <w:rtl/>
        </w:rPr>
        <w:t xml:space="preserve"> </w:t>
      </w:r>
      <w:r w:rsidRPr="000550B6">
        <w:rPr>
          <w:rFonts w:ascii="Georgia" w:hAnsi="Georgia" w:hint="eastAsia"/>
          <w:color w:val="222222"/>
          <w:sz w:val="18"/>
          <w:szCs w:val="20"/>
          <w:rtl/>
        </w:rPr>
        <w:t>אוריינות</w:t>
      </w:r>
      <w:r w:rsidRPr="000550B6">
        <w:rPr>
          <w:rFonts w:ascii="Georgia" w:hAnsi="Georgia"/>
          <w:color w:val="222222"/>
          <w:sz w:val="18"/>
          <w:szCs w:val="20"/>
          <w:rtl/>
        </w:rPr>
        <w:t xml:space="preserve"> </w:t>
      </w:r>
      <w:r w:rsidRPr="000550B6">
        <w:rPr>
          <w:rFonts w:ascii="Georgia" w:hAnsi="Georgia" w:hint="eastAsia"/>
          <w:color w:val="222222"/>
          <w:sz w:val="18"/>
          <w:szCs w:val="20"/>
          <w:rtl/>
        </w:rPr>
        <w:t>פיננסית</w:t>
      </w:r>
      <w:r w:rsidRPr="000550B6">
        <w:rPr>
          <w:rFonts w:ascii="Georgia" w:hAnsi="Georgia"/>
          <w:color w:val="222222"/>
          <w:sz w:val="18"/>
          <w:szCs w:val="20"/>
          <w:rtl/>
        </w:rPr>
        <w:t xml:space="preserve"> </w:t>
      </w:r>
      <w:r w:rsidRPr="000550B6">
        <w:rPr>
          <w:rFonts w:ascii="Georgia" w:hAnsi="Georgia" w:hint="eastAsia"/>
          <w:color w:val="222222"/>
          <w:sz w:val="18"/>
          <w:szCs w:val="20"/>
          <w:rtl/>
        </w:rPr>
        <w:t>אמורה</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לעלות ככל שהחמישון גבוה יותר. </w:t>
      </w:r>
      <w:bookmarkStart w:id="24" w:name="_Hlk61796697"/>
      <w:bookmarkEnd w:id="23"/>
      <w:r w:rsidRPr="000550B6">
        <w:rPr>
          <w:rFonts w:ascii="Georgia" w:hAnsi="Georgia" w:hint="eastAsia"/>
          <w:color w:val="222222"/>
          <w:sz w:val="18"/>
          <w:szCs w:val="20"/>
          <w:rtl/>
        </w:rPr>
        <w:t>הסיבה</w:t>
      </w:r>
      <w:r w:rsidRPr="000550B6">
        <w:rPr>
          <w:rFonts w:ascii="Georgia" w:hAnsi="Georgia"/>
          <w:color w:val="222222"/>
          <w:sz w:val="18"/>
          <w:szCs w:val="20"/>
          <w:rtl/>
        </w:rPr>
        <w:t xml:space="preserve"> </w:t>
      </w:r>
      <w:r w:rsidRPr="000550B6">
        <w:rPr>
          <w:rFonts w:ascii="Georgia" w:hAnsi="Georgia" w:hint="eastAsia"/>
          <w:color w:val="222222"/>
          <w:sz w:val="18"/>
          <w:szCs w:val="20"/>
          <w:rtl/>
        </w:rPr>
        <w:t>לכך</w:t>
      </w:r>
      <w:r w:rsidRPr="000550B6">
        <w:rPr>
          <w:rFonts w:ascii="Georgia" w:hAnsi="Georgia"/>
          <w:color w:val="222222"/>
          <w:sz w:val="18"/>
          <w:szCs w:val="20"/>
          <w:rtl/>
        </w:rPr>
        <w:t xml:space="preserve"> </w:t>
      </w:r>
      <w:r w:rsidRPr="000550B6">
        <w:rPr>
          <w:rFonts w:ascii="Georgia" w:hAnsi="Georgia" w:hint="eastAsia"/>
          <w:color w:val="222222"/>
          <w:sz w:val="18"/>
          <w:szCs w:val="20"/>
          <w:rtl/>
        </w:rPr>
        <w:t>נעוצה</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אולי בכך </w:t>
      </w:r>
      <w:r w:rsidRPr="000550B6">
        <w:rPr>
          <w:rFonts w:ascii="Georgia" w:hAnsi="Georgia" w:hint="eastAsia"/>
          <w:color w:val="222222"/>
          <w:sz w:val="18"/>
          <w:szCs w:val="20"/>
          <w:rtl/>
        </w:rPr>
        <w:t>שבאוכלוסי</w:t>
      </w:r>
      <w:r w:rsidRPr="000550B6">
        <w:rPr>
          <w:rFonts w:ascii="Georgia" w:hAnsi="Georgia" w:hint="cs"/>
          <w:color w:val="222222"/>
          <w:sz w:val="18"/>
          <w:szCs w:val="20"/>
          <w:rtl/>
        </w:rPr>
        <w:t>י</w:t>
      </w:r>
      <w:r w:rsidRPr="000550B6">
        <w:rPr>
          <w:rFonts w:ascii="Georgia" w:hAnsi="Georgia" w:hint="eastAsia"/>
          <w:color w:val="222222"/>
          <w:sz w:val="18"/>
          <w:szCs w:val="20"/>
          <w:rtl/>
        </w:rPr>
        <w:t>ה</w:t>
      </w:r>
      <w:r w:rsidRPr="000550B6">
        <w:rPr>
          <w:rFonts w:ascii="Georgia" w:hAnsi="Georgia"/>
          <w:color w:val="222222"/>
          <w:sz w:val="18"/>
          <w:szCs w:val="20"/>
          <w:rtl/>
        </w:rPr>
        <w:t xml:space="preserve"> </w:t>
      </w:r>
      <w:r w:rsidRPr="000550B6">
        <w:rPr>
          <w:rFonts w:ascii="Georgia" w:hAnsi="Georgia" w:hint="eastAsia"/>
          <w:color w:val="222222"/>
          <w:sz w:val="18"/>
          <w:szCs w:val="20"/>
          <w:rtl/>
        </w:rPr>
        <w:t>החרדית</w:t>
      </w:r>
      <w:r w:rsidRPr="000550B6">
        <w:rPr>
          <w:rFonts w:ascii="Georgia" w:hAnsi="Georgia"/>
          <w:color w:val="222222"/>
          <w:sz w:val="18"/>
          <w:szCs w:val="20"/>
          <w:rtl/>
        </w:rPr>
        <w:t xml:space="preserve">, </w:t>
      </w:r>
      <w:r w:rsidRPr="000550B6">
        <w:rPr>
          <w:rFonts w:ascii="Georgia" w:hAnsi="Georgia" w:hint="eastAsia"/>
          <w:color w:val="222222"/>
          <w:sz w:val="18"/>
          <w:szCs w:val="20"/>
          <w:rtl/>
        </w:rPr>
        <w:t>ש</w:t>
      </w:r>
      <w:r w:rsidRPr="000550B6">
        <w:rPr>
          <w:rFonts w:ascii="Georgia" w:hAnsi="Georgia" w:hint="cs"/>
          <w:color w:val="222222"/>
          <w:sz w:val="18"/>
          <w:szCs w:val="20"/>
          <w:rtl/>
        </w:rPr>
        <w:t xml:space="preserve">כנראה פעלה </w:t>
      </w:r>
      <w:r w:rsidRPr="000550B6">
        <w:rPr>
          <w:rFonts w:ascii="Georgia" w:hAnsi="Georgia" w:hint="eastAsia"/>
          <w:color w:val="222222"/>
          <w:sz w:val="18"/>
          <w:szCs w:val="20"/>
          <w:rtl/>
        </w:rPr>
        <w:t>במאורגן</w:t>
      </w:r>
      <w:r w:rsidRPr="000550B6">
        <w:rPr>
          <w:rFonts w:ascii="Georgia" w:hAnsi="Georgia" w:hint="cs"/>
          <w:color w:val="222222"/>
          <w:sz w:val="18"/>
          <w:szCs w:val="20"/>
          <w:rtl/>
        </w:rPr>
        <w:t>,</w:t>
      </w:r>
      <w:r w:rsidRPr="000550B6">
        <w:rPr>
          <w:rFonts w:ascii="Georgia" w:hAnsi="Georgia"/>
          <w:color w:val="222222"/>
          <w:sz w:val="18"/>
          <w:szCs w:val="20"/>
          <w:rtl/>
        </w:rPr>
        <w:t xml:space="preserve"> </w:t>
      </w:r>
      <w:r w:rsidRPr="000550B6">
        <w:rPr>
          <w:rFonts w:ascii="Georgia" w:hAnsi="Georgia" w:hint="eastAsia"/>
          <w:color w:val="222222"/>
          <w:sz w:val="18"/>
          <w:szCs w:val="20"/>
          <w:rtl/>
        </w:rPr>
        <w:t>אין</w:t>
      </w:r>
      <w:r w:rsidRPr="000550B6">
        <w:rPr>
          <w:rFonts w:ascii="Georgia" w:hAnsi="Georgia"/>
          <w:color w:val="222222"/>
          <w:sz w:val="18"/>
          <w:szCs w:val="20"/>
          <w:rtl/>
        </w:rPr>
        <w:t xml:space="preserve"> </w:t>
      </w:r>
      <w:r w:rsidRPr="000550B6">
        <w:rPr>
          <w:rFonts w:ascii="Georgia" w:hAnsi="Georgia" w:hint="eastAsia"/>
          <w:color w:val="222222"/>
          <w:sz w:val="18"/>
          <w:szCs w:val="20"/>
          <w:rtl/>
        </w:rPr>
        <w:t>קשר</w:t>
      </w:r>
      <w:r w:rsidRPr="000550B6">
        <w:rPr>
          <w:rFonts w:ascii="Georgia" w:hAnsi="Georgia"/>
          <w:color w:val="222222"/>
          <w:sz w:val="18"/>
          <w:szCs w:val="20"/>
          <w:rtl/>
        </w:rPr>
        <w:t xml:space="preserve"> </w:t>
      </w:r>
      <w:r w:rsidRPr="000550B6">
        <w:rPr>
          <w:rFonts w:ascii="Georgia" w:hAnsi="Georgia" w:hint="eastAsia"/>
          <w:color w:val="222222"/>
          <w:sz w:val="18"/>
          <w:szCs w:val="20"/>
          <w:rtl/>
        </w:rPr>
        <w:t>בין</w:t>
      </w:r>
      <w:r w:rsidRPr="000550B6">
        <w:rPr>
          <w:rFonts w:ascii="Georgia" w:hAnsi="Georgia"/>
          <w:color w:val="222222"/>
          <w:sz w:val="18"/>
          <w:szCs w:val="20"/>
          <w:rtl/>
        </w:rPr>
        <w:t xml:space="preserve"> </w:t>
      </w:r>
      <w:r w:rsidRPr="000550B6">
        <w:rPr>
          <w:rFonts w:ascii="Georgia" w:hAnsi="Georgia" w:hint="eastAsia"/>
          <w:color w:val="222222"/>
          <w:sz w:val="18"/>
          <w:szCs w:val="20"/>
          <w:rtl/>
        </w:rPr>
        <w:t>האוריינות</w:t>
      </w:r>
      <w:r w:rsidRPr="000550B6">
        <w:rPr>
          <w:rFonts w:ascii="Georgia" w:hAnsi="Georgia"/>
          <w:color w:val="222222"/>
          <w:sz w:val="18"/>
          <w:szCs w:val="20"/>
          <w:rtl/>
        </w:rPr>
        <w:t xml:space="preserve"> </w:t>
      </w:r>
      <w:r w:rsidRPr="000550B6">
        <w:rPr>
          <w:rFonts w:ascii="Georgia" w:hAnsi="Georgia" w:hint="eastAsia"/>
          <w:color w:val="222222"/>
          <w:sz w:val="18"/>
          <w:szCs w:val="20"/>
          <w:rtl/>
        </w:rPr>
        <w:t>הפיננסית</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של משפחה מסוימת </w:t>
      </w:r>
      <w:r w:rsidRPr="000550B6">
        <w:rPr>
          <w:rFonts w:ascii="Georgia" w:hAnsi="Georgia" w:hint="eastAsia"/>
          <w:color w:val="222222"/>
          <w:sz w:val="18"/>
          <w:szCs w:val="20"/>
          <w:rtl/>
        </w:rPr>
        <w:t>לבין</w:t>
      </w:r>
      <w:r w:rsidRPr="000550B6">
        <w:rPr>
          <w:rFonts w:ascii="Georgia" w:hAnsi="Georgia"/>
          <w:color w:val="222222"/>
          <w:sz w:val="18"/>
          <w:szCs w:val="20"/>
          <w:rtl/>
        </w:rPr>
        <w:t xml:space="preserve"> </w:t>
      </w:r>
      <w:r w:rsidRPr="000550B6">
        <w:rPr>
          <w:rFonts w:ascii="Georgia" w:hAnsi="Georgia" w:hint="eastAsia"/>
          <w:color w:val="222222"/>
          <w:sz w:val="18"/>
          <w:szCs w:val="20"/>
          <w:rtl/>
        </w:rPr>
        <w:t>הבחירה</w:t>
      </w:r>
      <w:r w:rsidRPr="000550B6">
        <w:rPr>
          <w:rFonts w:ascii="Georgia" w:hAnsi="Georgia"/>
          <w:color w:val="222222"/>
          <w:sz w:val="18"/>
          <w:szCs w:val="20"/>
          <w:rtl/>
        </w:rPr>
        <w:t xml:space="preserve"> </w:t>
      </w:r>
      <w:r w:rsidRPr="000550B6">
        <w:rPr>
          <w:rFonts w:ascii="Georgia" w:hAnsi="Georgia" w:hint="eastAsia"/>
          <w:color w:val="222222"/>
          <w:sz w:val="18"/>
          <w:szCs w:val="20"/>
          <w:rtl/>
        </w:rPr>
        <w:t>של</w:t>
      </w:r>
      <w:r w:rsidRPr="000550B6">
        <w:rPr>
          <w:rFonts w:ascii="Georgia" w:hAnsi="Georgia"/>
          <w:color w:val="222222"/>
          <w:sz w:val="18"/>
          <w:szCs w:val="20"/>
          <w:rtl/>
        </w:rPr>
        <w:t xml:space="preserve"> </w:t>
      </w:r>
      <w:r w:rsidRPr="000550B6">
        <w:rPr>
          <w:rFonts w:ascii="Georgia" w:hAnsi="Georgia" w:hint="eastAsia"/>
          <w:color w:val="222222"/>
          <w:sz w:val="18"/>
          <w:szCs w:val="20"/>
          <w:rtl/>
        </w:rPr>
        <w:t>תוכנית</w:t>
      </w:r>
      <w:r w:rsidRPr="000550B6">
        <w:rPr>
          <w:rFonts w:ascii="Georgia" w:hAnsi="Georgia"/>
          <w:color w:val="222222"/>
          <w:sz w:val="18"/>
          <w:szCs w:val="20"/>
          <w:rtl/>
        </w:rPr>
        <w:t xml:space="preserve"> </w:t>
      </w:r>
      <w:r w:rsidRPr="000550B6">
        <w:rPr>
          <w:rFonts w:ascii="Georgia" w:hAnsi="Georgia" w:hint="eastAsia"/>
          <w:color w:val="222222"/>
          <w:sz w:val="18"/>
          <w:szCs w:val="20"/>
          <w:rtl/>
        </w:rPr>
        <w:t>חיסכון</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ככל הנראה, בקהילה החרדית ההחלטה על ההשקעה התקבלה באופן מרוכז על ידי הנהגתה. </w:t>
      </w:r>
      <w:r w:rsidRPr="000550B6">
        <w:rPr>
          <w:rFonts w:ascii="Georgia" w:hAnsi="Georgia"/>
          <w:color w:val="222222"/>
          <w:sz w:val="18"/>
          <w:szCs w:val="20"/>
          <w:rtl/>
        </w:rPr>
        <w:t xml:space="preserve">לפיכך שיעור הבחירה </w:t>
      </w:r>
      <w:r w:rsidRPr="000550B6">
        <w:rPr>
          <w:rFonts w:ascii="Georgia" w:hAnsi="Georgia"/>
          <w:color w:val="222222"/>
          <w:sz w:val="18"/>
          <w:szCs w:val="20"/>
          <w:rtl/>
        </w:rPr>
        <w:lastRenderedPageBreak/>
        <w:t xml:space="preserve">האקטיבית </w:t>
      </w:r>
      <w:r w:rsidRPr="000550B6">
        <w:rPr>
          <w:rFonts w:ascii="Georgia" w:hAnsi="Georgia" w:hint="eastAsia"/>
          <w:color w:val="222222"/>
          <w:sz w:val="18"/>
          <w:szCs w:val="20"/>
          <w:rtl/>
        </w:rPr>
        <w:t>היה</w:t>
      </w:r>
      <w:r w:rsidRPr="000550B6">
        <w:rPr>
          <w:rFonts w:ascii="Georgia" w:hAnsi="Georgia"/>
          <w:color w:val="222222"/>
          <w:sz w:val="18"/>
          <w:szCs w:val="20"/>
          <w:rtl/>
        </w:rPr>
        <w:t xml:space="preserve"> גבוה</w:t>
      </w:r>
      <w:r w:rsidRPr="000550B6">
        <w:rPr>
          <w:rFonts w:ascii="Georgia" w:hAnsi="Georgia" w:hint="cs"/>
          <w:color w:val="222222"/>
          <w:sz w:val="18"/>
          <w:szCs w:val="20"/>
          <w:rtl/>
        </w:rPr>
        <w:t xml:space="preserve"> בארבעת חמישוני ההכנסה הראשונים. נראה שהתוצאה תואמת את ההשערה ולפיה יש מתאם שלילי בין ההיצמדות להחלטות פיננסיות של ההנהגה לבין הכנסת המשפחה. </w:t>
      </w:r>
    </w:p>
    <w:bookmarkEnd w:id="24"/>
    <w:p w14:paraId="4E94BDBE" w14:textId="17992215"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רביעית, </w:t>
      </w:r>
      <w:r w:rsidRPr="000550B6">
        <w:rPr>
          <w:rFonts w:ascii="Georgia" w:hAnsi="Georgia"/>
          <w:color w:val="222222"/>
          <w:sz w:val="18"/>
          <w:szCs w:val="20"/>
          <w:rtl/>
          <w:lang w:val="en"/>
        </w:rPr>
        <w:t>שיעור הבחירה גבוה יותר במשפחות ש</w:t>
      </w:r>
      <w:r w:rsidRPr="000550B6">
        <w:rPr>
          <w:rFonts w:ascii="Georgia" w:hAnsi="Georgia" w:hint="cs"/>
          <w:color w:val="222222"/>
          <w:sz w:val="18"/>
          <w:szCs w:val="20"/>
          <w:rtl/>
          <w:lang w:val="en"/>
        </w:rPr>
        <w:t xml:space="preserve">יש </w:t>
      </w:r>
      <w:r w:rsidRPr="000550B6">
        <w:rPr>
          <w:rFonts w:ascii="Georgia" w:hAnsi="Georgia"/>
          <w:color w:val="222222"/>
          <w:sz w:val="18"/>
          <w:szCs w:val="20"/>
          <w:rtl/>
          <w:lang w:val="en"/>
        </w:rPr>
        <w:t>בהן ילד</w:t>
      </w:r>
      <w:r w:rsidRPr="000550B6">
        <w:rPr>
          <w:rFonts w:ascii="Georgia" w:hAnsi="Georgia" w:hint="cs"/>
          <w:color w:val="222222"/>
          <w:sz w:val="18"/>
          <w:szCs w:val="20"/>
          <w:rtl/>
          <w:lang w:val="en"/>
        </w:rPr>
        <w:t xml:space="preserve"> אחד</w:t>
      </w:r>
      <w:r w:rsidRPr="000550B6">
        <w:rPr>
          <w:rFonts w:ascii="Georgia" w:hAnsi="Georgia"/>
          <w:color w:val="222222"/>
          <w:sz w:val="18"/>
          <w:szCs w:val="20"/>
          <w:rtl/>
          <w:lang w:val="en"/>
        </w:rPr>
        <w:t xml:space="preserve"> </w:t>
      </w:r>
      <w:r w:rsidRPr="000550B6">
        <w:rPr>
          <w:rFonts w:ascii="Georgia" w:hAnsi="Georgia" w:hint="cs"/>
          <w:color w:val="222222"/>
          <w:sz w:val="18"/>
          <w:szCs w:val="20"/>
          <w:rtl/>
          <w:lang w:val="en"/>
        </w:rPr>
        <w:t>לפחות</w:t>
      </w:r>
      <w:r w:rsidRPr="000550B6">
        <w:rPr>
          <w:rFonts w:ascii="Georgia" w:hAnsi="Georgia"/>
          <w:color w:val="222222"/>
          <w:sz w:val="18"/>
          <w:szCs w:val="20"/>
          <w:rtl/>
          <w:lang w:val="en"/>
        </w:rPr>
        <w:t xml:space="preserve"> שנולד לפני התוכנית (משפחות המלאי, </w:t>
      </w:r>
      <w:r w:rsidRPr="000550B6">
        <w:rPr>
          <w:rFonts w:ascii="Georgia" w:hAnsi="Georgia" w:hint="cs"/>
          <w:color w:val="222222"/>
          <w:sz w:val="18"/>
          <w:szCs w:val="20"/>
          <w:rtl/>
          <w:lang w:val="en"/>
        </w:rPr>
        <w:t>כמוסבר</w:t>
      </w:r>
      <w:r w:rsidRPr="000550B6">
        <w:rPr>
          <w:rFonts w:ascii="Georgia" w:hAnsi="Georgia"/>
          <w:color w:val="222222"/>
          <w:sz w:val="18"/>
          <w:szCs w:val="20"/>
          <w:rtl/>
          <w:lang w:val="en"/>
        </w:rPr>
        <w:t xml:space="preserve"> לעיל)</w:t>
      </w:r>
      <w:r w:rsidRPr="000550B6">
        <w:rPr>
          <w:rFonts w:ascii="Georgia" w:hAnsi="Georgia" w:hint="cs"/>
          <w:color w:val="222222"/>
          <w:sz w:val="18"/>
          <w:szCs w:val="20"/>
          <w:rtl/>
          <w:lang w:val="en"/>
        </w:rPr>
        <w:t xml:space="preserve">. </w:t>
      </w:r>
      <w:r w:rsidRPr="000550B6">
        <w:rPr>
          <w:rFonts w:ascii="Georgia" w:hAnsi="Georgia" w:hint="eastAsia"/>
          <w:color w:val="222222"/>
          <w:sz w:val="18"/>
          <w:szCs w:val="20"/>
          <w:rtl/>
          <w:lang w:val="en"/>
        </w:rPr>
        <w:t>השפעה</w:t>
      </w:r>
      <w:r w:rsidRPr="000550B6">
        <w:rPr>
          <w:rFonts w:ascii="Georgia" w:hAnsi="Georgia"/>
          <w:color w:val="222222"/>
          <w:sz w:val="18"/>
          <w:szCs w:val="20"/>
          <w:rtl/>
          <w:lang w:val="en"/>
        </w:rPr>
        <w:t xml:space="preserve"> זו חזקה יותר </w:t>
      </w:r>
      <w:r w:rsidRPr="000550B6">
        <w:rPr>
          <w:rFonts w:ascii="Georgia" w:hAnsi="Georgia" w:hint="cs"/>
          <w:color w:val="222222"/>
          <w:sz w:val="18"/>
          <w:szCs w:val="20"/>
          <w:rtl/>
          <w:lang w:val="en"/>
        </w:rPr>
        <w:t>ככל ש</w:t>
      </w:r>
      <w:r w:rsidRPr="000550B6">
        <w:rPr>
          <w:rFonts w:ascii="Georgia" w:hAnsi="Georgia"/>
          <w:color w:val="222222"/>
          <w:sz w:val="18"/>
          <w:szCs w:val="20"/>
          <w:rtl/>
          <w:lang w:val="en"/>
        </w:rPr>
        <w:t xml:space="preserve">מספר </w:t>
      </w:r>
      <w:r w:rsidRPr="000550B6">
        <w:rPr>
          <w:rFonts w:ascii="Georgia" w:hAnsi="Georgia" w:hint="cs"/>
          <w:color w:val="222222"/>
          <w:sz w:val="18"/>
          <w:szCs w:val="20"/>
          <w:rtl/>
          <w:lang w:val="en"/>
        </w:rPr>
        <w:t>ה</w:t>
      </w:r>
      <w:r w:rsidRPr="000550B6">
        <w:rPr>
          <w:rFonts w:ascii="Georgia" w:hAnsi="Georgia"/>
          <w:color w:val="222222"/>
          <w:sz w:val="18"/>
          <w:szCs w:val="20"/>
          <w:rtl/>
          <w:lang w:val="en"/>
        </w:rPr>
        <w:t xml:space="preserve">ילדים שנולדו לפני </w:t>
      </w:r>
      <w:r w:rsidRPr="000550B6">
        <w:rPr>
          <w:rFonts w:ascii="Georgia" w:hAnsi="Georgia" w:hint="cs"/>
          <w:color w:val="222222"/>
          <w:sz w:val="18"/>
          <w:szCs w:val="20"/>
          <w:rtl/>
          <w:lang w:val="en"/>
        </w:rPr>
        <w:t xml:space="preserve">הפעלת </w:t>
      </w:r>
      <w:r w:rsidRPr="000550B6">
        <w:rPr>
          <w:rFonts w:ascii="Georgia" w:hAnsi="Georgia"/>
          <w:color w:val="222222"/>
          <w:sz w:val="18"/>
          <w:szCs w:val="20"/>
          <w:rtl/>
          <w:lang w:val="en"/>
        </w:rPr>
        <w:t>התוכנית גדול יותר. ההסתברות</w:t>
      </w:r>
      <w:r w:rsidRPr="000550B6">
        <w:rPr>
          <w:rFonts w:ascii="Georgia" w:hAnsi="Georgia" w:hint="cs"/>
          <w:color w:val="222222"/>
          <w:sz w:val="18"/>
          <w:szCs w:val="20"/>
          <w:rtl/>
          <w:lang w:val="en"/>
        </w:rPr>
        <w:t xml:space="preserve"> לבחירה אקטיבית</w:t>
      </w:r>
      <w:r w:rsidRPr="000550B6">
        <w:rPr>
          <w:rFonts w:ascii="Georgia" w:hAnsi="Georgia"/>
          <w:color w:val="222222"/>
          <w:sz w:val="18"/>
          <w:szCs w:val="20"/>
          <w:rtl/>
          <w:lang w:val="en"/>
        </w:rPr>
        <w:t xml:space="preserve"> גבוהה יותר בקרב יהודים </w:t>
      </w:r>
      <w:r w:rsidR="00304F84">
        <w:rPr>
          <w:rFonts w:ascii="Georgia" w:hAnsi="Georgia"/>
          <w:color w:val="222222"/>
          <w:sz w:val="18"/>
          <w:szCs w:val="20"/>
          <w:rtl/>
          <w:lang w:val="en"/>
        </w:rPr>
        <w:br/>
      </w:r>
      <w:r w:rsidRPr="000550B6">
        <w:rPr>
          <w:rFonts w:ascii="Georgia" w:hAnsi="Georgia"/>
          <w:color w:val="222222"/>
          <w:sz w:val="18"/>
          <w:szCs w:val="20"/>
          <w:rtl/>
          <w:lang w:val="en"/>
        </w:rPr>
        <w:t xml:space="preserve">לא-חרדים. </w:t>
      </w:r>
      <w:r w:rsidRPr="000550B6">
        <w:rPr>
          <w:rFonts w:ascii="Georgia" w:hAnsi="Georgia" w:hint="cs"/>
          <w:color w:val="222222"/>
          <w:sz w:val="18"/>
          <w:szCs w:val="20"/>
          <w:rtl/>
          <w:lang w:val="en"/>
        </w:rPr>
        <w:t>תגובת הסיכוי לבחירה אקטיבית לעלייה בהכנסה ("</w:t>
      </w:r>
      <w:r w:rsidRPr="000550B6">
        <w:rPr>
          <w:rFonts w:ascii="Georgia" w:hAnsi="Georgia"/>
          <w:color w:val="222222"/>
          <w:sz w:val="18"/>
          <w:szCs w:val="20"/>
          <w:rtl/>
          <w:lang w:val="en"/>
        </w:rPr>
        <w:t>גמישות</w:t>
      </w:r>
      <w:r w:rsidRPr="000550B6">
        <w:rPr>
          <w:rFonts w:ascii="Georgia" w:hAnsi="Georgia" w:hint="cs"/>
          <w:color w:val="222222"/>
          <w:sz w:val="18"/>
          <w:szCs w:val="20"/>
          <w:rtl/>
          <w:lang w:val="en"/>
        </w:rPr>
        <w:t xml:space="preserve"> הבחירה האקטיבית</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להכנסה</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 (לפי משתנה חמישון </w:t>
      </w:r>
      <w:r w:rsidRPr="000550B6">
        <w:rPr>
          <w:rFonts w:ascii="Georgia" w:hAnsi="Georgia" w:hint="cs"/>
          <w:color w:val="222222"/>
          <w:sz w:val="18"/>
          <w:szCs w:val="20"/>
          <w:rtl/>
          <w:lang w:val="en"/>
        </w:rPr>
        <w:t xml:space="preserve">ההכנסה) ניכרת </w:t>
      </w:r>
      <w:r w:rsidRPr="000550B6">
        <w:rPr>
          <w:rFonts w:ascii="Georgia" w:hAnsi="Georgia"/>
          <w:color w:val="222222"/>
          <w:sz w:val="18"/>
          <w:szCs w:val="20"/>
          <w:rtl/>
          <w:lang w:val="en"/>
        </w:rPr>
        <w:t>באוכלוס</w:t>
      </w:r>
      <w:r w:rsidRPr="000550B6">
        <w:rPr>
          <w:rFonts w:ascii="Georgia" w:hAnsi="Georgia" w:hint="cs"/>
          <w:color w:val="222222"/>
          <w:sz w:val="18"/>
          <w:szCs w:val="20"/>
          <w:rtl/>
          <w:lang w:val="en"/>
        </w:rPr>
        <w:t>י</w:t>
      </w:r>
      <w:r w:rsidRPr="000550B6">
        <w:rPr>
          <w:rFonts w:ascii="Georgia" w:hAnsi="Georgia"/>
          <w:color w:val="222222"/>
          <w:sz w:val="18"/>
          <w:szCs w:val="20"/>
          <w:rtl/>
          <w:lang w:val="en"/>
        </w:rPr>
        <w:t>יה הלא</w:t>
      </w:r>
      <w:r w:rsidRPr="000550B6">
        <w:rPr>
          <w:rFonts w:ascii="Georgia" w:hAnsi="Georgia" w:hint="cs"/>
          <w:color w:val="222222"/>
          <w:sz w:val="18"/>
          <w:szCs w:val="20"/>
          <w:rtl/>
          <w:lang w:val="en"/>
        </w:rPr>
        <w:t>-</w:t>
      </w:r>
      <w:r w:rsidRPr="000550B6">
        <w:rPr>
          <w:rFonts w:ascii="Georgia" w:hAnsi="Georgia"/>
          <w:color w:val="222222"/>
          <w:sz w:val="18"/>
          <w:szCs w:val="20"/>
          <w:rtl/>
          <w:lang w:val="en"/>
        </w:rPr>
        <w:t xml:space="preserve">חרדית, </w:t>
      </w:r>
      <w:r w:rsidRPr="000550B6">
        <w:rPr>
          <w:rFonts w:ascii="Georgia" w:hAnsi="Georgia" w:hint="cs"/>
          <w:color w:val="222222"/>
          <w:sz w:val="18"/>
          <w:szCs w:val="20"/>
          <w:rtl/>
          <w:lang w:val="en"/>
        </w:rPr>
        <w:t>ו</w:t>
      </w:r>
      <w:r w:rsidRPr="000550B6">
        <w:rPr>
          <w:rFonts w:ascii="Georgia" w:hAnsi="Georgia"/>
          <w:color w:val="222222"/>
          <w:sz w:val="18"/>
          <w:szCs w:val="20"/>
          <w:rtl/>
          <w:lang w:val="en"/>
        </w:rPr>
        <w:t xml:space="preserve">היא משמעותית במיוחד </w:t>
      </w:r>
      <w:r w:rsidRPr="000550B6">
        <w:rPr>
          <w:rFonts w:ascii="Georgia" w:hAnsi="Georgia" w:hint="eastAsia"/>
          <w:color w:val="222222"/>
          <w:sz w:val="18"/>
          <w:szCs w:val="20"/>
          <w:rtl/>
          <w:lang w:val="en"/>
        </w:rPr>
        <w:t>באוכלוסי</w:t>
      </w:r>
      <w:r w:rsidRPr="000550B6">
        <w:rPr>
          <w:rFonts w:ascii="Georgia" w:hAnsi="Georgia" w:hint="cs"/>
          <w:color w:val="222222"/>
          <w:sz w:val="18"/>
          <w:szCs w:val="20"/>
          <w:rtl/>
          <w:lang w:val="en"/>
        </w:rPr>
        <w:t>י</w:t>
      </w:r>
      <w:r w:rsidRPr="000550B6">
        <w:rPr>
          <w:rFonts w:ascii="Georgia" w:hAnsi="Georgia" w:hint="eastAsia"/>
          <w:color w:val="222222"/>
          <w:sz w:val="18"/>
          <w:szCs w:val="20"/>
          <w:rtl/>
          <w:lang w:val="en"/>
        </w:rPr>
        <w:t>ה</w:t>
      </w:r>
      <w:r w:rsidRPr="000550B6">
        <w:rPr>
          <w:rFonts w:ascii="Georgia" w:hAnsi="Georgia"/>
          <w:color w:val="222222"/>
          <w:sz w:val="18"/>
          <w:szCs w:val="20"/>
          <w:rtl/>
          <w:lang w:val="en"/>
        </w:rPr>
        <w:t xml:space="preserve"> </w:t>
      </w:r>
      <w:r w:rsidRPr="000550B6">
        <w:rPr>
          <w:rFonts w:ascii="Georgia" w:hAnsi="Georgia" w:hint="eastAsia"/>
          <w:color w:val="222222"/>
          <w:sz w:val="18"/>
          <w:szCs w:val="20"/>
          <w:rtl/>
          <w:lang w:val="en"/>
        </w:rPr>
        <w:t>הערבית</w:t>
      </w:r>
      <w:r w:rsidRPr="000550B6">
        <w:rPr>
          <w:rFonts w:ascii="Georgia" w:hAnsi="Georgia"/>
          <w:color w:val="222222"/>
          <w:sz w:val="18"/>
          <w:szCs w:val="20"/>
          <w:rtl/>
          <w:lang w:val="en"/>
        </w:rPr>
        <w:t>.</w:t>
      </w:r>
      <w:r w:rsidRPr="000550B6">
        <w:rPr>
          <w:rFonts w:ascii="Georgia" w:hAnsi="Georgia" w:hint="cs"/>
          <w:color w:val="222222"/>
          <w:sz w:val="18"/>
          <w:szCs w:val="20"/>
          <w:rtl/>
          <w:lang w:val="en"/>
        </w:rPr>
        <w:t xml:space="preserve"> ייתכן שהיא מבטאת פערים באוריינות פיננסית, שניתן לשער שהם מתואמים חיובית עם רמת ההכנסה.</w:t>
      </w:r>
    </w:p>
    <w:p w14:paraId="3B3FFE30" w14:textId="7B953A3D" w:rsidR="00707AD9" w:rsidRPr="000550B6" w:rsidRDefault="00707AD9" w:rsidP="0005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lang w:val="en"/>
        </w:rPr>
      </w:pPr>
      <w:r w:rsidRPr="000550B6">
        <w:rPr>
          <w:rFonts w:ascii="Georgia" w:hAnsi="Georgia" w:hint="cs"/>
          <w:color w:val="222222"/>
          <w:sz w:val="18"/>
          <w:szCs w:val="20"/>
          <w:rtl/>
          <w:lang w:val="en"/>
        </w:rPr>
        <w:t xml:space="preserve">חמישית, ניתוח רגישות באמצעות הרגרסיות הלוגיסטיות הרב-משתניות מראה שהמשתנה המכריע בנוגע להסתברות לבחירה אקטיבית של מסלול ההשקעה הוא הימצאותם של ילדים במלאי. השפעת משתנה זה גוברת על כל המשתנים האחרים שהובאו בחשבון </w:t>
      </w:r>
      <w:r w:rsidRPr="000550B6">
        <w:rPr>
          <w:rFonts w:ascii="Georgia" w:hAnsi="Georgia"/>
          <w:color w:val="222222"/>
          <w:sz w:val="18"/>
          <w:szCs w:val="20"/>
          <w:rtl/>
          <w:lang w:val="en"/>
        </w:rPr>
        <w:t>–</w:t>
      </w:r>
      <w:r w:rsidRPr="000550B6">
        <w:rPr>
          <w:rFonts w:ascii="Georgia" w:hAnsi="Georgia" w:hint="cs"/>
          <w:color w:val="222222"/>
          <w:sz w:val="18"/>
          <w:szCs w:val="20"/>
          <w:rtl/>
          <w:lang w:val="en"/>
        </w:rPr>
        <w:t xml:space="preserve"> המגזר, המצב המשפחתי ומאמץ העבודה. ברגע שיש אפילו ילד אחד שנולד לפני תחילת התוכנית, ההסתברות לבחירה עולה בחדות לסביבה של ודאות (הסתברות של יותר מ-0.995). ההבדלים עקב השתייכות מגזרית, המצב המשפחתי וההשתתפות בשוק העבודה מתגמדים אל מול השפעתו של משתנה המלאי.</w:t>
      </w:r>
    </w:p>
    <w:p w14:paraId="21073AF3" w14:textId="28D2D8FF" w:rsidR="00707AD9" w:rsidRPr="000550B6" w:rsidRDefault="00707AD9" w:rsidP="00DD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exact"/>
        <w:jc w:val="both"/>
        <w:rPr>
          <w:rFonts w:ascii="Georgia" w:hAnsi="Georgia"/>
          <w:color w:val="222222"/>
          <w:sz w:val="18"/>
          <w:szCs w:val="20"/>
          <w:rtl/>
        </w:rPr>
      </w:pPr>
      <w:r w:rsidRPr="000550B6">
        <w:rPr>
          <w:rFonts w:ascii="Georgia" w:hAnsi="Georgia" w:hint="cs"/>
          <w:color w:val="222222"/>
          <w:sz w:val="18"/>
          <w:szCs w:val="20"/>
          <w:rtl/>
          <w:lang w:val="en"/>
        </w:rPr>
        <w:t xml:space="preserve">שישית, בקבוצת המשפחות שילדן הראשון נולד אחרי תחילת 2017, השילוב של השתייכות לאוכלוסייה הערבית והכנסה משפחתית נמוכה מצביע על כך שבחירה אקטיבית פועלת בעיקר בנתיב של פיקדונות בנק. במשפחות אלה החשיפה לברירת המחדל של הממשלה גבוהה. הקושי </w:t>
      </w:r>
      <w:r w:rsidR="00304F84">
        <w:rPr>
          <w:rFonts w:ascii="Georgia" w:hAnsi="Georgia" w:hint="cs"/>
          <w:color w:val="222222"/>
          <w:sz w:val="18"/>
          <w:szCs w:val="20"/>
          <w:rtl/>
          <w:lang w:val="en"/>
        </w:rPr>
        <w:t xml:space="preserve">בכך </w:t>
      </w:r>
      <w:r w:rsidRPr="000550B6">
        <w:rPr>
          <w:rFonts w:ascii="Georgia" w:hAnsi="Georgia" w:hint="cs"/>
          <w:color w:val="222222"/>
          <w:sz w:val="18"/>
          <w:szCs w:val="20"/>
          <w:rtl/>
          <w:lang w:val="en"/>
        </w:rPr>
        <w:t xml:space="preserve">הוא כפול: (1) קשה יותר להשתחרר מטעות בשיקול דעת, כשהבחירה הראשונה היא פיקדון בנק; (2) </w:t>
      </w:r>
      <w:bookmarkStart w:id="25" w:name="_Hlk61796811"/>
      <w:r w:rsidRPr="000550B6">
        <w:rPr>
          <w:rFonts w:ascii="Georgia" w:hAnsi="Georgia" w:hint="cs"/>
          <w:color w:val="222222"/>
          <w:sz w:val="18"/>
          <w:szCs w:val="20"/>
          <w:rtl/>
          <w:lang w:val="en"/>
        </w:rPr>
        <w:t xml:space="preserve">ברירת המחדל אמורה להגן על משפחות מוחלשות שלא הצליחו להגיע להחלטה בעניין החיסכון. במקום זאת היא פוגעת במיוחד באוכלוסייה החלשה, שכן היא דואגת לאינטרסים של חברות ההשקעה והבנקים יותר מאשר לעתיד הכלכלי של הילדים. ברירת מחדל סוציאלית יותר הייתה מתחשבת ביחס בין סיכון לתשואה כפונקציה של גיל הילד, כמו למשל במדד שארפ </w:t>
      </w:r>
      <w:r w:rsidRPr="000550B6">
        <w:rPr>
          <w:rFonts w:ascii="Georgia" w:hAnsi="Georgia" w:hint="cs"/>
          <w:color w:val="222222"/>
          <w:sz w:val="18"/>
          <w:szCs w:val="20"/>
          <w:rtl/>
        </w:rPr>
        <w:t>ובמדדים דומים לו. כך הממשלה הייתה יכולה לעזור למשפחות שגישתן לאוריינות הפיננסית מוגבלת או לא קיימת.</w:t>
      </w:r>
    </w:p>
    <w:p w14:paraId="54968534" w14:textId="172DA732" w:rsidR="00707AD9" w:rsidRPr="00454DC0" w:rsidRDefault="00707AD9" w:rsidP="00454DC0">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lastRenderedPageBreak/>
        <w:t xml:space="preserve">תרשים 11א: השפעת חמישון ההכנסה על שיעור הבחירה האקטיבי </w:t>
      </w:r>
      <w:r w:rsidRPr="00014F46">
        <w:rPr>
          <w:rFonts w:cs="Guttman Aharoni"/>
          <w:color w:val="auto"/>
          <w:sz w:val="20"/>
          <w:szCs w:val="20"/>
          <w:rtl/>
        </w:rPr>
        <w:t>–</w:t>
      </w:r>
      <w:r w:rsidRPr="00014F46">
        <w:rPr>
          <w:rFonts w:cs="Guttman Aharoni" w:hint="cs"/>
          <w:color w:val="auto"/>
          <w:sz w:val="20"/>
          <w:szCs w:val="20"/>
          <w:rtl/>
        </w:rPr>
        <w:t xml:space="preserve"> עם אינטראקציה מלאה</w:t>
      </w:r>
      <w:r w:rsidR="00454DC0">
        <w:rPr>
          <w:rFonts w:cs="Guttman Aharoni" w:hint="cs"/>
          <w:color w:val="auto"/>
          <w:sz w:val="20"/>
          <w:szCs w:val="20"/>
          <w:rtl/>
        </w:rPr>
        <w:t xml:space="preserve"> - </w:t>
      </w:r>
      <w:r w:rsidRPr="00454DC0">
        <w:rPr>
          <w:rFonts w:cs="Guttman Aharoni" w:hint="cs"/>
          <w:color w:val="auto"/>
          <w:sz w:val="20"/>
          <w:szCs w:val="20"/>
          <w:rtl/>
        </w:rPr>
        <w:t>בלי ילדים שנולדו לפני התוכנית (זרם)</w:t>
      </w:r>
      <w:r w:rsidRPr="00454DC0">
        <w:rPr>
          <w:rFonts w:cs="Guttman Aharoni"/>
          <w:color w:val="auto"/>
          <w:sz w:val="20"/>
          <w:szCs w:val="20"/>
          <w:rtl/>
        </w:rPr>
        <w:t xml:space="preserve"> </w:t>
      </w:r>
      <w:bookmarkEnd w:id="25"/>
    </w:p>
    <w:p w14:paraId="6A6ADB74" w14:textId="4F95DA74" w:rsidR="008803FC" w:rsidRPr="000550B6" w:rsidRDefault="009E0B56" w:rsidP="009E0B56">
      <w:pPr>
        <w:spacing w:after="60" w:line="240" w:lineRule="atLeast"/>
        <w:jc w:val="center"/>
        <w:rPr>
          <w:rFonts w:ascii="Georgia" w:hAnsi="Georgia"/>
          <w:b/>
          <w:bCs/>
          <w:sz w:val="18"/>
          <w:szCs w:val="20"/>
        </w:rPr>
      </w:pPr>
      <w:r>
        <w:rPr>
          <w:rFonts w:ascii="Georgia" w:hAnsi="Georgia"/>
          <w:noProof/>
          <w:sz w:val="18"/>
          <w:szCs w:val="20"/>
          <w:rtl/>
        </w:rPr>
        <w:drawing>
          <wp:inline distT="0" distB="0" distL="0" distR="0" wp14:anchorId="42EA679C" wp14:editId="3595B2D9">
            <wp:extent cx="4105275" cy="2266950"/>
            <wp:effectExtent l="0" t="0" r="0" b="0"/>
            <wp:docPr id="11" name="תמונה 11" descr="על הציר האנכי מסומן שיעור הבחירה האקטיבי. על הציר האופקי מסומנים החמישונים מהנמוך לגבוה. שיעורי הבחירה נמוכים יחסית במשפחות הזרם. באוכלוסייה היהודית הלא- חרדית ובאוכלוסייה הערבית השיעור עולה כמצופה. שיעור הבחירה האקטיבי באוכלוסיה החרדית מתנהג הפוך. ייתכן שהנתונים הללו מורים כי ככל שהמשפחה החרדית עשירה יותר היא פחות מובלת על ידי ההנהגה בעניין תוכנית החיסכון לכל יל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על הציר האנכי מסומן שיעור הבחירה האקטיבי. על הציר האופקי מסומנים החמישונים מהנמוך לגבוה. שיעורי הבחירה נמוכים יחסית במשפחות הזרם. באוכלוסייה היהודית הלא- חרדית ובאוכלוסייה הערבית השיעור עולה כמצופה. שיעור הבחירה האקטיבי באוכלוסיה החרדית מתנהג הפוך. ייתכן שהנתונים הללו מורים כי ככל שהמשפחה החרדית עשירה יותר היא פחות מובלת על ידי ההנהגה בעניין תוכנית החיסכון לכל ילד.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14:paraId="462686B4" w14:textId="1ED8F683"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520248C2" w14:textId="5C232640"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73DF7624" w14:textId="5BC65EDF" w:rsidR="00707AD9" w:rsidRPr="00454DC0" w:rsidRDefault="00707AD9" w:rsidP="00454DC0">
      <w:pPr>
        <w:pStyle w:val="tab-name"/>
        <w:spacing w:before="300" w:line="260" w:lineRule="exact"/>
        <w:ind w:right="0"/>
        <w:rPr>
          <w:rFonts w:cs="Guttman Aharoni"/>
          <w:color w:val="auto"/>
          <w:sz w:val="20"/>
          <w:szCs w:val="20"/>
          <w:rtl/>
        </w:rPr>
      </w:pPr>
      <w:r w:rsidRPr="00014F46">
        <w:rPr>
          <w:rFonts w:cs="Guttman Aharoni" w:hint="cs"/>
          <w:color w:val="auto"/>
          <w:sz w:val="20"/>
          <w:szCs w:val="20"/>
          <w:rtl/>
        </w:rPr>
        <w:t>תרשים 11ב: השפעת חמישון ההכנסה על שיעור הבחירה האקטיבי</w:t>
      </w:r>
      <w:r w:rsidRPr="00014F46">
        <w:rPr>
          <w:rFonts w:cs="Guttman Aharoni"/>
          <w:color w:val="auto"/>
          <w:sz w:val="20"/>
          <w:szCs w:val="20"/>
          <w:rtl/>
        </w:rPr>
        <w:t xml:space="preserve"> –</w:t>
      </w:r>
      <w:r w:rsidRPr="00014F46">
        <w:rPr>
          <w:rFonts w:cs="Guttman Aharoni" w:hint="cs"/>
          <w:color w:val="auto"/>
          <w:sz w:val="20"/>
          <w:szCs w:val="20"/>
          <w:rtl/>
        </w:rPr>
        <w:t xml:space="preserve"> עם אינטראקציה מלאה</w:t>
      </w:r>
      <w:r w:rsidR="00454DC0">
        <w:rPr>
          <w:rFonts w:cs="Guttman Aharoni" w:hint="cs"/>
          <w:color w:val="auto"/>
          <w:sz w:val="20"/>
          <w:szCs w:val="20"/>
          <w:rtl/>
        </w:rPr>
        <w:t xml:space="preserve"> - </w:t>
      </w:r>
      <w:r w:rsidRPr="00454DC0">
        <w:rPr>
          <w:rFonts w:cs="Guttman Aharoni" w:hint="cs"/>
          <w:color w:val="auto"/>
          <w:sz w:val="20"/>
          <w:szCs w:val="20"/>
          <w:rtl/>
        </w:rPr>
        <w:t>עם ילד שנולד לפני תחילת התוכנית (מלאי)</w:t>
      </w:r>
    </w:p>
    <w:p w14:paraId="1B3A7596" w14:textId="5E764857" w:rsidR="008803FC" w:rsidRPr="00454DC0" w:rsidRDefault="009E0B56" w:rsidP="009E0B56">
      <w:pPr>
        <w:pStyle w:val="tab-name"/>
        <w:spacing w:before="0" w:after="60" w:line="240" w:lineRule="atLeast"/>
        <w:ind w:right="0"/>
        <w:jc w:val="center"/>
        <w:outlineLvl w:val="9"/>
        <w:rPr>
          <w:rFonts w:cs="Guttman Aharoni"/>
          <w:color w:val="auto"/>
          <w:sz w:val="20"/>
          <w:szCs w:val="20"/>
          <w:rtl/>
        </w:rPr>
      </w:pPr>
      <w:r>
        <w:rPr>
          <w:rFonts w:cs="Guttman Aharoni"/>
          <w:noProof/>
          <w:color w:val="auto"/>
          <w:sz w:val="20"/>
          <w:szCs w:val="20"/>
          <w:rtl/>
        </w:rPr>
        <w:drawing>
          <wp:inline distT="0" distB="0" distL="0" distR="0" wp14:anchorId="7AC218C7" wp14:editId="033D8F12">
            <wp:extent cx="4105275" cy="2247900"/>
            <wp:effectExtent l="0" t="0" r="0" b="0"/>
            <wp:docPr id="12" name="תמונה 12" descr="על הציר האנכי מסומן שיעור הבחירה האקטיבי. על הציר האופקי מסומנים החמישונים מהנמוך לגבוה. שיעור הבחירה בקרב משפחות מלאי גבוה יותר משיעורו בקרב משפחות זרם. ההשפעה של החמישון היא באותם כיוונים כמו בתרשים 11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על הציר האנכי מסומן שיעור הבחירה האקטיבי. על הציר האופקי מסומנים החמישונים מהנמוך לגבוה. שיעור הבחירה בקרב משפחות מלאי גבוה יותר משיעורו בקרב משפחות זרם. ההשפעה של החמישון היא באותם כיוונים כמו בתרשים 11א.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05275" cy="2247900"/>
                    </a:xfrm>
                    <a:prstGeom prst="rect">
                      <a:avLst/>
                    </a:prstGeom>
                    <a:noFill/>
                    <a:ln>
                      <a:noFill/>
                    </a:ln>
                  </pic:spPr>
                </pic:pic>
              </a:graphicData>
            </a:graphic>
          </wp:inline>
        </w:drawing>
      </w:r>
    </w:p>
    <w:p w14:paraId="2B6426BF" w14:textId="6BDF39D9" w:rsidR="00707AD9" w:rsidRPr="00E112D9" w:rsidRDefault="00454DC0" w:rsidP="00E112D9">
      <w:pPr>
        <w:spacing w:line="200" w:lineRule="exact"/>
        <w:jc w:val="both"/>
        <w:rPr>
          <w:rFonts w:ascii="Georgia" w:hAnsi="Georgia"/>
          <w:sz w:val="16"/>
          <w:szCs w:val="18"/>
          <w:rtl/>
        </w:rPr>
      </w:pPr>
      <w:r w:rsidRPr="00E112D9">
        <w:rPr>
          <w:rFonts w:ascii="Georgia" w:hAnsi="Georgia" w:hint="cs"/>
          <w:sz w:val="16"/>
          <w:szCs w:val="16"/>
          <w:rtl/>
        </w:rPr>
        <w:t>מ</w:t>
      </w:r>
      <w:r w:rsidRPr="00E112D9">
        <w:rPr>
          <w:rFonts w:ascii="Georgia" w:hAnsi="Georgia"/>
          <w:sz w:val="16"/>
          <w:szCs w:val="16"/>
          <w:rtl/>
        </w:rPr>
        <w:t>קור</w:t>
      </w:r>
      <w:r w:rsidRPr="00E112D9">
        <w:rPr>
          <w:rFonts w:ascii="Georgia" w:hAnsi="Georgia" w:hint="cs"/>
          <w:sz w:val="16"/>
          <w:szCs w:val="16"/>
          <w:rtl/>
        </w:rPr>
        <w:t xml:space="preserve"> הנתונים</w:t>
      </w:r>
      <w:r w:rsidRPr="00E112D9">
        <w:rPr>
          <w:rFonts w:ascii="Georgia" w:hAnsi="Georgia"/>
          <w:sz w:val="16"/>
          <w:szCs w:val="16"/>
          <w:rtl/>
        </w:rPr>
        <w:t xml:space="preserve">: </w:t>
      </w:r>
      <w:r w:rsidRPr="00E112D9">
        <w:rPr>
          <w:rFonts w:ascii="Georgia" w:hAnsi="Georgia" w:hint="cs"/>
          <w:sz w:val="16"/>
          <w:szCs w:val="16"/>
          <w:rtl/>
        </w:rPr>
        <w:t>דוחות פנימיים של ה</w:t>
      </w:r>
      <w:r w:rsidRPr="00E112D9">
        <w:rPr>
          <w:rFonts w:ascii="Georgia" w:hAnsi="Georgia"/>
          <w:sz w:val="16"/>
          <w:szCs w:val="16"/>
          <w:rtl/>
        </w:rPr>
        <w:t xml:space="preserve">ביטוח </w:t>
      </w:r>
      <w:r w:rsidRPr="00E112D9">
        <w:rPr>
          <w:rFonts w:ascii="Georgia" w:hAnsi="Georgia" w:hint="cs"/>
          <w:sz w:val="16"/>
          <w:szCs w:val="16"/>
          <w:rtl/>
        </w:rPr>
        <w:t>ה</w:t>
      </w:r>
      <w:r w:rsidRPr="00E112D9">
        <w:rPr>
          <w:rFonts w:ascii="Georgia" w:hAnsi="Georgia"/>
          <w:sz w:val="16"/>
          <w:szCs w:val="16"/>
          <w:rtl/>
        </w:rPr>
        <w:t>לאומי</w:t>
      </w:r>
      <w:r w:rsidRPr="00E112D9">
        <w:rPr>
          <w:rFonts w:ascii="Georgia" w:hAnsi="Georgia" w:hint="cs"/>
          <w:sz w:val="16"/>
          <w:szCs w:val="16"/>
          <w:rtl/>
        </w:rPr>
        <w:t>;</w:t>
      </w:r>
      <w:r w:rsidRPr="00E112D9">
        <w:rPr>
          <w:rFonts w:ascii="Georgia" w:hAnsi="Georgia"/>
          <w:sz w:val="16"/>
          <w:szCs w:val="16"/>
          <w:rtl/>
        </w:rPr>
        <w:t xml:space="preserve"> </w:t>
      </w:r>
      <w:r w:rsidRPr="00E112D9">
        <w:rPr>
          <w:rFonts w:ascii="Georgia" w:hAnsi="Georgia" w:hint="cs"/>
          <w:sz w:val="16"/>
          <w:szCs w:val="16"/>
          <w:rtl/>
        </w:rPr>
        <w:t>דיווחי ה</w:t>
      </w:r>
      <w:r w:rsidRPr="00E112D9">
        <w:rPr>
          <w:rFonts w:ascii="Georgia" w:hAnsi="Georgia"/>
          <w:sz w:val="16"/>
          <w:szCs w:val="16"/>
          <w:rtl/>
        </w:rPr>
        <w:t>בנקים וחברות ההשקעה</w:t>
      </w:r>
    </w:p>
    <w:p w14:paraId="3CAE2972" w14:textId="03B952AF" w:rsidR="00650071" w:rsidRPr="00E112D9" w:rsidRDefault="00454DC0" w:rsidP="00E112D9">
      <w:pPr>
        <w:spacing w:after="240" w:line="200" w:lineRule="exact"/>
        <w:jc w:val="both"/>
        <w:rPr>
          <w:rFonts w:ascii="Georgia" w:hAnsi="Georgia"/>
          <w:sz w:val="16"/>
          <w:szCs w:val="18"/>
          <w:rtl/>
        </w:rPr>
      </w:pPr>
      <w:r w:rsidRPr="00E112D9">
        <w:rPr>
          <w:rFonts w:ascii="Georgia" w:hAnsi="Georgia" w:hint="cs"/>
          <w:sz w:val="16"/>
          <w:szCs w:val="16"/>
          <w:rtl/>
        </w:rPr>
        <w:t>עיבוד: גוטליב וברקלי</w:t>
      </w:r>
    </w:p>
    <w:p w14:paraId="59948762" w14:textId="74552BC3" w:rsidR="00707AD9" w:rsidRPr="00B84962" w:rsidRDefault="00707AD9" w:rsidP="00B84962">
      <w:pPr>
        <w:pStyle w:val="KOT4"/>
        <w:spacing w:after="0"/>
        <w:ind w:left="397" w:right="0" w:hanging="397"/>
        <w:rPr>
          <w:rFonts w:cs="Guttman Aharoni"/>
          <w:color w:val="00B0F0"/>
          <w:sz w:val="32"/>
          <w:szCs w:val="32"/>
          <w:rtl/>
        </w:rPr>
      </w:pPr>
      <w:r w:rsidRPr="00B84962">
        <w:rPr>
          <w:rFonts w:cs="Guttman Aharoni" w:hint="cs"/>
          <w:color w:val="00B0F0"/>
          <w:sz w:val="32"/>
          <w:szCs w:val="32"/>
          <w:rtl/>
        </w:rPr>
        <w:lastRenderedPageBreak/>
        <w:t>3.</w:t>
      </w:r>
      <w:r w:rsidRPr="00B84962">
        <w:rPr>
          <w:rFonts w:cs="Guttman Aharoni"/>
          <w:color w:val="00B0F0"/>
          <w:sz w:val="32"/>
          <w:szCs w:val="32"/>
          <w:rtl/>
        </w:rPr>
        <w:tab/>
      </w:r>
      <w:r w:rsidRPr="00B84962">
        <w:rPr>
          <w:rFonts w:cs="Guttman Aharoni" w:hint="cs"/>
          <w:color w:val="00B0F0"/>
          <w:sz w:val="32"/>
          <w:szCs w:val="32"/>
          <w:rtl/>
        </w:rPr>
        <w:t xml:space="preserve">סיכום ומסקנות </w:t>
      </w:r>
    </w:p>
    <w:p w14:paraId="321AAB72" w14:textId="77777777" w:rsidR="00707AD9" w:rsidRPr="000550B6" w:rsidRDefault="00707AD9" w:rsidP="000550B6">
      <w:pPr>
        <w:spacing w:after="180" w:line="280" w:lineRule="exact"/>
        <w:jc w:val="both"/>
        <w:rPr>
          <w:rFonts w:ascii="Georgia" w:hAnsi="Georgia"/>
          <w:sz w:val="18"/>
          <w:szCs w:val="20"/>
          <w:rtl/>
        </w:rPr>
      </w:pPr>
      <w:bookmarkStart w:id="26" w:name="_Hlk91515047"/>
      <w:r w:rsidRPr="000550B6">
        <w:rPr>
          <w:rFonts w:ascii="Georgia" w:hAnsi="Georgia" w:hint="cs"/>
          <w:sz w:val="18"/>
          <w:szCs w:val="20"/>
          <w:rtl/>
        </w:rPr>
        <w:t>ממצאי הניתוח האמפירי של מאפייני הבחירה האקטיבית בתוכנית מעלים כמה מסקנות חשובות:</w:t>
      </w:r>
    </w:p>
    <w:p w14:paraId="442FFD05" w14:textId="46DE574C" w:rsidR="00707AD9" w:rsidRPr="000550B6" w:rsidRDefault="00707AD9" w:rsidP="000550B6">
      <w:pPr>
        <w:spacing w:after="180" w:line="280" w:lineRule="exact"/>
        <w:jc w:val="both"/>
        <w:rPr>
          <w:rFonts w:ascii="Georgia" w:hAnsi="Georgia"/>
          <w:sz w:val="18"/>
          <w:szCs w:val="20"/>
        </w:rPr>
      </w:pPr>
      <w:r w:rsidRPr="000550B6">
        <w:rPr>
          <w:rFonts w:ascii="Georgia" w:hAnsi="Georgia" w:hint="cs"/>
          <w:sz w:val="18"/>
          <w:szCs w:val="20"/>
          <w:rtl/>
        </w:rPr>
        <w:t xml:space="preserve">ראשית, </w:t>
      </w:r>
      <w:bookmarkEnd w:id="26"/>
      <w:r w:rsidRPr="000550B6">
        <w:rPr>
          <w:rFonts w:ascii="Georgia" w:hAnsi="Georgia" w:hint="cs"/>
          <w:sz w:val="18"/>
          <w:szCs w:val="20"/>
          <w:rtl/>
        </w:rPr>
        <w:t xml:space="preserve">אומנם </w:t>
      </w:r>
      <w:r w:rsidRPr="000550B6">
        <w:rPr>
          <w:rFonts w:ascii="Georgia" w:hAnsi="Georgia"/>
          <w:sz w:val="18"/>
          <w:szCs w:val="20"/>
          <w:rtl/>
        </w:rPr>
        <w:t>מדיניות החיסכון לכל ילד היא מדיניות חשובה ל</w:t>
      </w:r>
      <w:r w:rsidRPr="000550B6">
        <w:rPr>
          <w:rFonts w:ascii="Georgia" w:hAnsi="Georgia" w:hint="cs"/>
          <w:sz w:val="18"/>
          <w:szCs w:val="20"/>
          <w:rtl/>
        </w:rPr>
        <w:t>חיזוק היכולת של הילד להתפתח בעתיד, אך כשמדובר ב</w:t>
      </w:r>
      <w:r w:rsidRPr="000550B6">
        <w:rPr>
          <w:rFonts w:ascii="Georgia" w:hAnsi="Georgia"/>
          <w:sz w:val="18"/>
          <w:szCs w:val="20"/>
          <w:rtl/>
        </w:rPr>
        <w:t xml:space="preserve">ילדים </w:t>
      </w:r>
      <w:r w:rsidRPr="000550B6">
        <w:rPr>
          <w:rFonts w:ascii="Georgia" w:hAnsi="Georgia" w:hint="cs"/>
          <w:sz w:val="18"/>
          <w:szCs w:val="20"/>
          <w:rtl/>
        </w:rPr>
        <w:t>ה</w:t>
      </w:r>
      <w:r w:rsidRPr="000550B6">
        <w:rPr>
          <w:rFonts w:ascii="Georgia" w:hAnsi="Georgia"/>
          <w:sz w:val="18"/>
          <w:szCs w:val="20"/>
          <w:rtl/>
        </w:rPr>
        <w:t>חיים בעוני, יכולת זו נקנית ב</w:t>
      </w:r>
      <w:r w:rsidRPr="000550B6">
        <w:rPr>
          <w:rFonts w:ascii="Georgia" w:hAnsi="Georgia" w:hint="cs"/>
          <w:sz w:val="18"/>
          <w:szCs w:val="20"/>
          <w:rtl/>
        </w:rPr>
        <w:t xml:space="preserve">אמצעות </w:t>
      </w:r>
      <w:r w:rsidRPr="000550B6">
        <w:rPr>
          <w:rFonts w:ascii="Georgia" w:hAnsi="Georgia"/>
          <w:sz w:val="18"/>
          <w:szCs w:val="20"/>
          <w:rtl/>
        </w:rPr>
        <w:t xml:space="preserve">פגיעה </w:t>
      </w:r>
      <w:r w:rsidRPr="000550B6">
        <w:rPr>
          <w:rFonts w:ascii="Georgia" w:hAnsi="Georgia" w:hint="cs"/>
          <w:sz w:val="18"/>
          <w:szCs w:val="20"/>
          <w:rtl/>
        </w:rPr>
        <w:t xml:space="preserve">מיידית ברמת החיים השוטפת. </w:t>
      </w:r>
      <w:r w:rsidRPr="000550B6">
        <w:rPr>
          <w:rFonts w:ascii="Georgia" w:hAnsi="Georgia"/>
          <w:sz w:val="18"/>
          <w:szCs w:val="20"/>
          <w:rtl/>
        </w:rPr>
        <w:t>עם זאת</w:t>
      </w:r>
      <w:r w:rsidRPr="000550B6">
        <w:rPr>
          <w:rFonts w:ascii="Georgia" w:hAnsi="Georgia" w:hint="cs"/>
          <w:sz w:val="18"/>
          <w:szCs w:val="20"/>
          <w:rtl/>
        </w:rPr>
        <w:t>,</w:t>
      </w:r>
      <w:r w:rsidRPr="000550B6">
        <w:rPr>
          <w:rFonts w:ascii="Georgia" w:hAnsi="Georgia"/>
          <w:sz w:val="18"/>
          <w:szCs w:val="20"/>
          <w:rtl/>
        </w:rPr>
        <w:t xml:space="preserve"> ה</w:t>
      </w:r>
      <w:r w:rsidRPr="000550B6">
        <w:rPr>
          <w:rFonts w:ascii="Georgia" w:hAnsi="Georgia" w:hint="cs"/>
          <w:sz w:val="18"/>
          <w:szCs w:val="20"/>
          <w:rtl/>
        </w:rPr>
        <w:t xml:space="preserve">חיסכון </w:t>
      </w:r>
      <w:r w:rsidRPr="000550B6">
        <w:rPr>
          <w:rFonts w:ascii="Georgia" w:hAnsi="Georgia"/>
          <w:sz w:val="18"/>
          <w:szCs w:val="20"/>
          <w:rtl/>
        </w:rPr>
        <w:t>הנבנה עשוי ל</w:t>
      </w:r>
      <w:r w:rsidRPr="000550B6">
        <w:rPr>
          <w:rFonts w:ascii="Georgia" w:hAnsi="Georgia" w:hint="cs"/>
          <w:sz w:val="18"/>
          <w:szCs w:val="20"/>
          <w:rtl/>
        </w:rPr>
        <w:t>סייע ב</w:t>
      </w:r>
      <w:r w:rsidRPr="000550B6">
        <w:rPr>
          <w:rFonts w:ascii="Georgia" w:hAnsi="Georgia"/>
          <w:sz w:val="18"/>
          <w:szCs w:val="20"/>
          <w:rtl/>
        </w:rPr>
        <w:t>צמצ</w:t>
      </w:r>
      <w:r w:rsidRPr="000550B6">
        <w:rPr>
          <w:rFonts w:ascii="Georgia" w:hAnsi="Georgia" w:hint="cs"/>
          <w:sz w:val="18"/>
          <w:szCs w:val="20"/>
          <w:rtl/>
        </w:rPr>
        <w:t>ו</w:t>
      </w:r>
      <w:r w:rsidRPr="000550B6">
        <w:rPr>
          <w:rFonts w:ascii="Georgia" w:hAnsi="Georgia"/>
          <w:sz w:val="18"/>
          <w:szCs w:val="20"/>
          <w:rtl/>
        </w:rPr>
        <w:t xml:space="preserve">ם מצב העוני של הילד בטווח הארוך. לנוכח השיעור הגדול במיוחד של </w:t>
      </w:r>
      <w:r w:rsidRPr="000550B6">
        <w:rPr>
          <w:rFonts w:ascii="Georgia" w:hAnsi="Georgia" w:hint="cs"/>
          <w:sz w:val="18"/>
          <w:szCs w:val="20"/>
          <w:rtl/>
        </w:rPr>
        <w:t xml:space="preserve">ילדים עניים </w:t>
      </w:r>
      <w:r w:rsidRPr="000550B6">
        <w:rPr>
          <w:rFonts w:ascii="Georgia" w:hAnsi="Georgia"/>
          <w:sz w:val="18"/>
          <w:szCs w:val="20"/>
          <w:rtl/>
        </w:rPr>
        <w:t xml:space="preserve">בישראל (30% </w:t>
      </w:r>
      <w:r w:rsidR="00454DC0">
        <w:rPr>
          <w:rFonts w:ascii="Georgia" w:hAnsi="Georgia"/>
          <w:sz w:val="18"/>
          <w:szCs w:val="20"/>
          <w:rtl/>
        </w:rPr>
        <w:br/>
      </w:r>
      <w:r w:rsidRPr="000550B6">
        <w:rPr>
          <w:rFonts w:ascii="Georgia" w:hAnsi="Georgia"/>
          <w:sz w:val="18"/>
          <w:szCs w:val="20"/>
          <w:rtl/>
        </w:rPr>
        <w:t>ב-2018) זהו מאפיין בעייתי</w:t>
      </w:r>
      <w:r w:rsidRPr="000550B6">
        <w:rPr>
          <w:rFonts w:ascii="Georgia" w:hAnsi="Georgia" w:hint="cs"/>
          <w:sz w:val="18"/>
          <w:szCs w:val="20"/>
          <w:rtl/>
        </w:rPr>
        <w:t xml:space="preserve"> של התוכנית</w:t>
      </w:r>
      <w:r w:rsidRPr="000550B6">
        <w:rPr>
          <w:rFonts w:ascii="Georgia" w:hAnsi="Georgia"/>
          <w:sz w:val="18"/>
          <w:szCs w:val="20"/>
          <w:rtl/>
        </w:rPr>
        <w:t xml:space="preserve">, </w:t>
      </w:r>
      <w:r w:rsidRPr="000550B6">
        <w:rPr>
          <w:rFonts w:ascii="Georgia" w:hAnsi="Georgia" w:hint="cs"/>
          <w:sz w:val="18"/>
          <w:szCs w:val="20"/>
          <w:rtl/>
        </w:rPr>
        <w:t>ב</w:t>
      </w:r>
      <w:r w:rsidRPr="000550B6">
        <w:rPr>
          <w:rFonts w:ascii="Georgia" w:hAnsi="Georgia"/>
          <w:sz w:val="18"/>
          <w:szCs w:val="20"/>
          <w:rtl/>
        </w:rPr>
        <w:t>פרט כאשר ידוע ש</w:t>
      </w:r>
      <w:r w:rsidRPr="000550B6">
        <w:rPr>
          <w:rFonts w:ascii="Georgia" w:hAnsi="Georgia" w:hint="cs"/>
          <w:sz w:val="18"/>
          <w:szCs w:val="20"/>
          <w:rtl/>
        </w:rPr>
        <w:t xml:space="preserve">לעוני בילדות יש </w:t>
      </w:r>
      <w:r w:rsidRPr="000550B6">
        <w:rPr>
          <w:rFonts w:ascii="Georgia" w:hAnsi="Georgia"/>
          <w:sz w:val="18"/>
          <w:szCs w:val="20"/>
          <w:rtl/>
        </w:rPr>
        <w:t>סיכוי גבוה להפ</w:t>
      </w:r>
      <w:r w:rsidRPr="000550B6">
        <w:rPr>
          <w:rFonts w:ascii="Georgia" w:hAnsi="Georgia" w:hint="cs"/>
          <w:sz w:val="18"/>
          <w:szCs w:val="20"/>
          <w:rtl/>
        </w:rPr>
        <w:t>ו</w:t>
      </w:r>
      <w:r w:rsidRPr="000550B6">
        <w:rPr>
          <w:rFonts w:ascii="Georgia" w:hAnsi="Georgia"/>
          <w:sz w:val="18"/>
          <w:szCs w:val="20"/>
          <w:rtl/>
        </w:rPr>
        <w:t xml:space="preserve">ך לעוני מתמשך </w:t>
      </w:r>
      <w:r w:rsidRPr="000550B6">
        <w:rPr>
          <w:rFonts w:ascii="Georgia" w:hAnsi="Georgia" w:hint="cs"/>
          <w:sz w:val="18"/>
          <w:szCs w:val="20"/>
          <w:rtl/>
        </w:rPr>
        <w:t>גם בבגרות, משום שהי</w:t>
      </w:r>
      <w:r w:rsidRPr="000550B6">
        <w:rPr>
          <w:rFonts w:ascii="Georgia" w:hAnsi="Georgia"/>
          <w:sz w:val="18"/>
          <w:szCs w:val="20"/>
          <w:rtl/>
        </w:rPr>
        <w:t>רידה בהכנסה השוטפת מקשה על המשפח</w:t>
      </w:r>
      <w:r w:rsidRPr="000550B6">
        <w:rPr>
          <w:rFonts w:ascii="Georgia" w:hAnsi="Georgia" w:hint="cs"/>
          <w:sz w:val="18"/>
          <w:szCs w:val="20"/>
          <w:rtl/>
        </w:rPr>
        <w:t>ה</w:t>
      </w:r>
      <w:r w:rsidRPr="000550B6">
        <w:rPr>
          <w:rFonts w:ascii="Georgia" w:hAnsi="Georgia"/>
          <w:sz w:val="18"/>
          <w:szCs w:val="20"/>
          <w:rtl/>
        </w:rPr>
        <w:t xml:space="preserve"> להוציא משאבים </w:t>
      </w:r>
      <w:r w:rsidRPr="000550B6">
        <w:rPr>
          <w:rFonts w:ascii="Georgia" w:hAnsi="Georgia" w:hint="cs"/>
          <w:sz w:val="18"/>
          <w:szCs w:val="20"/>
          <w:rtl/>
        </w:rPr>
        <w:t>ע</w:t>
      </w:r>
      <w:r w:rsidRPr="000550B6">
        <w:rPr>
          <w:rFonts w:ascii="Georgia" w:hAnsi="Georgia"/>
          <w:sz w:val="18"/>
          <w:szCs w:val="20"/>
          <w:rtl/>
        </w:rPr>
        <w:t>ל</w:t>
      </w:r>
      <w:r w:rsidRPr="000550B6">
        <w:rPr>
          <w:rFonts w:ascii="Georgia" w:hAnsi="Georgia" w:hint="cs"/>
          <w:sz w:val="18"/>
          <w:szCs w:val="20"/>
          <w:rtl/>
        </w:rPr>
        <w:t xml:space="preserve"> </w:t>
      </w:r>
      <w:r w:rsidRPr="000550B6">
        <w:rPr>
          <w:rFonts w:ascii="Georgia" w:hAnsi="Georgia"/>
          <w:sz w:val="18"/>
          <w:szCs w:val="20"/>
          <w:rtl/>
        </w:rPr>
        <w:t>חיזוק חינו</w:t>
      </w:r>
      <w:r w:rsidRPr="000550B6">
        <w:rPr>
          <w:rFonts w:ascii="Georgia" w:hAnsi="Georgia" w:hint="cs"/>
          <w:sz w:val="18"/>
          <w:szCs w:val="20"/>
          <w:rtl/>
        </w:rPr>
        <w:t xml:space="preserve">כו של </w:t>
      </w:r>
      <w:r w:rsidRPr="000550B6">
        <w:rPr>
          <w:rFonts w:ascii="Georgia" w:hAnsi="Georgia"/>
          <w:sz w:val="18"/>
          <w:szCs w:val="20"/>
          <w:rtl/>
        </w:rPr>
        <w:t xml:space="preserve">הילד בשנים </w:t>
      </w:r>
      <w:r w:rsidRPr="000550B6">
        <w:rPr>
          <w:rFonts w:ascii="Georgia" w:hAnsi="Georgia" w:hint="cs"/>
          <w:sz w:val="18"/>
          <w:szCs w:val="20"/>
          <w:rtl/>
        </w:rPr>
        <w:t>ה</w:t>
      </w:r>
      <w:r w:rsidRPr="000550B6">
        <w:rPr>
          <w:rFonts w:ascii="Georgia" w:hAnsi="Georgia"/>
          <w:sz w:val="18"/>
          <w:szCs w:val="20"/>
          <w:rtl/>
        </w:rPr>
        <w:t>מעצבות את היכולות האינטלקטואליות של</w:t>
      </w:r>
      <w:r w:rsidRPr="000550B6">
        <w:rPr>
          <w:rFonts w:ascii="Georgia" w:hAnsi="Georgia" w:hint="cs"/>
          <w:sz w:val="18"/>
          <w:szCs w:val="20"/>
          <w:rtl/>
        </w:rPr>
        <w:t>ו</w:t>
      </w:r>
      <w:r w:rsidRPr="000550B6">
        <w:rPr>
          <w:rFonts w:ascii="Georgia" w:hAnsi="Georgia"/>
          <w:sz w:val="18"/>
          <w:szCs w:val="20"/>
          <w:rtl/>
        </w:rPr>
        <w:t xml:space="preserve">. לנוכח היותה </w:t>
      </w:r>
      <w:r w:rsidRPr="000550B6">
        <w:rPr>
          <w:rFonts w:ascii="Georgia" w:hAnsi="Georgia" w:hint="cs"/>
          <w:sz w:val="18"/>
          <w:szCs w:val="20"/>
          <w:rtl/>
        </w:rPr>
        <w:t xml:space="preserve">של </w:t>
      </w:r>
      <w:r w:rsidRPr="000550B6">
        <w:rPr>
          <w:rFonts w:ascii="Georgia" w:hAnsi="Georgia"/>
          <w:sz w:val="18"/>
          <w:szCs w:val="20"/>
          <w:rtl/>
        </w:rPr>
        <w:t>ישראל מדינה עם שיעור של עוני ילדים מהגבוהים במדינות ה-</w:t>
      </w:r>
      <w:r w:rsidRPr="000550B6">
        <w:rPr>
          <w:rFonts w:ascii="Georgia" w:hAnsi="Georgia"/>
          <w:sz w:val="18"/>
          <w:szCs w:val="20"/>
        </w:rPr>
        <w:t>OECD</w:t>
      </w:r>
      <w:r w:rsidRPr="000550B6">
        <w:rPr>
          <w:rFonts w:ascii="Georgia" w:hAnsi="Georgia" w:hint="cs"/>
          <w:sz w:val="18"/>
          <w:szCs w:val="20"/>
          <w:rtl/>
        </w:rPr>
        <w:t>,</w:t>
      </w:r>
      <w:r w:rsidRPr="000550B6">
        <w:rPr>
          <w:rFonts w:ascii="Georgia" w:hAnsi="Georgia"/>
          <w:sz w:val="18"/>
          <w:szCs w:val="20"/>
          <w:rtl/>
        </w:rPr>
        <w:t xml:space="preserve"> מדובר בכשל משמעותי של </w:t>
      </w:r>
      <w:r w:rsidRPr="000550B6">
        <w:rPr>
          <w:rFonts w:ascii="Georgia" w:hAnsi="Georgia" w:hint="cs"/>
          <w:sz w:val="18"/>
          <w:szCs w:val="20"/>
          <w:rtl/>
        </w:rPr>
        <w:t xml:space="preserve">תכנון </w:t>
      </w:r>
      <w:r w:rsidRPr="000550B6">
        <w:rPr>
          <w:rFonts w:ascii="Georgia" w:hAnsi="Georgia"/>
          <w:sz w:val="18"/>
          <w:szCs w:val="20"/>
          <w:rtl/>
        </w:rPr>
        <w:t xml:space="preserve">המדיניות הנוכחית, שכן בניגוד להצעה המקורית של מנהל המחקר </w:t>
      </w:r>
      <w:r w:rsidRPr="000550B6">
        <w:rPr>
          <w:rFonts w:ascii="Georgia" w:hAnsi="Georgia" w:hint="cs"/>
          <w:sz w:val="18"/>
          <w:szCs w:val="20"/>
          <w:rtl/>
        </w:rPr>
        <w:t xml:space="preserve">(גוטליב וטולדנו, 2010), </w:t>
      </w:r>
      <w:r w:rsidRPr="000550B6">
        <w:rPr>
          <w:rFonts w:ascii="Georgia" w:hAnsi="Georgia"/>
          <w:sz w:val="18"/>
          <w:szCs w:val="20"/>
          <w:rtl/>
        </w:rPr>
        <w:t>לא התווסף להפעלת התוכנית כל היבט פרוגרסיבי.</w:t>
      </w:r>
      <w:r w:rsidRPr="000550B6">
        <w:rPr>
          <w:rFonts w:ascii="Georgia" w:hAnsi="Georgia" w:hint="cs"/>
          <w:sz w:val="18"/>
          <w:szCs w:val="20"/>
          <w:rtl/>
        </w:rPr>
        <w:t xml:space="preserve"> </w:t>
      </w:r>
      <w:r w:rsidRPr="000550B6">
        <w:rPr>
          <w:rFonts w:ascii="Georgia" w:hAnsi="Georgia"/>
          <w:sz w:val="18"/>
          <w:szCs w:val="20"/>
          <w:rtl/>
        </w:rPr>
        <w:t>מאחר שהבעיה היא כללית</w:t>
      </w:r>
      <w:r w:rsidRPr="000550B6">
        <w:rPr>
          <w:rFonts w:ascii="Georgia" w:hAnsi="Georgia" w:hint="cs"/>
          <w:sz w:val="18"/>
          <w:szCs w:val="20"/>
          <w:rtl/>
        </w:rPr>
        <w:t>,</w:t>
      </w:r>
      <w:r w:rsidRPr="000550B6">
        <w:rPr>
          <w:rFonts w:ascii="Georgia" w:hAnsi="Georgia"/>
          <w:sz w:val="18"/>
          <w:szCs w:val="20"/>
          <w:rtl/>
        </w:rPr>
        <w:t xml:space="preserve"> אך אקוטית יותר ברמות ההכנסה הנמוכות, המדיניות האופטימלית היא </w:t>
      </w:r>
      <w:r w:rsidRPr="000550B6">
        <w:rPr>
          <w:rFonts w:ascii="Georgia" w:hAnsi="Georgia" w:hint="cs"/>
          <w:sz w:val="18"/>
          <w:szCs w:val="20"/>
          <w:rtl/>
        </w:rPr>
        <w:t>ת</w:t>
      </w:r>
      <w:r w:rsidRPr="000550B6">
        <w:rPr>
          <w:rFonts w:ascii="Georgia" w:hAnsi="Georgia"/>
          <w:sz w:val="18"/>
          <w:szCs w:val="20"/>
          <w:rtl/>
        </w:rPr>
        <w:t xml:space="preserve">וכנית אוניברסלית </w:t>
      </w:r>
      <w:r w:rsidRPr="000550B6">
        <w:rPr>
          <w:rFonts w:ascii="Georgia" w:hAnsi="Georgia" w:hint="cs"/>
          <w:sz w:val="18"/>
          <w:szCs w:val="20"/>
          <w:rtl/>
        </w:rPr>
        <w:t xml:space="preserve">הכוללת </w:t>
      </w:r>
      <w:r w:rsidRPr="000550B6">
        <w:rPr>
          <w:rFonts w:ascii="Georgia" w:hAnsi="Georgia"/>
          <w:sz w:val="18"/>
          <w:szCs w:val="20"/>
          <w:rtl/>
        </w:rPr>
        <w:t xml:space="preserve">השקעה ציבורית מוגברת בשכבות ההכנסה הנמוכות, דהיינו שילוב בין רכיב אוניברסלי לבין רכיב פרוגרסיבי. </w:t>
      </w:r>
    </w:p>
    <w:p w14:paraId="000A8309" w14:textId="77777777" w:rsidR="00707AD9" w:rsidRPr="000550B6" w:rsidRDefault="00707AD9" w:rsidP="000550B6">
      <w:pPr>
        <w:spacing w:after="180" w:line="280" w:lineRule="exact"/>
        <w:jc w:val="both"/>
        <w:rPr>
          <w:rFonts w:ascii="Georgia" w:hAnsi="Georgia"/>
          <w:sz w:val="18"/>
          <w:szCs w:val="20"/>
          <w:rtl/>
        </w:rPr>
      </w:pPr>
      <w:r w:rsidRPr="000550B6">
        <w:rPr>
          <w:rFonts w:ascii="Georgia" w:hAnsi="Georgia" w:hint="cs"/>
          <w:sz w:val="18"/>
          <w:szCs w:val="20"/>
          <w:rtl/>
        </w:rPr>
        <w:t xml:space="preserve">שנית, </w:t>
      </w:r>
      <w:r w:rsidRPr="000550B6">
        <w:rPr>
          <w:rFonts w:ascii="Georgia" w:hAnsi="Georgia" w:hint="eastAsia"/>
          <w:sz w:val="18"/>
          <w:szCs w:val="20"/>
          <w:rtl/>
        </w:rPr>
        <w:t>נראה</w:t>
      </w:r>
      <w:r w:rsidRPr="000550B6">
        <w:rPr>
          <w:rFonts w:ascii="Georgia" w:hAnsi="Georgia"/>
          <w:sz w:val="18"/>
          <w:szCs w:val="20"/>
          <w:rtl/>
        </w:rPr>
        <w:t xml:space="preserve"> </w:t>
      </w:r>
      <w:r w:rsidRPr="000550B6">
        <w:rPr>
          <w:rFonts w:ascii="Georgia" w:hAnsi="Georgia" w:hint="eastAsia"/>
          <w:sz w:val="18"/>
          <w:szCs w:val="20"/>
          <w:rtl/>
        </w:rPr>
        <w:t>כי</w:t>
      </w:r>
      <w:r w:rsidRPr="000550B6">
        <w:rPr>
          <w:rFonts w:ascii="Georgia" w:hAnsi="Georgia"/>
          <w:sz w:val="18"/>
          <w:szCs w:val="20"/>
          <w:rtl/>
        </w:rPr>
        <w:t xml:space="preserve"> </w:t>
      </w:r>
      <w:r w:rsidRPr="000550B6">
        <w:rPr>
          <w:rFonts w:ascii="Georgia" w:hAnsi="Georgia" w:hint="cs"/>
          <w:sz w:val="18"/>
          <w:szCs w:val="20"/>
          <w:rtl/>
        </w:rPr>
        <w:t xml:space="preserve">המאפיין האוניברסלי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התוכנית</w:t>
      </w:r>
      <w:r w:rsidRPr="000550B6">
        <w:rPr>
          <w:rFonts w:ascii="Georgia" w:hAnsi="Georgia"/>
          <w:sz w:val="18"/>
          <w:szCs w:val="20"/>
          <w:rtl/>
        </w:rPr>
        <w:t xml:space="preserve"> </w:t>
      </w:r>
      <w:r w:rsidRPr="000550B6">
        <w:rPr>
          <w:rFonts w:ascii="Georgia" w:hAnsi="Georgia" w:hint="eastAsia"/>
          <w:sz w:val="18"/>
          <w:szCs w:val="20"/>
          <w:rtl/>
        </w:rPr>
        <w:t>הוביל</w:t>
      </w:r>
      <w:r w:rsidRPr="000550B6">
        <w:rPr>
          <w:rFonts w:ascii="Georgia" w:hAnsi="Georgia"/>
          <w:sz w:val="18"/>
          <w:szCs w:val="20"/>
          <w:rtl/>
        </w:rPr>
        <w:t xml:space="preserve"> </w:t>
      </w:r>
      <w:r w:rsidRPr="000550B6">
        <w:rPr>
          <w:rFonts w:ascii="Georgia" w:hAnsi="Georgia" w:hint="eastAsia"/>
          <w:sz w:val="18"/>
          <w:szCs w:val="20"/>
          <w:rtl/>
        </w:rPr>
        <w:t>למעורבות</w:t>
      </w:r>
      <w:r w:rsidRPr="000550B6">
        <w:rPr>
          <w:rFonts w:ascii="Georgia" w:hAnsi="Georgia"/>
          <w:sz w:val="18"/>
          <w:szCs w:val="20"/>
          <w:rtl/>
        </w:rPr>
        <w:t xml:space="preserve"> </w:t>
      </w:r>
      <w:r w:rsidRPr="000550B6">
        <w:rPr>
          <w:rFonts w:ascii="Georgia" w:hAnsi="Georgia" w:hint="eastAsia"/>
          <w:sz w:val="18"/>
          <w:szCs w:val="20"/>
          <w:rtl/>
        </w:rPr>
        <w:t>גבוהה</w:t>
      </w:r>
      <w:r w:rsidRPr="000550B6">
        <w:rPr>
          <w:rFonts w:ascii="Georgia" w:hAnsi="Georgia"/>
          <w:sz w:val="18"/>
          <w:szCs w:val="20"/>
          <w:rtl/>
        </w:rPr>
        <w:t xml:space="preserve"> </w:t>
      </w:r>
      <w:r w:rsidRPr="000550B6">
        <w:rPr>
          <w:rFonts w:ascii="Georgia" w:hAnsi="Georgia" w:hint="eastAsia"/>
          <w:sz w:val="18"/>
          <w:szCs w:val="20"/>
          <w:rtl/>
        </w:rPr>
        <w:t>יחסית</w:t>
      </w:r>
      <w:r w:rsidRPr="000550B6">
        <w:rPr>
          <w:rFonts w:ascii="Georgia" w:hAnsi="Georgia"/>
          <w:sz w:val="18"/>
          <w:szCs w:val="20"/>
          <w:rtl/>
        </w:rPr>
        <w:t xml:space="preserve"> </w:t>
      </w:r>
      <w:r w:rsidRPr="000550B6">
        <w:rPr>
          <w:rFonts w:ascii="Georgia" w:hAnsi="Georgia" w:hint="eastAsia"/>
          <w:sz w:val="18"/>
          <w:szCs w:val="20"/>
          <w:rtl/>
        </w:rPr>
        <w:t>של</w:t>
      </w:r>
      <w:r w:rsidRPr="000550B6">
        <w:rPr>
          <w:rFonts w:ascii="Georgia" w:hAnsi="Georgia"/>
          <w:sz w:val="18"/>
          <w:szCs w:val="20"/>
          <w:rtl/>
        </w:rPr>
        <w:t xml:space="preserve"> </w:t>
      </w:r>
      <w:r w:rsidRPr="000550B6">
        <w:rPr>
          <w:rFonts w:ascii="Georgia" w:hAnsi="Georgia" w:hint="eastAsia"/>
          <w:sz w:val="18"/>
          <w:szCs w:val="20"/>
          <w:rtl/>
        </w:rPr>
        <w:t>ההורים</w:t>
      </w:r>
      <w:r w:rsidRPr="000550B6">
        <w:rPr>
          <w:rFonts w:ascii="Georgia" w:hAnsi="Georgia" w:hint="cs"/>
          <w:sz w:val="18"/>
          <w:szCs w:val="20"/>
          <w:rtl/>
        </w:rPr>
        <w:t xml:space="preserve"> (</w:t>
      </w:r>
      <w:r w:rsidRPr="000550B6">
        <w:rPr>
          <w:rFonts w:ascii="Georgia" w:hAnsi="Georgia"/>
          <w:sz w:val="18"/>
          <w:szCs w:val="20"/>
        </w:rPr>
        <w:t>Grinstein-Weiss et al., 2019; Sherraden et al., 2016</w:t>
      </w:r>
      <w:r w:rsidRPr="000550B6">
        <w:rPr>
          <w:rFonts w:ascii="Georgia" w:hAnsi="Georgia" w:hint="cs"/>
          <w:sz w:val="18"/>
          <w:szCs w:val="20"/>
          <w:rtl/>
        </w:rPr>
        <w:t xml:space="preserve">), </w:t>
      </w:r>
      <w:r w:rsidRPr="000550B6">
        <w:rPr>
          <w:rFonts w:ascii="Georgia" w:hAnsi="Georgia"/>
          <w:sz w:val="18"/>
          <w:szCs w:val="20"/>
          <w:rtl/>
        </w:rPr>
        <w:t xml:space="preserve">כלומר הכללת ילדים גדולים יותר הבטיחה מיצוי גבוה של התוכנית כולה. </w:t>
      </w:r>
    </w:p>
    <w:p w14:paraId="2E51980F" w14:textId="6DED5A90" w:rsidR="00707AD9" w:rsidRPr="000550B6" w:rsidRDefault="00707AD9" w:rsidP="00DD4D97">
      <w:pPr>
        <w:spacing w:after="180" w:line="280" w:lineRule="exact"/>
        <w:jc w:val="both"/>
        <w:rPr>
          <w:rFonts w:ascii="Georgia" w:hAnsi="Georgia"/>
          <w:sz w:val="18"/>
          <w:szCs w:val="20"/>
        </w:rPr>
      </w:pPr>
      <w:r w:rsidRPr="000550B6">
        <w:rPr>
          <w:rFonts w:ascii="Georgia" w:hAnsi="Georgia" w:hint="cs"/>
          <w:sz w:val="18"/>
          <w:szCs w:val="20"/>
          <w:rtl/>
        </w:rPr>
        <w:t xml:space="preserve">שלישית, </w:t>
      </w:r>
      <w:r w:rsidRPr="000550B6">
        <w:rPr>
          <w:rFonts w:ascii="Georgia" w:hAnsi="Georgia"/>
          <w:sz w:val="18"/>
          <w:szCs w:val="20"/>
          <w:rtl/>
        </w:rPr>
        <w:t>בחלוף שלוש שנים מתחילת יישום התוכנית הבשילו התנאים ליישום מדיניות פרוגרסיבית ביחס לתוכנית. הקושי בהפעלת רכיב פרוגרסיבי ה</w:t>
      </w:r>
      <w:r w:rsidRPr="000550B6">
        <w:rPr>
          <w:rFonts w:ascii="Georgia" w:hAnsi="Georgia" w:hint="cs"/>
          <w:sz w:val="18"/>
          <w:szCs w:val="20"/>
          <w:rtl/>
        </w:rPr>
        <w:t xml:space="preserve">וא </w:t>
      </w:r>
      <w:r w:rsidRPr="000550B6">
        <w:rPr>
          <w:rFonts w:ascii="Georgia" w:hAnsi="Georgia"/>
          <w:sz w:val="18"/>
          <w:szCs w:val="20"/>
          <w:rtl/>
        </w:rPr>
        <w:t xml:space="preserve">בדרך כלל החשש מחוסר מיצוי </w:t>
      </w:r>
      <w:r w:rsidRPr="000550B6">
        <w:rPr>
          <w:rFonts w:ascii="Georgia" w:hAnsi="Georgia" w:hint="cs"/>
          <w:sz w:val="18"/>
          <w:szCs w:val="20"/>
          <w:rtl/>
        </w:rPr>
        <w:t xml:space="preserve">עקב </w:t>
      </w:r>
      <w:r w:rsidRPr="000550B6">
        <w:rPr>
          <w:rFonts w:ascii="Georgia" w:hAnsi="Georgia"/>
          <w:sz w:val="18"/>
          <w:szCs w:val="20"/>
          <w:rtl/>
        </w:rPr>
        <w:t xml:space="preserve">סטיגמה וסרבול. </w:t>
      </w:r>
      <w:r w:rsidRPr="000550B6">
        <w:rPr>
          <w:rFonts w:ascii="Georgia" w:hAnsi="Georgia" w:hint="cs"/>
          <w:sz w:val="18"/>
          <w:szCs w:val="20"/>
          <w:rtl/>
        </w:rPr>
        <w:t>יצירת מבחן הכנסות אוטומטי באוצר,</w:t>
      </w:r>
      <w:r w:rsidRPr="000550B6">
        <w:rPr>
          <w:rFonts w:ascii="Georgia" w:hAnsi="Georgia"/>
          <w:sz w:val="18"/>
          <w:szCs w:val="20"/>
          <w:rtl/>
        </w:rPr>
        <w:t xml:space="preserve"> </w:t>
      </w:r>
      <w:r w:rsidRPr="000550B6">
        <w:rPr>
          <w:rFonts w:ascii="Georgia" w:hAnsi="Georgia" w:hint="cs"/>
          <w:sz w:val="18"/>
          <w:szCs w:val="20"/>
          <w:rtl/>
        </w:rPr>
        <w:t xml:space="preserve">המבוסס על </w:t>
      </w:r>
      <w:r w:rsidRPr="000550B6">
        <w:rPr>
          <w:rFonts w:ascii="Georgia" w:hAnsi="Georgia"/>
          <w:sz w:val="18"/>
          <w:szCs w:val="20"/>
          <w:rtl/>
        </w:rPr>
        <w:t xml:space="preserve">המידע המנהלי הקיים כיום בביטוח הלאומי </w:t>
      </w:r>
      <w:r w:rsidRPr="000550B6">
        <w:rPr>
          <w:rFonts w:ascii="Georgia" w:hAnsi="Georgia" w:hint="cs"/>
          <w:sz w:val="18"/>
          <w:szCs w:val="20"/>
          <w:rtl/>
        </w:rPr>
        <w:t xml:space="preserve">בדבר </w:t>
      </w:r>
      <w:r w:rsidRPr="000550B6">
        <w:rPr>
          <w:rFonts w:ascii="Georgia" w:hAnsi="Georgia"/>
          <w:sz w:val="18"/>
          <w:szCs w:val="20"/>
          <w:rtl/>
        </w:rPr>
        <w:t xml:space="preserve">הטבות הון </w:t>
      </w:r>
      <w:r w:rsidRPr="000550B6">
        <w:rPr>
          <w:rFonts w:ascii="Georgia" w:hAnsi="Georgia" w:hint="cs"/>
          <w:sz w:val="18"/>
          <w:szCs w:val="20"/>
          <w:rtl/>
        </w:rPr>
        <w:t>ה</w:t>
      </w:r>
      <w:r w:rsidRPr="000550B6">
        <w:rPr>
          <w:rFonts w:ascii="Georgia" w:hAnsi="Georgia"/>
          <w:sz w:val="18"/>
          <w:szCs w:val="20"/>
          <w:rtl/>
        </w:rPr>
        <w:t>ניתנות על פי החוק הקיים</w:t>
      </w:r>
      <w:r w:rsidRPr="000550B6">
        <w:rPr>
          <w:rFonts w:ascii="Georgia" w:hAnsi="Georgia" w:hint="cs"/>
          <w:sz w:val="18"/>
          <w:szCs w:val="20"/>
          <w:rtl/>
        </w:rPr>
        <w:t>,</w:t>
      </w:r>
      <w:r w:rsidRPr="000550B6">
        <w:rPr>
          <w:rFonts w:ascii="Georgia" w:hAnsi="Georgia"/>
          <w:sz w:val="18"/>
          <w:szCs w:val="20"/>
          <w:rtl/>
        </w:rPr>
        <w:t xml:space="preserve"> עשוי</w:t>
      </w:r>
      <w:r w:rsidR="00304F84">
        <w:rPr>
          <w:rFonts w:ascii="Georgia" w:hAnsi="Georgia" w:hint="cs"/>
          <w:sz w:val="18"/>
          <w:szCs w:val="20"/>
          <w:rtl/>
        </w:rPr>
        <w:t>ה</w:t>
      </w:r>
      <w:r w:rsidRPr="000550B6">
        <w:rPr>
          <w:rFonts w:ascii="Georgia" w:hAnsi="Georgia"/>
          <w:sz w:val="18"/>
          <w:szCs w:val="20"/>
          <w:rtl/>
        </w:rPr>
        <w:t xml:space="preserve"> להוות פתרון לבעיות </w:t>
      </w:r>
      <w:r w:rsidRPr="000550B6">
        <w:rPr>
          <w:rFonts w:ascii="Georgia" w:hAnsi="Georgia" w:hint="eastAsia"/>
          <w:sz w:val="18"/>
          <w:szCs w:val="20"/>
          <w:rtl/>
        </w:rPr>
        <w:t>אלה</w:t>
      </w:r>
      <w:r w:rsidRPr="000550B6">
        <w:rPr>
          <w:rFonts w:ascii="Georgia" w:hAnsi="Georgia" w:hint="cs"/>
          <w:sz w:val="18"/>
          <w:szCs w:val="20"/>
          <w:rtl/>
        </w:rPr>
        <w:t xml:space="preserve"> ללא מעורבות המבוטח</w:t>
      </w:r>
      <w:r w:rsidRPr="000550B6">
        <w:rPr>
          <w:rFonts w:ascii="Georgia" w:hAnsi="Georgia"/>
          <w:sz w:val="18"/>
          <w:szCs w:val="20"/>
          <w:rtl/>
        </w:rPr>
        <w:t>.</w:t>
      </w:r>
    </w:p>
    <w:p w14:paraId="0B433C3D" w14:textId="02096614" w:rsidR="00707AD9" w:rsidRPr="000550B6" w:rsidRDefault="00707AD9" w:rsidP="00DD4D97">
      <w:pPr>
        <w:spacing w:after="180" w:line="280" w:lineRule="exact"/>
        <w:jc w:val="both"/>
        <w:rPr>
          <w:rFonts w:ascii="Georgia" w:hAnsi="Georgia"/>
          <w:sz w:val="18"/>
          <w:szCs w:val="20"/>
          <w:rtl/>
        </w:rPr>
      </w:pPr>
      <w:r w:rsidRPr="000550B6">
        <w:rPr>
          <w:rFonts w:ascii="Georgia" w:hAnsi="Georgia" w:hint="cs"/>
          <w:sz w:val="18"/>
          <w:szCs w:val="20"/>
          <w:rtl/>
        </w:rPr>
        <w:t xml:space="preserve">שלישית, </w:t>
      </w:r>
      <w:r w:rsidRPr="000550B6">
        <w:rPr>
          <w:rFonts w:ascii="Georgia" w:hAnsi="Georgia"/>
          <w:sz w:val="18"/>
          <w:szCs w:val="20"/>
          <w:rtl/>
        </w:rPr>
        <w:t>האסטרטגיה הישראלית בנויה על כך ש</w:t>
      </w:r>
      <w:r w:rsidRPr="000550B6">
        <w:rPr>
          <w:rFonts w:ascii="Georgia" w:hAnsi="Georgia" w:hint="cs"/>
          <w:sz w:val="18"/>
          <w:szCs w:val="20"/>
          <w:rtl/>
        </w:rPr>
        <w:t>רמת האוריינות הפיננסית של ה</w:t>
      </w:r>
      <w:r w:rsidRPr="000550B6">
        <w:rPr>
          <w:rFonts w:ascii="Georgia" w:hAnsi="Georgia"/>
          <w:sz w:val="18"/>
          <w:szCs w:val="20"/>
          <w:rtl/>
        </w:rPr>
        <w:t xml:space="preserve">הורים </w:t>
      </w:r>
      <w:r w:rsidRPr="000550B6">
        <w:rPr>
          <w:rFonts w:ascii="Georgia" w:hAnsi="Georgia" w:hint="cs"/>
          <w:sz w:val="18"/>
          <w:szCs w:val="20"/>
          <w:rtl/>
        </w:rPr>
        <w:t xml:space="preserve">היא </w:t>
      </w:r>
      <w:r w:rsidRPr="000550B6">
        <w:rPr>
          <w:rFonts w:ascii="Georgia" w:hAnsi="Georgia"/>
          <w:sz w:val="18"/>
          <w:szCs w:val="20"/>
          <w:rtl/>
        </w:rPr>
        <w:t>גבוהה.</w:t>
      </w:r>
      <w:r w:rsidRPr="000550B6">
        <w:rPr>
          <w:rFonts w:ascii="Georgia" w:hAnsi="Georgia" w:hint="cs"/>
          <w:sz w:val="18"/>
          <w:szCs w:val="20"/>
          <w:rtl/>
        </w:rPr>
        <w:t xml:space="preserve"> אלא שהממצאים מלמדים כי הנחה זו אינה עומדת במבחן המציאות. </w:t>
      </w:r>
      <w:r w:rsidRPr="000550B6">
        <w:rPr>
          <w:rFonts w:ascii="Georgia" w:hAnsi="Georgia"/>
          <w:sz w:val="18"/>
          <w:szCs w:val="20"/>
          <w:rtl/>
        </w:rPr>
        <w:t>כך למשל כבר בחמישון ההכנסה השלישי, כלומר בשכבת הביניים, פחות ממחצית ההורים מחליטים באופן אקטיבי על מסלול השקעה ו</w:t>
      </w:r>
      <w:r w:rsidRPr="000550B6">
        <w:rPr>
          <w:rFonts w:ascii="Georgia" w:hAnsi="Georgia" w:hint="cs"/>
          <w:sz w:val="18"/>
          <w:szCs w:val="20"/>
          <w:rtl/>
        </w:rPr>
        <w:t xml:space="preserve">על סוג </w:t>
      </w:r>
      <w:r w:rsidRPr="000550B6">
        <w:rPr>
          <w:rFonts w:ascii="Georgia" w:hAnsi="Georgia"/>
          <w:sz w:val="18"/>
          <w:szCs w:val="20"/>
          <w:rtl/>
        </w:rPr>
        <w:t>חבר</w:t>
      </w:r>
      <w:r w:rsidRPr="000550B6">
        <w:rPr>
          <w:rFonts w:ascii="Georgia" w:hAnsi="Georgia" w:hint="cs"/>
          <w:sz w:val="18"/>
          <w:szCs w:val="20"/>
          <w:rtl/>
        </w:rPr>
        <w:t>ת ההשקעות</w:t>
      </w:r>
      <w:r w:rsidRPr="000550B6">
        <w:rPr>
          <w:rFonts w:ascii="Georgia" w:hAnsi="Georgia"/>
          <w:sz w:val="18"/>
          <w:szCs w:val="20"/>
          <w:rtl/>
        </w:rPr>
        <w:t xml:space="preserve">. </w:t>
      </w:r>
      <w:r w:rsidRPr="000550B6">
        <w:rPr>
          <w:rFonts w:ascii="Georgia" w:hAnsi="Georgia" w:hint="eastAsia"/>
          <w:sz w:val="18"/>
          <w:szCs w:val="20"/>
          <w:rtl/>
        </w:rPr>
        <w:t>לכן</w:t>
      </w:r>
      <w:r w:rsidRPr="000550B6">
        <w:rPr>
          <w:rFonts w:ascii="Georgia" w:hAnsi="Georgia"/>
          <w:sz w:val="18"/>
          <w:szCs w:val="20"/>
          <w:rtl/>
        </w:rPr>
        <w:t xml:space="preserve"> </w:t>
      </w:r>
      <w:r w:rsidRPr="000550B6">
        <w:rPr>
          <w:rFonts w:ascii="Georgia" w:hAnsi="Georgia" w:hint="cs"/>
          <w:sz w:val="18"/>
          <w:szCs w:val="20"/>
          <w:rtl/>
        </w:rPr>
        <w:t xml:space="preserve">חשוב מאוד לקבוע ברירת </w:t>
      </w:r>
      <w:r w:rsidRPr="000550B6">
        <w:rPr>
          <w:rFonts w:ascii="Georgia" w:hAnsi="Georgia" w:hint="eastAsia"/>
          <w:sz w:val="18"/>
          <w:szCs w:val="20"/>
          <w:rtl/>
        </w:rPr>
        <w:t>מחדל</w:t>
      </w:r>
      <w:r w:rsidRPr="000550B6">
        <w:rPr>
          <w:rFonts w:ascii="Georgia" w:hAnsi="Georgia" w:hint="cs"/>
          <w:sz w:val="18"/>
          <w:szCs w:val="20"/>
          <w:rtl/>
        </w:rPr>
        <w:t xml:space="preserve"> איכותית, המתחשבת בשנאת הסיכון של משפחות בלי לפגוע ברווחיות. מדד שארפ, למשל, מצביע בבירור על סיכון נמוך. מכאן שעל הממשלה להקל על הציבור את מלאכת השוואת המדדים המשלבים בין תשואה וסיכון, ולעדכן את החישובים מדי חודש בחודשו. החישובים אכן מורכבים ומחייבים אוריינות ניכרת</w:t>
      </w:r>
      <w:r w:rsidR="00304F84">
        <w:rPr>
          <w:rFonts w:ascii="Georgia" w:hAnsi="Georgia" w:hint="cs"/>
          <w:sz w:val="18"/>
          <w:szCs w:val="20"/>
          <w:rtl/>
        </w:rPr>
        <w:t xml:space="preserve"> </w:t>
      </w:r>
      <w:r w:rsidR="00304F84">
        <w:rPr>
          <w:rFonts w:ascii="Georgia" w:hAnsi="Georgia"/>
          <w:sz w:val="18"/>
          <w:szCs w:val="20"/>
          <w:rtl/>
        </w:rPr>
        <w:t>–</w:t>
      </w:r>
      <w:r w:rsidR="00304F84">
        <w:rPr>
          <w:rFonts w:ascii="Georgia" w:hAnsi="Georgia" w:hint="cs"/>
          <w:sz w:val="18"/>
          <w:szCs w:val="20"/>
          <w:rtl/>
        </w:rPr>
        <w:t xml:space="preserve"> יכולת שאינה מאפיינת את </w:t>
      </w:r>
      <w:r w:rsidRPr="000550B6">
        <w:rPr>
          <w:rFonts w:ascii="Georgia" w:hAnsi="Georgia" w:hint="cs"/>
          <w:sz w:val="18"/>
          <w:szCs w:val="20"/>
          <w:rtl/>
        </w:rPr>
        <w:t>רוב המשפחות, גם ל</w:t>
      </w:r>
      <w:r w:rsidR="00304F84">
        <w:rPr>
          <w:rFonts w:ascii="Georgia" w:hAnsi="Georgia" w:hint="cs"/>
          <w:sz w:val="18"/>
          <w:szCs w:val="20"/>
          <w:rtl/>
        </w:rPr>
        <w:t>א את ה</w:t>
      </w:r>
      <w:r w:rsidRPr="000550B6">
        <w:rPr>
          <w:rFonts w:ascii="Georgia" w:hAnsi="Georgia" w:hint="cs"/>
          <w:sz w:val="18"/>
          <w:szCs w:val="20"/>
          <w:rtl/>
        </w:rPr>
        <w:t xml:space="preserve">אמידות שבהן. </w:t>
      </w:r>
      <w:r w:rsidRPr="000550B6">
        <w:rPr>
          <w:rFonts w:ascii="Georgia" w:hAnsi="Georgia"/>
          <w:sz w:val="18"/>
          <w:szCs w:val="20"/>
          <w:rtl/>
        </w:rPr>
        <w:t xml:space="preserve">מכאן שאין זה מקרה ששיעור כה גדול </w:t>
      </w:r>
      <w:r w:rsidR="00304F84">
        <w:rPr>
          <w:rFonts w:ascii="Georgia" w:hAnsi="Georgia" w:hint="cs"/>
          <w:sz w:val="18"/>
          <w:szCs w:val="20"/>
          <w:rtl/>
        </w:rPr>
        <w:t>מה</w:t>
      </w:r>
      <w:r w:rsidRPr="000550B6">
        <w:rPr>
          <w:rFonts w:ascii="Georgia" w:hAnsi="Georgia"/>
          <w:sz w:val="18"/>
          <w:szCs w:val="20"/>
          <w:rtl/>
        </w:rPr>
        <w:t>הורים בישראל מ</w:t>
      </w:r>
      <w:r w:rsidRPr="000550B6">
        <w:rPr>
          <w:rFonts w:ascii="Georgia" w:hAnsi="Georgia" w:hint="cs"/>
          <w:sz w:val="18"/>
          <w:szCs w:val="20"/>
          <w:rtl/>
        </w:rPr>
        <w:t xml:space="preserve">שאירים את </w:t>
      </w:r>
      <w:r w:rsidRPr="000550B6">
        <w:rPr>
          <w:rFonts w:ascii="Georgia" w:hAnsi="Georgia" w:hint="cs"/>
          <w:sz w:val="18"/>
          <w:szCs w:val="20"/>
          <w:rtl/>
        </w:rPr>
        <w:lastRenderedPageBreak/>
        <w:t>ההחלטה על ההשקעה ל</w:t>
      </w:r>
      <w:r w:rsidRPr="000550B6">
        <w:rPr>
          <w:rFonts w:ascii="Georgia" w:hAnsi="Georgia"/>
          <w:sz w:val="18"/>
          <w:szCs w:val="20"/>
          <w:rtl/>
        </w:rPr>
        <w:t xml:space="preserve">ברירת המחדל. בכך הציבור מאותת </w:t>
      </w:r>
      <w:r w:rsidRPr="000550B6">
        <w:rPr>
          <w:rFonts w:ascii="Georgia" w:hAnsi="Georgia" w:hint="cs"/>
          <w:sz w:val="18"/>
          <w:szCs w:val="20"/>
          <w:rtl/>
        </w:rPr>
        <w:t xml:space="preserve">למעשה לממשלה </w:t>
      </w:r>
      <w:r w:rsidRPr="000550B6">
        <w:rPr>
          <w:rFonts w:ascii="Georgia" w:hAnsi="Georgia"/>
          <w:sz w:val="18"/>
          <w:szCs w:val="20"/>
          <w:rtl/>
        </w:rPr>
        <w:t xml:space="preserve">שהיה שמח </w:t>
      </w:r>
      <w:r w:rsidRPr="000550B6">
        <w:rPr>
          <w:rFonts w:ascii="Georgia" w:hAnsi="Georgia" w:hint="cs"/>
          <w:sz w:val="18"/>
          <w:szCs w:val="20"/>
          <w:rtl/>
        </w:rPr>
        <w:t xml:space="preserve">לו </w:t>
      </w:r>
      <w:r w:rsidRPr="000550B6">
        <w:rPr>
          <w:rFonts w:ascii="Georgia" w:hAnsi="Georgia"/>
          <w:sz w:val="18"/>
          <w:szCs w:val="20"/>
          <w:rtl/>
        </w:rPr>
        <w:t>הי</w:t>
      </w:r>
      <w:r w:rsidRPr="000550B6">
        <w:rPr>
          <w:rFonts w:ascii="Georgia" w:hAnsi="Georgia" w:hint="cs"/>
          <w:sz w:val="18"/>
          <w:szCs w:val="20"/>
          <w:rtl/>
        </w:rPr>
        <w:t>י</w:t>
      </w:r>
      <w:r w:rsidRPr="000550B6">
        <w:rPr>
          <w:rFonts w:ascii="Georgia" w:hAnsi="Georgia"/>
          <w:sz w:val="18"/>
          <w:szCs w:val="20"/>
          <w:rtl/>
        </w:rPr>
        <w:t>תה מסייעת ל</w:t>
      </w:r>
      <w:r w:rsidRPr="000550B6">
        <w:rPr>
          <w:rFonts w:ascii="Georgia" w:hAnsi="Georgia" w:hint="cs"/>
          <w:sz w:val="18"/>
          <w:szCs w:val="20"/>
          <w:rtl/>
        </w:rPr>
        <w:t>ו</w:t>
      </w:r>
      <w:r w:rsidRPr="000550B6">
        <w:rPr>
          <w:rFonts w:ascii="Georgia" w:hAnsi="Georgia"/>
          <w:sz w:val="18"/>
          <w:szCs w:val="20"/>
          <w:rtl/>
        </w:rPr>
        <w:t xml:space="preserve"> בהחלטה </w:t>
      </w:r>
      <w:r w:rsidRPr="000550B6">
        <w:rPr>
          <w:rFonts w:ascii="Georgia" w:hAnsi="Georgia" w:hint="cs"/>
          <w:sz w:val="18"/>
          <w:szCs w:val="20"/>
          <w:rtl/>
        </w:rPr>
        <w:t xml:space="preserve">באמצעות </w:t>
      </w:r>
      <w:r w:rsidRPr="000550B6">
        <w:rPr>
          <w:rFonts w:ascii="Georgia" w:hAnsi="Georgia"/>
          <w:sz w:val="18"/>
          <w:szCs w:val="20"/>
          <w:rtl/>
        </w:rPr>
        <w:t xml:space="preserve">המלצה ברורה, על בסיס כללים נהירים. </w:t>
      </w:r>
    </w:p>
    <w:p w14:paraId="2D6AA789" w14:textId="2CFE4A36" w:rsidR="00707AD9" w:rsidRPr="000550B6" w:rsidRDefault="00707AD9" w:rsidP="00DD4D97">
      <w:pPr>
        <w:spacing w:after="180" w:line="280" w:lineRule="exact"/>
        <w:jc w:val="both"/>
        <w:rPr>
          <w:rFonts w:ascii="Georgia" w:hAnsi="Georgia"/>
          <w:sz w:val="18"/>
          <w:szCs w:val="20"/>
        </w:rPr>
      </w:pPr>
      <w:r w:rsidRPr="000550B6">
        <w:rPr>
          <w:rFonts w:ascii="Georgia" w:hAnsi="Georgia" w:hint="cs"/>
          <w:color w:val="222222"/>
          <w:sz w:val="18"/>
          <w:szCs w:val="20"/>
          <w:rtl/>
          <w:lang w:val="en"/>
        </w:rPr>
        <w:t xml:space="preserve">רביעית, </w:t>
      </w:r>
      <w:r w:rsidRPr="000550B6">
        <w:rPr>
          <w:rFonts w:ascii="Georgia" w:hAnsi="Georgia"/>
          <w:color w:val="222222"/>
          <w:sz w:val="18"/>
          <w:szCs w:val="20"/>
          <w:rtl/>
          <w:lang w:val="en"/>
        </w:rPr>
        <w:t xml:space="preserve">ברירת המחדל פוגעת במיוחד באוכלוסייה החלשה. </w:t>
      </w:r>
      <w:r w:rsidRPr="000550B6">
        <w:rPr>
          <w:rFonts w:ascii="Georgia" w:hAnsi="Georgia" w:hint="cs"/>
          <w:color w:val="222222"/>
          <w:sz w:val="18"/>
          <w:szCs w:val="20"/>
          <w:rtl/>
          <w:lang w:val="en"/>
        </w:rPr>
        <w:t xml:space="preserve">במודל הנוכחי, </w:t>
      </w:r>
      <w:r w:rsidRPr="000550B6">
        <w:rPr>
          <w:rFonts w:ascii="Georgia" w:hAnsi="Georgia"/>
          <w:sz w:val="18"/>
          <w:szCs w:val="20"/>
          <w:rtl/>
        </w:rPr>
        <w:t>ברירת המחדל שומרת על "ניטרליות"</w:t>
      </w:r>
      <w:r w:rsidRPr="000550B6">
        <w:rPr>
          <w:rFonts w:ascii="Georgia" w:hAnsi="Georgia" w:hint="cs"/>
          <w:sz w:val="18"/>
          <w:szCs w:val="20"/>
          <w:rtl/>
        </w:rPr>
        <w:t xml:space="preserve"> בנוגע</w:t>
      </w:r>
      <w:r w:rsidRPr="000550B6">
        <w:rPr>
          <w:rFonts w:ascii="Georgia" w:hAnsi="Georgia"/>
          <w:sz w:val="18"/>
          <w:szCs w:val="20"/>
          <w:rtl/>
        </w:rPr>
        <w:t xml:space="preserve"> לבחירת הגוף המבצע באמצעות הפעלת הגרלה. </w:t>
      </w:r>
      <w:r w:rsidRPr="000550B6">
        <w:rPr>
          <w:rFonts w:ascii="Georgia" w:hAnsi="Georgia" w:hint="cs"/>
          <w:color w:val="222222"/>
          <w:sz w:val="18"/>
          <w:szCs w:val="20"/>
          <w:rtl/>
          <w:lang w:val="en"/>
        </w:rPr>
        <w:t xml:space="preserve">מדיניות כזאת משקפת נטייה </w:t>
      </w:r>
      <w:r w:rsidRPr="000550B6">
        <w:rPr>
          <w:rFonts w:ascii="Georgia" w:hAnsi="Georgia"/>
          <w:color w:val="222222"/>
          <w:sz w:val="18"/>
          <w:szCs w:val="20"/>
          <w:rtl/>
          <w:lang w:val="en"/>
        </w:rPr>
        <w:t xml:space="preserve">לכבד את חברות ההשקעות ואת הבנקים יותר מאשר את הילדים. </w:t>
      </w:r>
      <w:r w:rsidRPr="000550B6">
        <w:rPr>
          <w:rFonts w:ascii="Georgia" w:hAnsi="Georgia" w:hint="cs"/>
          <w:sz w:val="18"/>
          <w:szCs w:val="20"/>
          <w:rtl/>
        </w:rPr>
        <w:t xml:space="preserve">מעבר לכך, </w:t>
      </w:r>
      <w:r w:rsidRPr="000550B6">
        <w:rPr>
          <w:rFonts w:ascii="Georgia" w:hAnsi="Georgia"/>
          <w:sz w:val="18"/>
          <w:szCs w:val="20"/>
          <w:rtl/>
        </w:rPr>
        <w:t xml:space="preserve">ברירת המחדל מכבדת את "החלטת המשפחה", גם אם זו </w:t>
      </w:r>
      <w:r w:rsidRPr="000550B6">
        <w:rPr>
          <w:rFonts w:ascii="Georgia" w:hAnsi="Georgia" w:hint="cs"/>
          <w:sz w:val="18"/>
          <w:szCs w:val="20"/>
          <w:rtl/>
        </w:rPr>
        <w:t xml:space="preserve">אינה </w:t>
      </w:r>
      <w:r w:rsidRPr="000550B6">
        <w:rPr>
          <w:rFonts w:ascii="Georgia" w:hAnsi="Georgia"/>
          <w:sz w:val="18"/>
          <w:szCs w:val="20"/>
          <w:rtl/>
        </w:rPr>
        <w:t>מושכלת</w:t>
      </w:r>
      <w:r w:rsidRPr="000550B6">
        <w:rPr>
          <w:rFonts w:ascii="Georgia" w:hAnsi="Georgia" w:hint="cs"/>
          <w:sz w:val="18"/>
          <w:szCs w:val="20"/>
          <w:rtl/>
        </w:rPr>
        <w:t xml:space="preserve"> (</w:t>
      </w:r>
      <w:r w:rsidRPr="000550B6">
        <w:rPr>
          <w:rFonts w:ascii="Georgia" w:hAnsi="Georgia"/>
          <w:sz w:val="18"/>
          <w:szCs w:val="20"/>
          <w:rtl/>
        </w:rPr>
        <w:t xml:space="preserve">למשל לנוכח השינוי האחרון, </w:t>
      </w:r>
      <w:r w:rsidRPr="000550B6">
        <w:rPr>
          <w:rFonts w:ascii="Georgia" w:hAnsi="Georgia" w:hint="cs"/>
          <w:sz w:val="18"/>
          <w:szCs w:val="20"/>
          <w:rtl/>
        </w:rPr>
        <w:t>ה</w:t>
      </w:r>
      <w:r w:rsidRPr="000550B6">
        <w:rPr>
          <w:rFonts w:ascii="Georgia" w:hAnsi="Georgia"/>
          <w:sz w:val="18"/>
          <w:szCs w:val="20"/>
          <w:rtl/>
        </w:rPr>
        <w:t xml:space="preserve">קובע שיש להמשיך </w:t>
      </w:r>
      <w:r w:rsidRPr="000550B6">
        <w:rPr>
          <w:rFonts w:ascii="Georgia" w:hAnsi="Georgia" w:hint="cs"/>
          <w:sz w:val="18"/>
          <w:szCs w:val="20"/>
          <w:rtl/>
        </w:rPr>
        <w:t>לנהוג בהתאם ל</w:t>
      </w:r>
      <w:r w:rsidRPr="000550B6">
        <w:rPr>
          <w:rFonts w:ascii="Georgia" w:hAnsi="Georgia"/>
          <w:sz w:val="18"/>
          <w:szCs w:val="20"/>
          <w:rtl/>
        </w:rPr>
        <w:t xml:space="preserve">החלטת המשפחה </w:t>
      </w:r>
      <w:r w:rsidRPr="000550B6">
        <w:rPr>
          <w:rFonts w:ascii="Georgia" w:hAnsi="Georgia" w:hint="cs"/>
          <w:sz w:val="18"/>
          <w:szCs w:val="20"/>
          <w:rtl/>
        </w:rPr>
        <w:t>בדבר ההשקעה ב</w:t>
      </w:r>
      <w:r w:rsidRPr="000550B6">
        <w:rPr>
          <w:rFonts w:ascii="Georgia" w:hAnsi="Georgia"/>
          <w:sz w:val="18"/>
          <w:szCs w:val="20"/>
          <w:rtl/>
        </w:rPr>
        <w:t>רך הנולד בהתאם להחלטה ש</w:t>
      </w:r>
      <w:r w:rsidRPr="000550B6">
        <w:rPr>
          <w:rFonts w:ascii="Georgia" w:hAnsi="Georgia" w:hint="cs"/>
          <w:sz w:val="18"/>
          <w:szCs w:val="20"/>
          <w:rtl/>
        </w:rPr>
        <w:t xml:space="preserve">קיבלה </w:t>
      </w:r>
      <w:r w:rsidRPr="000550B6">
        <w:rPr>
          <w:rFonts w:ascii="Georgia" w:hAnsi="Georgia"/>
          <w:sz w:val="18"/>
          <w:szCs w:val="20"/>
          <w:rtl/>
        </w:rPr>
        <w:t>עבור הילד האחרון, אם היה). במילים אחרות, במקום למקד את המדיניות בגופים הפיננסיים, עדיף למקד אותה בטובת הילד.</w:t>
      </w:r>
      <w:r w:rsidRPr="000550B6">
        <w:rPr>
          <w:rFonts w:ascii="Georgia" w:hAnsi="Georgia" w:hint="cs"/>
          <w:sz w:val="18"/>
          <w:szCs w:val="20"/>
          <w:rtl/>
        </w:rPr>
        <w:t xml:space="preserve"> משמעות הדבר היא למשל שהממשלה תקבע שברירת המחדל תיקבע לאורך זמן לפי מדד</w:t>
      </w:r>
      <w:r w:rsidR="00304F84">
        <w:rPr>
          <w:rFonts w:ascii="Georgia" w:hAnsi="Georgia" w:hint="cs"/>
          <w:sz w:val="18"/>
          <w:szCs w:val="20"/>
          <w:rtl/>
        </w:rPr>
        <w:t xml:space="preserve"> שארפ</w:t>
      </w:r>
      <w:r w:rsidRPr="000550B6">
        <w:rPr>
          <w:rFonts w:ascii="Georgia" w:hAnsi="Georgia" w:hint="cs"/>
          <w:sz w:val="18"/>
          <w:szCs w:val="20"/>
          <w:rtl/>
        </w:rPr>
        <w:t xml:space="preserve">. לשם כך עליה להקים צוות שעוקב אחר יחס התשואות והשונות לאורך זמן וקובע את ברירת המחדל לפיו. </w:t>
      </w:r>
      <w:r w:rsidRPr="000550B6">
        <w:rPr>
          <w:rFonts w:ascii="Georgia" w:hAnsi="Georgia"/>
          <w:sz w:val="18"/>
          <w:szCs w:val="20"/>
          <w:rtl/>
        </w:rPr>
        <w:t xml:space="preserve">הממשלה </w:t>
      </w:r>
      <w:r w:rsidRPr="000550B6">
        <w:rPr>
          <w:rFonts w:ascii="Georgia" w:hAnsi="Georgia" w:hint="cs"/>
          <w:sz w:val="18"/>
          <w:szCs w:val="20"/>
          <w:rtl/>
        </w:rPr>
        <w:t xml:space="preserve">אינה </w:t>
      </w:r>
      <w:r w:rsidRPr="000550B6">
        <w:rPr>
          <w:rFonts w:ascii="Georgia" w:hAnsi="Georgia"/>
          <w:sz w:val="18"/>
          <w:szCs w:val="20"/>
          <w:rtl/>
        </w:rPr>
        <w:t>מנסה לסייע למי ש</w:t>
      </w:r>
      <w:r w:rsidRPr="000550B6">
        <w:rPr>
          <w:rFonts w:ascii="Georgia" w:hAnsi="Georgia" w:hint="cs"/>
          <w:sz w:val="18"/>
          <w:szCs w:val="20"/>
          <w:rtl/>
        </w:rPr>
        <w:t xml:space="preserve">אינו </w:t>
      </w:r>
      <w:r w:rsidRPr="000550B6">
        <w:rPr>
          <w:rFonts w:ascii="Georgia" w:hAnsi="Georgia"/>
          <w:sz w:val="18"/>
          <w:szCs w:val="20"/>
          <w:rtl/>
        </w:rPr>
        <w:t>מצוי בנתונים.</w:t>
      </w:r>
      <w:r w:rsidRPr="000550B6">
        <w:rPr>
          <w:rFonts w:ascii="Georgia" w:hAnsi="Georgia" w:hint="cs"/>
          <w:sz w:val="18"/>
          <w:szCs w:val="20"/>
          <w:rtl/>
        </w:rPr>
        <w:t xml:space="preserve"> יתרה מזאת, הגישה הנוכחית של בחירת ברירת המחדל מצמצמת את התחרותיות בין חברות ההשקעה והבנקים. נקיטת עמדה של הרגולטור באשר לטיב ההשקעה הייתה יכולה לגרום לחברות ההשקעה להשקיע מאמץ כפול ומכופל להשגת תשואת גבוהות יותר, בהינתן רמת הסיכון. </w:t>
      </w:r>
    </w:p>
    <w:p w14:paraId="6FA9EF29" w14:textId="77777777" w:rsidR="00707AD9" w:rsidRPr="000550B6" w:rsidRDefault="00707AD9" w:rsidP="000550B6">
      <w:pPr>
        <w:spacing w:after="180" w:line="280" w:lineRule="exact"/>
        <w:jc w:val="both"/>
        <w:rPr>
          <w:rFonts w:ascii="Georgia" w:hAnsi="Georgia"/>
          <w:sz w:val="18"/>
          <w:szCs w:val="20"/>
          <w:rtl/>
        </w:rPr>
      </w:pPr>
      <w:r w:rsidRPr="000550B6">
        <w:rPr>
          <w:rFonts w:ascii="Georgia" w:hAnsi="Georgia"/>
          <w:sz w:val="18"/>
          <w:szCs w:val="20"/>
          <w:rtl/>
        </w:rPr>
        <w:t>טענתנו</w:t>
      </w:r>
      <w:r w:rsidRPr="000550B6">
        <w:rPr>
          <w:rFonts w:ascii="Georgia" w:hAnsi="Georgia" w:hint="cs"/>
          <w:sz w:val="18"/>
          <w:szCs w:val="20"/>
          <w:rtl/>
        </w:rPr>
        <w:t xml:space="preserve"> היא</w:t>
      </w:r>
      <w:r w:rsidRPr="000550B6">
        <w:rPr>
          <w:rFonts w:ascii="Georgia" w:hAnsi="Georgia"/>
          <w:sz w:val="18"/>
          <w:szCs w:val="20"/>
          <w:rtl/>
        </w:rPr>
        <w:t xml:space="preserve"> ש</w:t>
      </w:r>
      <w:r w:rsidRPr="000550B6">
        <w:rPr>
          <w:rFonts w:ascii="Georgia" w:hAnsi="Georgia" w:hint="cs"/>
          <w:sz w:val="18"/>
          <w:szCs w:val="20"/>
          <w:rtl/>
        </w:rPr>
        <w:t xml:space="preserve">ברירת המחדל שנבחרה אינה </w:t>
      </w:r>
      <w:r w:rsidRPr="000550B6">
        <w:rPr>
          <w:rFonts w:ascii="Georgia" w:hAnsi="Georgia"/>
          <w:sz w:val="18"/>
          <w:szCs w:val="20"/>
          <w:rtl/>
        </w:rPr>
        <w:t>מוצלחת</w:t>
      </w:r>
      <w:r w:rsidRPr="000550B6">
        <w:rPr>
          <w:rFonts w:ascii="Georgia" w:hAnsi="Georgia" w:hint="cs"/>
          <w:sz w:val="18"/>
          <w:szCs w:val="20"/>
          <w:rtl/>
        </w:rPr>
        <w:t>,</w:t>
      </w:r>
      <w:r w:rsidRPr="000550B6">
        <w:rPr>
          <w:rFonts w:ascii="Georgia" w:hAnsi="Georgia"/>
          <w:sz w:val="18"/>
          <w:szCs w:val="20"/>
          <w:rtl/>
        </w:rPr>
        <w:t xml:space="preserve"> ומשמעות הדבר שהיא פוגעת במי שסומך עליה.</w:t>
      </w:r>
      <w:r w:rsidRPr="000550B6">
        <w:rPr>
          <w:rFonts w:ascii="Georgia" w:hAnsi="Georgia" w:hint="cs"/>
          <w:sz w:val="18"/>
          <w:szCs w:val="20"/>
          <w:rtl/>
        </w:rPr>
        <w:t xml:space="preserve"> </w:t>
      </w:r>
      <w:r w:rsidRPr="000550B6">
        <w:rPr>
          <w:rFonts w:ascii="Georgia" w:hAnsi="Georgia"/>
          <w:color w:val="222222"/>
          <w:sz w:val="18"/>
          <w:szCs w:val="20"/>
          <w:rtl/>
          <w:lang w:val="en"/>
        </w:rPr>
        <w:t>ברירת מחדל סוציאלית יותר הי</w:t>
      </w:r>
      <w:r w:rsidRPr="000550B6">
        <w:rPr>
          <w:rFonts w:ascii="Georgia" w:hAnsi="Georgia" w:hint="cs"/>
          <w:color w:val="222222"/>
          <w:sz w:val="18"/>
          <w:szCs w:val="20"/>
          <w:rtl/>
          <w:lang w:val="en"/>
        </w:rPr>
        <w:t>י</w:t>
      </w:r>
      <w:r w:rsidRPr="000550B6">
        <w:rPr>
          <w:rFonts w:ascii="Georgia" w:hAnsi="Georgia"/>
          <w:color w:val="222222"/>
          <w:sz w:val="18"/>
          <w:szCs w:val="20"/>
          <w:rtl/>
          <w:lang w:val="en"/>
        </w:rPr>
        <w:t>תה יכולה להיות</w:t>
      </w:r>
      <w:r w:rsidRPr="000550B6">
        <w:rPr>
          <w:rFonts w:ascii="Georgia" w:hAnsi="Georgia" w:hint="cs"/>
          <w:color w:val="222222"/>
          <w:sz w:val="18"/>
          <w:szCs w:val="20"/>
          <w:rtl/>
          <w:lang w:val="en"/>
        </w:rPr>
        <w:t xml:space="preserve"> </w:t>
      </w:r>
      <w:r w:rsidRPr="000550B6">
        <w:rPr>
          <w:rFonts w:ascii="Georgia" w:hAnsi="Georgia" w:hint="cs"/>
          <w:sz w:val="18"/>
          <w:szCs w:val="20"/>
          <w:rtl/>
        </w:rPr>
        <w:t>בחירה</w:t>
      </w:r>
      <w:r w:rsidRPr="000550B6">
        <w:rPr>
          <w:rFonts w:ascii="Georgia" w:hAnsi="Georgia" w:hint="cs"/>
          <w:color w:val="222222"/>
          <w:sz w:val="18"/>
          <w:szCs w:val="20"/>
          <w:rtl/>
          <w:lang w:val="en"/>
        </w:rPr>
        <w:t xml:space="preserve"> ב</w:t>
      </w:r>
      <w:r w:rsidRPr="000550B6">
        <w:rPr>
          <w:rFonts w:ascii="Georgia" w:hAnsi="Georgia"/>
          <w:color w:val="222222"/>
          <w:sz w:val="18"/>
          <w:szCs w:val="20"/>
          <w:rtl/>
          <w:lang w:val="en"/>
        </w:rPr>
        <w:t>השקעה אשר תוצאותיה הן הטובות ביותר</w:t>
      </w:r>
      <w:r w:rsidRPr="000550B6">
        <w:rPr>
          <w:rFonts w:ascii="Georgia" w:hAnsi="Georgia"/>
          <w:color w:val="222222"/>
          <w:sz w:val="18"/>
          <w:szCs w:val="20"/>
          <w:rtl/>
        </w:rPr>
        <w:t xml:space="preserve">. </w:t>
      </w:r>
      <w:r w:rsidRPr="000550B6">
        <w:rPr>
          <w:rFonts w:ascii="Georgia" w:hAnsi="Georgia" w:hint="cs"/>
          <w:color w:val="222222"/>
          <w:sz w:val="18"/>
          <w:szCs w:val="20"/>
          <w:rtl/>
        </w:rPr>
        <w:t xml:space="preserve">אפשרות נוספת, </w:t>
      </w:r>
      <w:r w:rsidRPr="000550B6">
        <w:rPr>
          <w:rFonts w:ascii="Georgia" w:hAnsi="Georgia" w:hint="cs"/>
          <w:sz w:val="18"/>
          <w:szCs w:val="20"/>
          <w:rtl/>
        </w:rPr>
        <w:t xml:space="preserve">העשויה לפגוע פחות </w:t>
      </w:r>
      <w:r w:rsidRPr="000550B6">
        <w:rPr>
          <w:rFonts w:ascii="Georgia" w:hAnsi="Georgia"/>
          <w:sz w:val="18"/>
          <w:szCs w:val="20"/>
          <w:rtl/>
        </w:rPr>
        <w:t>בחוסכים</w:t>
      </w:r>
      <w:r w:rsidRPr="000550B6">
        <w:rPr>
          <w:rFonts w:ascii="Georgia" w:hAnsi="Georgia" w:hint="cs"/>
          <w:sz w:val="18"/>
          <w:szCs w:val="20"/>
          <w:rtl/>
        </w:rPr>
        <w:t>,</w:t>
      </w:r>
      <w:r w:rsidRPr="000550B6">
        <w:rPr>
          <w:rFonts w:ascii="Georgia" w:hAnsi="Georgia"/>
          <w:sz w:val="18"/>
          <w:szCs w:val="20"/>
          <w:rtl/>
        </w:rPr>
        <w:t xml:space="preserve"> היא לקבוע כלל שקוף </w:t>
      </w:r>
      <w:r w:rsidRPr="000550B6">
        <w:rPr>
          <w:rFonts w:ascii="Georgia" w:hAnsi="Georgia" w:hint="cs"/>
          <w:sz w:val="18"/>
          <w:szCs w:val="20"/>
          <w:rtl/>
        </w:rPr>
        <w:t>ש</w:t>
      </w:r>
      <w:r w:rsidRPr="000550B6">
        <w:rPr>
          <w:rFonts w:ascii="Georgia" w:hAnsi="Georgia"/>
          <w:sz w:val="18"/>
          <w:szCs w:val="20"/>
          <w:rtl/>
        </w:rPr>
        <w:t xml:space="preserve">לפיו ידורגו כל החברות המשתתפות פעם בחודש לפי מדדים שונים, </w:t>
      </w:r>
      <w:r w:rsidRPr="000550B6">
        <w:rPr>
          <w:rFonts w:ascii="Georgia" w:hAnsi="Georgia" w:hint="cs"/>
          <w:sz w:val="18"/>
          <w:szCs w:val="20"/>
          <w:rtl/>
        </w:rPr>
        <w:t>ה</w:t>
      </w:r>
      <w:r w:rsidRPr="000550B6">
        <w:rPr>
          <w:rFonts w:ascii="Georgia" w:hAnsi="Georgia"/>
          <w:sz w:val="18"/>
          <w:szCs w:val="20"/>
          <w:rtl/>
        </w:rPr>
        <w:t>מסייעים לציבור בהחלט</w:t>
      </w:r>
      <w:r w:rsidRPr="000550B6">
        <w:rPr>
          <w:rFonts w:ascii="Georgia" w:hAnsi="Georgia" w:hint="cs"/>
          <w:sz w:val="18"/>
          <w:szCs w:val="20"/>
          <w:rtl/>
        </w:rPr>
        <w:t>ותיו</w:t>
      </w:r>
      <w:r w:rsidRPr="000550B6">
        <w:rPr>
          <w:rFonts w:ascii="Georgia" w:hAnsi="Georgia"/>
          <w:sz w:val="18"/>
          <w:szCs w:val="20"/>
          <w:rtl/>
        </w:rPr>
        <w:t>. לשם כך יש להסביר את המדדים לציבור בצורה נהירה, כך שכל חברות ההשקעות</w:t>
      </w:r>
      <w:r w:rsidRPr="000550B6">
        <w:rPr>
          <w:rFonts w:ascii="Georgia" w:hAnsi="Georgia" w:hint="cs"/>
          <w:sz w:val="18"/>
          <w:szCs w:val="20"/>
          <w:rtl/>
        </w:rPr>
        <w:t xml:space="preserve"> והבנקים </w:t>
      </w:r>
      <w:r w:rsidRPr="000550B6">
        <w:rPr>
          <w:rFonts w:ascii="Georgia" w:hAnsi="Georgia"/>
          <w:sz w:val="18"/>
          <w:szCs w:val="20"/>
          <w:rtl/>
        </w:rPr>
        <w:t>ידורגו לפי ההישגים הטובים ביותר. על</w:t>
      </w:r>
      <w:r w:rsidRPr="000550B6">
        <w:rPr>
          <w:rFonts w:ascii="Georgia" w:hAnsi="Georgia" w:hint="cs"/>
          <w:sz w:val="18"/>
          <w:szCs w:val="20"/>
          <w:rtl/>
        </w:rPr>
        <w:t xml:space="preserve"> אתר </w:t>
      </w:r>
      <w:r w:rsidRPr="000550B6">
        <w:rPr>
          <w:rFonts w:ascii="Georgia" w:hAnsi="Georgia" w:hint="cs"/>
          <w:b/>
          <w:bCs/>
          <w:sz w:val="18"/>
          <w:szCs w:val="20"/>
          <w:rtl/>
        </w:rPr>
        <w:t>גמל נט</w:t>
      </w:r>
      <w:r w:rsidRPr="000550B6">
        <w:rPr>
          <w:rFonts w:ascii="Georgia" w:hAnsi="Georgia" w:hint="cs"/>
          <w:sz w:val="18"/>
          <w:szCs w:val="20"/>
          <w:rtl/>
        </w:rPr>
        <w:t xml:space="preserve"> (</w:t>
      </w:r>
      <w:r w:rsidRPr="000550B6">
        <w:rPr>
          <w:rFonts w:ascii="Georgia" w:hAnsi="Georgia"/>
          <w:sz w:val="18"/>
          <w:szCs w:val="20"/>
          <w:rtl/>
        </w:rPr>
        <w:t>הגוף המפרסם את המדדים</w:t>
      </w:r>
      <w:r w:rsidRPr="000550B6">
        <w:rPr>
          <w:rFonts w:ascii="Georgia" w:hAnsi="Georgia" w:hint="cs"/>
          <w:sz w:val="18"/>
          <w:szCs w:val="20"/>
          <w:rtl/>
        </w:rPr>
        <w:t>)</w:t>
      </w:r>
      <w:r w:rsidRPr="000550B6">
        <w:rPr>
          <w:rFonts w:ascii="Georgia" w:hAnsi="Georgia"/>
          <w:sz w:val="18"/>
          <w:szCs w:val="20"/>
          <w:rtl/>
        </w:rPr>
        <w:t xml:space="preserve"> יהיה לדאוג שכל הגופים המתחרים יוכלו להציג את הישגיהם בתחום רווחיות ההשקעות באמצעותם, כולל הבנקים –</w:t>
      </w:r>
      <w:r w:rsidRPr="000550B6">
        <w:rPr>
          <w:rFonts w:ascii="Georgia" w:hAnsi="Georgia" w:hint="cs"/>
          <w:sz w:val="18"/>
          <w:szCs w:val="20"/>
          <w:rtl/>
        </w:rPr>
        <w:t xml:space="preserve"> שאינם </w:t>
      </w:r>
      <w:r w:rsidRPr="000550B6">
        <w:rPr>
          <w:rFonts w:ascii="Georgia" w:hAnsi="Georgia"/>
          <w:sz w:val="18"/>
          <w:szCs w:val="20"/>
          <w:rtl/>
        </w:rPr>
        <w:t>מופיעים לעת עתה בתרשימים, ב</w:t>
      </w:r>
      <w:r w:rsidRPr="000550B6">
        <w:rPr>
          <w:rFonts w:ascii="Georgia" w:hAnsi="Georgia" w:hint="cs"/>
          <w:sz w:val="18"/>
          <w:szCs w:val="20"/>
          <w:rtl/>
        </w:rPr>
        <w:t xml:space="preserve">של היעדר גישה </w:t>
      </w:r>
      <w:r w:rsidRPr="000550B6">
        <w:rPr>
          <w:rFonts w:ascii="Georgia" w:hAnsi="Georgia"/>
          <w:sz w:val="18"/>
          <w:szCs w:val="20"/>
          <w:rtl/>
        </w:rPr>
        <w:t>למדדים שלהם.</w:t>
      </w:r>
      <w:r w:rsidRPr="000550B6">
        <w:rPr>
          <w:rFonts w:ascii="Georgia" w:hAnsi="Georgia" w:hint="cs"/>
          <w:sz w:val="18"/>
          <w:szCs w:val="20"/>
          <w:rtl/>
        </w:rPr>
        <w:t xml:space="preserve"> </w:t>
      </w:r>
      <w:r w:rsidRPr="000550B6">
        <w:rPr>
          <w:rFonts w:ascii="Georgia" w:hAnsi="Georgia"/>
          <w:sz w:val="18"/>
          <w:szCs w:val="20"/>
          <w:rtl/>
        </w:rPr>
        <w:t xml:space="preserve">דירוג זה ישתנה </w:t>
      </w:r>
      <w:r w:rsidRPr="000550B6">
        <w:rPr>
          <w:rFonts w:ascii="Georgia" w:hAnsi="Georgia" w:hint="cs"/>
          <w:sz w:val="18"/>
          <w:szCs w:val="20"/>
          <w:rtl/>
        </w:rPr>
        <w:t>כל הזמן,</w:t>
      </w:r>
      <w:r w:rsidRPr="000550B6">
        <w:rPr>
          <w:rFonts w:ascii="Georgia" w:hAnsi="Georgia"/>
          <w:sz w:val="18"/>
          <w:szCs w:val="20"/>
          <w:rtl/>
        </w:rPr>
        <w:t xml:space="preserve"> כך שמי שנולד לו ילד </w:t>
      </w:r>
      <w:r w:rsidRPr="000550B6">
        <w:rPr>
          <w:rFonts w:ascii="Georgia" w:hAnsi="Georgia" w:hint="cs"/>
          <w:sz w:val="18"/>
          <w:szCs w:val="20"/>
          <w:rtl/>
        </w:rPr>
        <w:t xml:space="preserve">בחודש מסוים </w:t>
      </w:r>
      <w:r w:rsidRPr="000550B6">
        <w:rPr>
          <w:rFonts w:ascii="Georgia" w:hAnsi="Georgia"/>
          <w:sz w:val="18"/>
          <w:szCs w:val="20"/>
          <w:rtl/>
        </w:rPr>
        <w:t>יוכל ל</w:t>
      </w:r>
      <w:r w:rsidRPr="000550B6">
        <w:rPr>
          <w:rFonts w:ascii="Georgia" w:hAnsi="Georgia" w:hint="cs"/>
          <w:sz w:val="18"/>
          <w:szCs w:val="20"/>
          <w:rtl/>
        </w:rPr>
        <w:t xml:space="preserve">קבל </w:t>
      </w:r>
      <w:r w:rsidRPr="000550B6">
        <w:rPr>
          <w:rFonts w:ascii="Georgia" w:hAnsi="Georgia"/>
          <w:sz w:val="18"/>
          <w:szCs w:val="20"/>
          <w:rtl/>
        </w:rPr>
        <w:t>החלט</w:t>
      </w:r>
      <w:r w:rsidRPr="000550B6">
        <w:rPr>
          <w:rFonts w:ascii="Georgia" w:hAnsi="Georgia" w:hint="cs"/>
          <w:sz w:val="18"/>
          <w:szCs w:val="20"/>
          <w:rtl/>
        </w:rPr>
        <w:t>ה</w:t>
      </w:r>
      <w:r w:rsidRPr="000550B6">
        <w:rPr>
          <w:rFonts w:ascii="Georgia" w:hAnsi="Georgia"/>
          <w:sz w:val="18"/>
          <w:szCs w:val="20"/>
          <w:rtl/>
        </w:rPr>
        <w:t xml:space="preserve"> </w:t>
      </w:r>
      <w:r w:rsidRPr="000550B6">
        <w:rPr>
          <w:rFonts w:ascii="Georgia" w:hAnsi="Georgia" w:hint="cs"/>
          <w:sz w:val="18"/>
          <w:szCs w:val="20"/>
          <w:rtl/>
        </w:rPr>
        <w:t>המ</w:t>
      </w:r>
      <w:r w:rsidRPr="000550B6">
        <w:rPr>
          <w:rFonts w:ascii="Georgia" w:hAnsi="Georgia"/>
          <w:sz w:val="18"/>
          <w:szCs w:val="20"/>
          <w:rtl/>
        </w:rPr>
        <w:t>ע</w:t>
      </w:r>
      <w:r w:rsidRPr="000550B6">
        <w:rPr>
          <w:rFonts w:ascii="Georgia" w:hAnsi="Georgia" w:hint="cs"/>
          <w:sz w:val="18"/>
          <w:szCs w:val="20"/>
          <w:rtl/>
        </w:rPr>
        <w:t>ו</w:t>
      </w:r>
      <w:r w:rsidRPr="000550B6">
        <w:rPr>
          <w:rFonts w:ascii="Georgia" w:hAnsi="Georgia"/>
          <w:sz w:val="18"/>
          <w:szCs w:val="20"/>
          <w:rtl/>
        </w:rPr>
        <w:t>דכנ</w:t>
      </w:r>
      <w:r w:rsidRPr="000550B6">
        <w:rPr>
          <w:rFonts w:ascii="Georgia" w:hAnsi="Georgia" w:hint="cs"/>
          <w:sz w:val="18"/>
          <w:szCs w:val="20"/>
          <w:rtl/>
        </w:rPr>
        <w:t>ת לאותו חודש</w:t>
      </w:r>
      <w:r w:rsidRPr="000550B6">
        <w:rPr>
          <w:rFonts w:ascii="Georgia" w:hAnsi="Georgia"/>
          <w:sz w:val="18"/>
          <w:szCs w:val="20"/>
          <w:rtl/>
        </w:rPr>
        <w:t>. מובן ש</w:t>
      </w:r>
      <w:r w:rsidRPr="000550B6">
        <w:rPr>
          <w:rFonts w:ascii="Georgia" w:hAnsi="Georgia" w:hint="cs"/>
          <w:sz w:val="18"/>
          <w:szCs w:val="20"/>
          <w:rtl/>
        </w:rPr>
        <w:t xml:space="preserve">הדבר </w:t>
      </w:r>
      <w:r w:rsidRPr="000550B6">
        <w:rPr>
          <w:rFonts w:ascii="Georgia" w:hAnsi="Georgia"/>
          <w:sz w:val="18"/>
          <w:szCs w:val="20"/>
          <w:rtl/>
        </w:rPr>
        <w:t xml:space="preserve">יסייע גם למי שמעוניין לשנות </w:t>
      </w:r>
      <w:r w:rsidRPr="000550B6">
        <w:rPr>
          <w:rFonts w:ascii="Georgia" w:hAnsi="Georgia" w:hint="cs"/>
          <w:sz w:val="18"/>
          <w:szCs w:val="20"/>
          <w:rtl/>
        </w:rPr>
        <w:t xml:space="preserve">את </w:t>
      </w:r>
      <w:r w:rsidRPr="000550B6">
        <w:rPr>
          <w:rFonts w:ascii="Georgia" w:hAnsi="Georgia"/>
          <w:sz w:val="18"/>
          <w:szCs w:val="20"/>
          <w:rtl/>
        </w:rPr>
        <w:t xml:space="preserve">החלטתו. מאחר שמאגר כזה יעודכן אחת לחודש, לכל חברה </w:t>
      </w:r>
      <w:r w:rsidRPr="000550B6">
        <w:rPr>
          <w:rFonts w:ascii="Georgia" w:hAnsi="Georgia" w:hint="cs"/>
          <w:sz w:val="18"/>
          <w:szCs w:val="20"/>
          <w:rtl/>
        </w:rPr>
        <w:t xml:space="preserve">תהיה </w:t>
      </w:r>
      <w:r w:rsidRPr="000550B6">
        <w:rPr>
          <w:rFonts w:ascii="Georgia" w:hAnsi="Georgia"/>
          <w:sz w:val="18"/>
          <w:szCs w:val="20"/>
          <w:rtl/>
        </w:rPr>
        <w:t>הזדמנות שווה לשפר את ביצועיה</w:t>
      </w:r>
      <w:r w:rsidRPr="000550B6">
        <w:rPr>
          <w:rFonts w:ascii="Georgia" w:hAnsi="Georgia" w:hint="cs"/>
          <w:sz w:val="18"/>
          <w:szCs w:val="20"/>
          <w:rtl/>
        </w:rPr>
        <w:t>,</w:t>
      </w:r>
      <w:r w:rsidRPr="000550B6">
        <w:rPr>
          <w:rFonts w:ascii="Georgia" w:hAnsi="Georgia"/>
          <w:sz w:val="18"/>
          <w:szCs w:val="20"/>
          <w:rtl/>
        </w:rPr>
        <w:t xml:space="preserve"> וכך הדירוג יגביר את התחרות בין החברות, לטובת המבוטחים. </w:t>
      </w:r>
      <w:r w:rsidRPr="000550B6">
        <w:rPr>
          <w:rFonts w:ascii="Georgia" w:hAnsi="Georgia" w:hint="cs"/>
          <w:sz w:val="18"/>
          <w:szCs w:val="20"/>
          <w:rtl/>
        </w:rPr>
        <w:t xml:space="preserve">לשם כך על </w:t>
      </w:r>
      <w:r w:rsidRPr="000550B6">
        <w:rPr>
          <w:rFonts w:ascii="Georgia" w:hAnsi="Georgia"/>
          <w:sz w:val="18"/>
          <w:szCs w:val="20"/>
          <w:rtl/>
        </w:rPr>
        <w:t>הממשלה להשקיע באתר כך שיהיה יותר ידידותי</w:t>
      </w:r>
      <w:r w:rsidRPr="000550B6">
        <w:rPr>
          <w:rFonts w:ascii="Georgia" w:hAnsi="Georgia" w:hint="cs"/>
          <w:sz w:val="18"/>
          <w:szCs w:val="20"/>
          <w:rtl/>
        </w:rPr>
        <w:t xml:space="preserve"> ו</w:t>
      </w:r>
      <w:r w:rsidRPr="000550B6">
        <w:rPr>
          <w:rFonts w:ascii="Georgia" w:hAnsi="Georgia"/>
          <w:sz w:val="18"/>
          <w:szCs w:val="20"/>
          <w:rtl/>
        </w:rPr>
        <w:t>נגיש</w:t>
      </w:r>
      <w:r w:rsidRPr="000550B6">
        <w:rPr>
          <w:rFonts w:ascii="Georgia" w:hAnsi="Georgia" w:hint="cs"/>
          <w:sz w:val="18"/>
          <w:szCs w:val="20"/>
          <w:rtl/>
        </w:rPr>
        <w:t xml:space="preserve">, ושיהיה בו מידע מלא על כל מסלולי ההשקעה </w:t>
      </w:r>
      <w:r w:rsidRPr="000550B6">
        <w:rPr>
          <w:rFonts w:ascii="Georgia" w:hAnsi="Georgia"/>
          <w:sz w:val="18"/>
          <w:szCs w:val="20"/>
          <w:rtl/>
        </w:rPr>
        <w:t>–</w:t>
      </w:r>
      <w:r w:rsidRPr="000550B6">
        <w:rPr>
          <w:rFonts w:ascii="Georgia" w:hAnsi="Georgia" w:hint="cs"/>
          <w:sz w:val="18"/>
          <w:szCs w:val="20"/>
          <w:rtl/>
        </w:rPr>
        <w:t xml:space="preserve"> כולל אלה של הבנקים</w:t>
      </w:r>
      <w:r w:rsidRPr="000550B6">
        <w:rPr>
          <w:rFonts w:ascii="Georgia" w:hAnsi="Georgia"/>
          <w:sz w:val="18"/>
          <w:szCs w:val="20"/>
          <w:rtl/>
        </w:rPr>
        <w:t>.</w:t>
      </w:r>
      <w:r w:rsidRPr="000550B6">
        <w:rPr>
          <w:rFonts w:ascii="Georgia" w:hAnsi="Georgia" w:hint="cs"/>
          <w:sz w:val="18"/>
          <w:szCs w:val="20"/>
          <w:rtl/>
        </w:rPr>
        <w:t xml:space="preserve"> יתרה מזאת, סביר להניח ששיפור כזה גם יקדם את האוריינות הפיננסית של כל המשפחות. אם, בד בבד, ישונה החוק כך שיהיה קל יותר לעבור בין כל המסלולים, תגבר הניעות ויצטמצם אי-השוויון הבין-דורי.</w:t>
      </w:r>
    </w:p>
    <w:p w14:paraId="6548E12B" w14:textId="18879066" w:rsidR="00707AD9" w:rsidRPr="000550B6" w:rsidRDefault="00707AD9" w:rsidP="000550B6">
      <w:pPr>
        <w:spacing w:after="180" w:line="280" w:lineRule="exact"/>
        <w:jc w:val="both"/>
        <w:rPr>
          <w:rFonts w:ascii="Georgia" w:hAnsi="Georgia"/>
          <w:sz w:val="18"/>
          <w:szCs w:val="20"/>
          <w:rtl/>
        </w:rPr>
      </w:pPr>
      <w:r w:rsidRPr="000550B6">
        <w:rPr>
          <w:rFonts w:ascii="Georgia" w:hAnsi="Georgia"/>
          <w:sz w:val="18"/>
          <w:szCs w:val="20"/>
          <w:rtl/>
        </w:rPr>
        <w:t xml:space="preserve">הגדרת ברירת מחדל שתתחשב באיכות ההשקעה ובמידת שנאת הסיכון בצורה רציונלית תסייע להורים רבים </w:t>
      </w:r>
      <w:r w:rsidRPr="000550B6">
        <w:rPr>
          <w:rFonts w:ascii="Georgia" w:hAnsi="Georgia" w:hint="cs"/>
          <w:sz w:val="18"/>
          <w:szCs w:val="20"/>
          <w:rtl/>
        </w:rPr>
        <w:t>ה</w:t>
      </w:r>
      <w:r w:rsidRPr="000550B6">
        <w:rPr>
          <w:rFonts w:ascii="Georgia" w:hAnsi="Georgia"/>
          <w:sz w:val="18"/>
          <w:szCs w:val="20"/>
          <w:rtl/>
        </w:rPr>
        <w:t xml:space="preserve">מעוניינים לבחור לפי המלצה של גורם רשמי, </w:t>
      </w:r>
      <w:r w:rsidRPr="000550B6">
        <w:rPr>
          <w:rFonts w:ascii="Georgia" w:hAnsi="Georgia" w:hint="cs"/>
          <w:sz w:val="18"/>
          <w:szCs w:val="20"/>
          <w:rtl/>
        </w:rPr>
        <w:t>ה</w:t>
      </w:r>
      <w:r w:rsidRPr="000550B6">
        <w:rPr>
          <w:rFonts w:ascii="Georgia" w:hAnsi="Georgia"/>
          <w:sz w:val="18"/>
          <w:szCs w:val="20"/>
          <w:rtl/>
        </w:rPr>
        <w:t>בוחן את הביצועים של חברות ההשקעה והבנקים לפי קריטריונים קבועים מראש ומעד</w:t>
      </w:r>
      <w:r w:rsidRPr="000550B6">
        <w:rPr>
          <w:rFonts w:ascii="Georgia" w:hAnsi="Georgia" w:hint="cs"/>
          <w:sz w:val="18"/>
          <w:szCs w:val="20"/>
          <w:rtl/>
        </w:rPr>
        <w:t>כן</w:t>
      </w:r>
      <w:r w:rsidRPr="000550B6">
        <w:rPr>
          <w:rFonts w:ascii="Georgia" w:hAnsi="Georgia"/>
          <w:sz w:val="18"/>
          <w:szCs w:val="20"/>
          <w:rtl/>
        </w:rPr>
        <w:t xml:space="preserve"> את ברירת המחדל על פני זמן לפי קריטריון שקוף והגיוני.</w:t>
      </w:r>
      <w:r w:rsidRPr="000550B6">
        <w:rPr>
          <w:rFonts w:ascii="Georgia" w:hAnsi="Georgia" w:hint="cs"/>
          <w:sz w:val="18"/>
          <w:szCs w:val="20"/>
          <w:rtl/>
        </w:rPr>
        <w:t xml:space="preserve"> </w:t>
      </w:r>
      <w:r w:rsidRPr="000550B6">
        <w:rPr>
          <w:rFonts w:ascii="Georgia" w:hAnsi="Georgia"/>
          <w:sz w:val="18"/>
          <w:szCs w:val="20"/>
          <w:rtl/>
        </w:rPr>
        <w:t>ככל שהתוצאות של ברירת המחדל תהי</w:t>
      </w:r>
      <w:r w:rsidR="00771A56">
        <w:rPr>
          <w:rFonts w:ascii="Georgia" w:hAnsi="Georgia" w:hint="cs"/>
          <w:sz w:val="18"/>
          <w:szCs w:val="20"/>
          <w:rtl/>
        </w:rPr>
        <w:t>י</w:t>
      </w:r>
      <w:r w:rsidRPr="000550B6">
        <w:rPr>
          <w:rFonts w:ascii="Georgia" w:hAnsi="Georgia"/>
          <w:sz w:val="18"/>
          <w:szCs w:val="20"/>
          <w:rtl/>
        </w:rPr>
        <w:t xml:space="preserve">נה סבירות </w:t>
      </w:r>
      <w:r w:rsidRPr="000550B6">
        <w:rPr>
          <w:rFonts w:ascii="Georgia" w:hAnsi="Georgia"/>
          <w:sz w:val="18"/>
          <w:szCs w:val="20"/>
          <w:rtl/>
        </w:rPr>
        <w:lastRenderedPageBreak/>
        <w:t xml:space="preserve">בהשוואה לכל יתר החלופות, </w:t>
      </w:r>
      <w:r w:rsidRPr="000550B6">
        <w:rPr>
          <w:rFonts w:ascii="Georgia" w:hAnsi="Georgia" w:hint="cs"/>
          <w:sz w:val="18"/>
          <w:szCs w:val="20"/>
          <w:rtl/>
        </w:rPr>
        <w:t xml:space="preserve">יגדל מספר המשפחות שירצו </w:t>
      </w:r>
      <w:r w:rsidRPr="000550B6">
        <w:rPr>
          <w:rFonts w:ascii="Georgia" w:hAnsi="Georgia"/>
          <w:sz w:val="18"/>
          <w:szCs w:val="20"/>
          <w:rtl/>
        </w:rPr>
        <w:t>להסתמך על ברירת המחדל.</w:t>
      </w:r>
      <w:r w:rsidRPr="000550B6">
        <w:rPr>
          <w:rFonts w:ascii="Georgia" w:hAnsi="Georgia" w:hint="cs"/>
          <w:sz w:val="18"/>
          <w:szCs w:val="20"/>
          <w:rtl/>
        </w:rPr>
        <w:t xml:space="preserve"> </w:t>
      </w:r>
      <w:r w:rsidRPr="000550B6">
        <w:rPr>
          <w:rFonts w:ascii="Georgia" w:hAnsi="Georgia"/>
          <w:sz w:val="18"/>
          <w:szCs w:val="20"/>
          <w:rtl/>
        </w:rPr>
        <w:t>בחירתה בידי רבים תגביר את השוויון בהכנסות בדור הילדים</w:t>
      </w:r>
      <w:r w:rsidRPr="000550B6">
        <w:rPr>
          <w:rFonts w:ascii="Georgia" w:hAnsi="Georgia" w:hint="cs"/>
          <w:sz w:val="18"/>
          <w:szCs w:val="20"/>
          <w:rtl/>
        </w:rPr>
        <w:t>,</w:t>
      </w:r>
      <w:r w:rsidRPr="000550B6">
        <w:rPr>
          <w:rFonts w:ascii="Georgia" w:hAnsi="Georgia"/>
          <w:sz w:val="18"/>
          <w:szCs w:val="20"/>
          <w:rtl/>
        </w:rPr>
        <w:t xml:space="preserve"> וכך את הניעות הבין-דורי</w:t>
      </w:r>
      <w:r w:rsidRPr="000550B6">
        <w:rPr>
          <w:rFonts w:ascii="Georgia" w:hAnsi="Georgia" w:hint="cs"/>
          <w:sz w:val="18"/>
          <w:szCs w:val="20"/>
          <w:rtl/>
        </w:rPr>
        <w:t>ת,</w:t>
      </w:r>
      <w:r w:rsidRPr="000550B6">
        <w:rPr>
          <w:rFonts w:ascii="Georgia" w:hAnsi="Georgia"/>
          <w:sz w:val="18"/>
          <w:szCs w:val="20"/>
          <w:rtl/>
        </w:rPr>
        <w:t xml:space="preserve"> בלי לפגוע בהיקף ההכנסות העתידיות של הילדים בבגרותם.</w:t>
      </w:r>
    </w:p>
    <w:p w14:paraId="37F31067" w14:textId="77777777" w:rsidR="00707AD9" w:rsidRPr="000550B6" w:rsidRDefault="00707AD9" w:rsidP="000550B6">
      <w:pPr>
        <w:spacing w:after="180" w:line="280" w:lineRule="exact"/>
        <w:jc w:val="both"/>
        <w:rPr>
          <w:rFonts w:ascii="Georgia" w:hAnsi="Georgia"/>
          <w:sz w:val="18"/>
          <w:szCs w:val="20"/>
          <w:rtl/>
        </w:rPr>
      </w:pPr>
      <w:r w:rsidRPr="000550B6">
        <w:rPr>
          <w:rFonts w:ascii="Georgia" w:hAnsi="Georgia" w:hint="cs"/>
          <w:sz w:val="18"/>
          <w:szCs w:val="20"/>
          <w:rtl/>
        </w:rPr>
        <w:t xml:space="preserve">חמישית, </w:t>
      </w:r>
      <w:r w:rsidRPr="000550B6">
        <w:rPr>
          <w:rFonts w:ascii="Georgia" w:hAnsi="Georgia"/>
          <w:sz w:val="18"/>
          <w:szCs w:val="20"/>
          <w:rtl/>
        </w:rPr>
        <w:t>הממשלה נקטה גישה בעייתית למדי בנוגע למטרות החיסכון</w:t>
      </w:r>
      <w:r w:rsidRPr="000550B6">
        <w:rPr>
          <w:rFonts w:ascii="Georgia" w:hAnsi="Georgia" w:hint="cs"/>
          <w:sz w:val="18"/>
          <w:szCs w:val="20"/>
          <w:rtl/>
        </w:rPr>
        <w:t>,</w:t>
      </w:r>
      <w:r w:rsidRPr="000550B6">
        <w:rPr>
          <w:rFonts w:ascii="Georgia" w:hAnsi="Georgia"/>
          <w:sz w:val="18"/>
          <w:szCs w:val="20"/>
          <w:rtl/>
        </w:rPr>
        <w:t xml:space="preserve"> כנראה מתוך רצון ל</w:t>
      </w:r>
      <w:r w:rsidRPr="000550B6">
        <w:rPr>
          <w:rFonts w:ascii="Georgia" w:hAnsi="Georgia" w:hint="cs"/>
          <w:sz w:val="18"/>
          <w:szCs w:val="20"/>
          <w:rtl/>
        </w:rPr>
        <w:t xml:space="preserve">הימנע מפטרנליזם, </w:t>
      </w:r>
      <w:r w:rsidRPr="000550B6">
        <w:rPr>
          <w:rFonts w:ascii="Georgia" w:hAnsi="Georgia"/>
          <w:sz w:val="18"/>
          <w:szCs w:val="20"/>
          <w:rtl/>
        </w:rPr>
        <w:t xml:space="preserve">לכבד את העדפות ההורים </w:t>
      </w:r>
      <w:r w:rsidRPr="000550B6">
        <w:rPr>
          <w:rFonts w:ascii="Georgia" w:hAnsi="Georgia" w:hint="cs"/>
          <w:sz w:val="18"/>
          <w:szCs w:val="20"/>
          <w:rtl/>
        </w:rPr>
        <w:t>ו</w:t>
      </w:r>
      <w:r w:rsidRPr="000550B6">
        <w:rPr>
          <w:rFonts w:ascii="Georgia" w:hAnsi="Georgia"/>
          <w:sz w:val="18"/>
          <w:szCs w:val="20"/>
          <w:rtl/>
        </w:rPr>
        <w:t>לא להתערב בשימושים שייעשו במשאבים לאחר הגעת הילד לגיל 18. מדינות אחרות מכוונות את ההורים למטרות שנראות להן רלוונטיות</w:t>
      </w:r>
      <w:r w:rsidRPr="000550B6">
        <w:rPr>
          <w:rFonts w:ascii="Georgia" w:hAnsi="Georgia" w:hint="cs"/>
          <w:sz w:val="18"/>
          <w:szCs w:val="20"/>
          <w:rtl/>
        </w:rPr>
        <w:t xml:space="preserve">. בקנדה, למשל, </w:t>
      </w:r>
      <w:r w:rsidRPr="000550B6">
        <w:rPr>
          <w:rFonts w:ascii="Georgia" w:hAnsi="Georgia"/>
          <w:sz w:val="18"/>
          <w:szCs w:val="20"/>
          <w:rtl/>
        </w:rPr>
        <w:t>הממשלה מוסיפה משאבים ממשלתיים למי שמוכן לשעבד (מלכתחילה) את החיסכון לת</w:t>
      </w:r>
      <w:r w:rsidRPr="000550B6">
        <w:rPr>
          <w:rFonts w:ascii="Georgia" w:hAnsi="Georgia" w:hint="cs"/>
          <w:sz w:val="18"/>
          <w:szCs w:val="20"/>
          <w:rtl/>
        </w:rPr>
        <w:t>ו</w:t>
      </w:r>
      <w:r w:rsidRPr="000550B6">
        <w:rPr>
          <w:rFonts w:ascii="Georgia" w:hAnsi="Georgia"/>
          <w:sz w:val="18"/>
          <w:szCs w:val="20"/>
          <w:rtl/>
        </w:rPr>
        <w:t xml:space="preserve">כניות לימודים או הכשרה, </w:t>
      </w:r>
      <w:r w:rsidRPr="000550B6">
        <w:rPr>
          <w:rFonts w:ascii="Georgia" w:hAnsi="Georgia" w:hint="cs"/>
          <w:sz w:val="18"/>
          <w:szCs w:val="20"/>
          <w:rtl/>
        </w:rPr>
        <w:t xml:space="preserve">הצפויה </w:t>
      </w:r>
      <w:r w:rsidRPr="000550B6">
        <w:rPr>
          <w:rFonts w:ascii="Georgia" w:hAnsi="Georgia"/>
          <w:sz w:val="18"/>
          <w:szCs w:val="20"/>
          <w:rtl/>
        </w:rPr>
        <w:t xml:space="preserve">לשפר </w:t>
      </w:r>
      <w:r w:rsidRPr="000550B6">
        <w:rPr>
          <w:rFonts w:ascii="Georgia" w:hAnsi="Georgia" w:hint="cs"/>
          <w:sz w:val="18"/>
          <w:szCs w:val="20"/>
          <w:rtl/>
        </w:rPr>
        <w:t xml:space="preserve">את </w:t>
      </w:r>
      <w:r w:rsidRPr="000550B6">
        <w:rPr>
          <w:rFonts w:ascii="Georgia" w:hAnsi="Georgia"/>
          <w:sz w:val="18"/>
          <w:szCs w:val="20"/>
          <w:rtl/>
        </w:rPr>
        <w:t>כושר ההשתכרות של החוסך.</w:t>
      </w:r>
    </w:p>
    <w:p w14:paraId="02C91AD6" w14:textId="48D8349E" w:rsidR="00707AD9" w:rsidRPr="000550B6" w:rsidRDefault="00707AD9" w:rsidP="00DD4D97">
      <w:pPr>
        <w:spacing w:after="180" w:line="280" w:lineRule="exact"/>
        <w:jc w:val="both"/>
        <w:rPr>
          <w:rFonts w:ascii="Georgia" w:hAnsi="Georgia"/>
          <w:sz w:val="18"/>
          <w:szCs w:val="20"/>
          <w:rtl/>
        </w:rPr>
      </w:pPr>
      <w:r w:rsidRPr="000550B6">
        <w:rPr>
          <w:rFonts w:ascii="Georgia" w:hAnsi="Georgia" w:hint="cs"/>
          <w:sz w:val="18"/>
          <w:szCs w:val="20"/>
          <w:rtl/>
        </w:rPr>
        <w:t>שישית, על פי תרשימים 2 ו-4 לעיל, בחלק מהקבוצות ההסתברויות לבחירה אקטיבית קרובות ל-90%, ואילו ברגרסיות הלוגיסטיות אנו מגיעים להסתברויות מרביות של כ-50%. עובדה זו נעוצה כנראה בכך שיש משתנים שלא נכנסו לרגרסיות, אך הייתה לה</w:t>
      </w:r>
      <w:r w:rsidR="00284BC5">
        <w:rPr>
          <w:rFonts w:ascii="Georgia" w:hAnsi="Georgia" w:hint="cs"/>
          <w:sz w:val="18"/>
          <w:szCs w:val="20"/>
          <w:rtl/>
        </w:rPr>
        <w:t>ם</w:t>
      </w:r>
      <w:r w:rsidRPr="000550B6">
        <w:rPr>
          <w:rFonts w:ascii="Georgia" w:hAnsi="Georgia" w:hint="cs"/>
          <w:sz w:val="18"/>
          <w:szCs w:val="20"/>
          <w:rtl/>
        </w:rPr>
        <w:t xml:space="preserve"> השפעה ניכרת על מימוש הבחירה. כך למשל אין משתנה שמודד את השפעת הפרסום שנעשה כדי לקדם את ההרשמה של ההורים לתוכנית. מכאן שנדרש מאמץ נוסף כדי להסביר את העובדה ששיעורי הבחירה במציאות היו גבוהים בהרבה מאלה שנאמדו כאן.</w:t>
      </w:r>
    </w:p>
    <w:p w14:paraId="781727EE" w14:textId="7F503083" w:rsidR="00707AD9" w:rsidRPr="000550B6" w:rsidRDefault="00707AD9" w:rsidP="000550B6">
      <w:pPr>
        <w:spacing w:after="180" w:line="280" w:lineRule="exact"/>
        <w:jc w:val="both"/>
        <w:rPr>
          <w:rFonts w:ascii="Georgia" w:hAnsi="Georgia"/>
          <w:sz w:val="18"/>
          <w:szCs w:val="20"/>
        </w:rPr>
      </w:pPr>
    </w:p>
    <w:p w14:paraId="42621DB5" w14:textId="77777777" w:rsidR="00B84962" w:rsidRPr="000550B6" w:rsidRDefault="00B84962" w:rsidP="000550B6">
      <w:pPr>
        <w:spacing w:after="180" w:line="280" w:lineRule="exact"/>
        <w:jc w:val="both"/>
        <w:rPr>
          <w:rFonts w:ascii="Georgia" w:hAnsi="Georgia"/>
          <w:sz w:val="18"/>
          <w:szCs w:val="20"/>
          <w:rtl/>
        </w:rPr>
      </w:pPr>
    </w:p>
    <w:p w14:paraId="2B63CB67" w14:textId="027CC96F" w:rsidR="00707AD9" w:rsidRPr="00B84962" w:rsidRDefault="00707AD9" w:rsidP="00B84962">
      <w:pPr>
        <w:pStyle w:val="KOT4"/>
        <w:spacing w:after="0"/>
        <w:ind w:left="397" w:right="0" w:hanging="397"/>
        <w:rPr>
          <w:rFonts w:cs="Guttman Aharoni"/>
          <w:color w:val="00B0F0"/>
          <w:sz w:val="32"/>
          <w:szCs w:val="32"/>
          <w:rtl/>
        </w:rPr>
      </w:pPr>
      <w:r w:rsidRPr="00B84962">
        <w:rPr>
          <w:rFonts w:cs="Guttman Aharoni" w:hint="cs"/>
          <w:color w:val="00B0F0"/>
          <w:sz w:val="32"/>
          <w:szCs w:val="32"/>
          <w:rtl/>
        </w:rPr>
        <w:t xml:space="preserve">מקורות </w:t>
      </w:r>
    </w:p>
    <w:p w14:paraId="35B9C56F" w14:textId="77777777" w:rsidR="00393AFB" w:rsidRPr="00E91FFF" w:rsidRDefault="00393AFB" w:rsidP="00393AFB">
      <w:pPr>
        <w:pStyle w:val="af9"/>
        <w:bidi/>
        <w:spacing w:after="120" w:line="240" w:lineRule="exact"/>
        <w:rPr>
          <w:rFonts w:ascii="Georgia" w:hAnsi="Georgia" w:cs="David"/>
          <w:sz w:val="18"/>
          <w:szCs w:val="20"/>
          <w:rtl/>
        </w:rPr>
      </w:pPr>
      <w:r w:rsidRPr="00E91FFF">
        <w:rPr>
          <w:rFonts w:ascii="Georgia" w:hAnsi="Georgia" w:cs="David" w:hint="cs"/>
          <w:sz w:val="18"/>
          <w:szCs w:val="20"/>
          <w:rtl/>
        </w:rPr>
        <w:t xml:space="preserve">אנדבלד, מ', גוטליב, ד' ופרומן, א' (2007). </w:t>
      </w:r>
      <w:r w:rsidRPr="00E91FFF">
        <w:rPr>
          <w:rFonts w:ascii="Georgia" w:hAnsi="Georgia" w:cs="David" w:hint="eastAsia"/>
          <w:b/>
          <w:bCs/>
          <w:sz w:val="18"/>
          <w:szCs w:val="20"/>
          <w:rtl/>
        </w:rPr>
        <w:t>ממדי</w:t>
      </w:r>
      <w:r w:rsidRPr="00E91FFF">
        <w:rPr>
          <w:rFonts w:ascii="Georgia" w:hAnsi="Georgia" w:cs="David"/>
          <w:b/>
          <w:bCs/>
          <w:sz w:val="18"/>
          <w:szCs w:val="20"/>
          <w:rtl/>
        </w:rPr>
        <w:t xml:space="preserve"> העוני והפערים החברתיים</w:t>
      </w:r>
      <w:r w:rsidRPr="00E91FFF">
        <w:rPr>
          <w:rFonts w:ascii="Georgia" w:hAnsi="Georgia" w:cs="David" w:hint="cs"/>
          <w:b/>
          <w:bCs/>
          <w:sz w:val="18"/>
          <w:szCs w:val="20"/>
          <w:rtl/>
        </w:rPr>
        <w:t>:</w:t>
      </w:r>
      <w:r w:rsidRPr="00E91FFF">
        <w:rPr>
          <w:rFonts w:ascii="Georgia" w:hAnsi="Georgia" w:cs="David"/>
          <w:b/>
          <w:bCs/>
          <w:sz w:val="18"/>
          <w:szCs w:val="20"/>
          <w:rtl/>
        </w:rPr>
        <w:t xml:space="preserve"> דוח </w:t>
      </w:r>
      <w:r w:rsidRPr="00E91FFF">
        <w:rPr>
          <w:rFonts w:ascii="Georgia" w:hAnsi="Georgia" w:cs="David" w:hint="eastAsia"/>
          <w:b/>
          <w:bCs/>
          <w:sz w:val="18"/>
          <w:szCs w:val="20"/>
          <w:rtl/>
        </w:rPr>
        <w:t>לשנת</w:t>
      </w:r>
      <w:r w:rsidRPr="00E91FFF">
        <w:rPr>
          <w:rFonts w:ascii="Georgia" w:hAnsi="Georgia" w:cs="David"/>
          <w:b/>
          <w:bCs/>
          <w:sz w:val="18"/>
          <w:szCs w:val="20"/>
          <w:rtl/>
        </w:rPr>
        <w:t xml:space="preserve"> 20</w:t>
      </w:r>
      <w:r w:rsidRPr="00E91FFF">
        <w:rPr>
          <w:rFonts w:ascii="Georgia" w:hAnsi="Georgia" w:cs="David" w:hint="cs"/>
          <w:b/>
          <w:bCs/>
          <w:sz w:val="18"/>
          <w:szCs w:val="20"/>
          <w:rtl/>
        </w:rPr>
        <w:t>07</w:t>
      </w:r>
      <w:r w:rsidRPr="00E91FFF">
        <w:rPr>
          <w:rFonts w:ascii="Georgia" w:hAnsi="Georgia" w:cs="David" w:hint="cs"/>
          <w:sz w:val="18"/>
          <w:szCs w:val="20"/>
          <w:rtl/>
        </w:rPr>
        <w:t>.</w:t>
      </w:r>
      <w:r w:rsidRPr="00E91FFF">
        <w:rPr>
          <w:rFonts w:ascii="Georgia" w:hAnsi="Georgia" w:cs="David"/>
          <w:sz w:val="18"/>
          <w:szCs w:val="20"/>
          <w:rtl/>
        </w:rPr>
        <w:t xml:space="preserve"> </w:t>
      </w:r>
      <w:r w:rsidRPr="00E91FFF">
        <w:rPr>
          <w:rFonts w:ascii="Georgia" w:hAnsi="Georgia" w:cs="David" w:hint="cs"/>
          <w:sz w:val="18"/>
          <w:szCs w:val="20"/>
          <w:rtl/>
        </w:rPr>
        <w:t>המוסד לביטוח לאומי</w:t>
      </w:r>
      <w:r w:rsidRPr="00E91FFF">
        <w:rPr>
          <w:rFonts w:ascii="Georgia" w:hAnsi="Georgia" w:cs="David"/>
          <w:sz w:val="18"/>
          <w:szCs w:val="20"/>
          <w:rtl/>
        </w:rPr>
        <w:t>.</w:t>
      </w:r>
    </w:p>
    <w:p w14:paraId="32D7F87C" w14:textId="77777777" w:rsidR="00393AFB" w:rsidRPr="00E91FFF" w:rsidRDefault="00393AFB" w:rsidP="00393AFB">
      <w:pPr>
        <w:spacing w:after="120"/>
        <w:ind w:left="397" w:hanging="397"/>
        <w:jc w:val="both"/>
        <w:rPr>
          <w:rFonts w:ascii="Georgia" w:hAnsi="Georgia"/>
          <w:sz w:val="18"/>
          <w:szCs w:val="20"/>
          <w:rtl/>
        </w:rPr>
      </w:pPr>
      <w:r w:rsidRPr="00E91FFF">
        <w:rPr>
          <w:rFonts w:ascii="Georgia" w:hAnsi="Georgia"/>
          <w:sz w:val="18"/>
          <w:szCs w:val="20"/>
          <w:rtl/>
        </w:rPr>
        <w:t xml:space="preserve">גוטליב, ד' וטולדנו, א' (2010). </w:t>
      </w:r>
      <w:r w:rsidRPr="006A2D8B">
        <w:rPr>
          <w:rFonts w:ascii="Georgia" w:hAnsi="Georgia"/>
          <w:b/>
          <w:bCs/>
          <w:sz w:val="18"/>
          <w:szCs w:val="20"/>
          <w:rtl/>
        </w:rPr>
        <w:t>הצעה: מענק העצמה לילד</w:t>
      </w:r>
      <w:r w:rsidRPr="00E91FFF">
        <w:rPr>
          <w:rFonts w:ascii="Georgia" w:hAnsi="Georgia"/>
          <w:sz w:val="18"/>
          <w:szCs w:val="20"/>
          <w:rtl/>
        </w:rPr>
        <w:t>. ביטוח לאומי.</w:t>
      </w:r>
    </w:p>
    <w:p w14:paraId="226479A0" w14:textId="77777777" w:rsidR="00393AFB" w:rsidRPr="00E91FFF" w:rsidRDefault="00393AFB" w:rsidP="00393AFB">
      <w:pPr>
        <w:pStyle w:val="ae"/>
        <w:spacing w:after="120" w:line="240" w:lineRule="exact"/>
        <w:ind w:left="397" w:hanging="397"/>
        <w:jc w:val="both"/>
        <w:rPr>
          <w:rFonts w:ascii="Georgia" w:hAnsi="Georgia" w:cs="David"/>
          <w:sz w:val="18"/>
          <w:rtl/>
        </w:rPr>
      </w:pPr>
      <w:r w:rsidRPr="00E91FFF">
        <w:rPr>
          <w:rFonts w:ascii="Georgia" w:hAnsi="Georgia" w:cs="David"/>
          <w:sz w:val="18"/>
          <w:rtl/>
        </w:rPr>
        <w:t>גל, ג', מדהלה-בריק,</w:t>
      </w:r>
      <w:r w:rsidRPr="00E91FFF">
        <w:rPr>
          <w:rFonts w:ascii="Georgia" w:hAnsi="Georgia" w:cs="David" w:hint="cs"/>
          <w:sz w:val="18"/>
          <w:rtl/>
        </w:rPr>
        <w:t xml:space="preserve"> </w:t>
      </w:r>
      <w:r w:rsidRPr="00E91FFF">
        <w:rPr>
          <w:rFonts w:ascii="Georgia" w:hAnsi="Georgia" w:cs="David"/>
          <w:sz w:val="18"/>
          <w:rtl/>
        </w:rPr>
        <w:t xml:space="preserve">ש', גרינשטיין-וייס, מ' וקובינגטום, מ' (2016). </w:t>
      </w:r>
      <w:r w:rsidRPr="006A2D8B">
        <w:rPr>
          <w:rFonts w:ascii="Georgia" w:hAnsi="Georgia" w:cs="David"/>
          <w:b/>
          <w:bCs/>
          <w:sz w:val="18"/>
          <w:rtl/>
        </w:rPr>
        <w:t>תכנית חיסכון לילדים בישראל: רקע וסקירת חלופות</w:t>
      </w:r>
      <w:r w:rsidRPr="00E91FFF">
        <w:rPr>
          <w:rFonts w:ascii="Georgia" w:hAnsi="Georgia" w:cs="David"/>
          <w:sz w:val="18"/>
          <w:rtl/>
        </w:rPr>
        <w:t>. תקציר מדיניות</w:t>
      </w:r>
      <w:r w:rsidRPr="00E91FFF">
        <w:rPr>
          <w:rFonts w:ascii="Georgia" w:hAnsi="Georgia" w:cs="David" w:hint="cs"/>
          <w:sz w:val="18"/>
          <w:rtl/>
        </w:rPr>
        <w:t>.</w:t>
      </w:r>
      <w:r w:rsidRPr="00E91FFF">
        <w:rPr>
          <w:rFonts w:ascii="Georgia" w:hAnsi="Georgia" w:cs="David"/>
          <w:sz w:val="18"/>
          <w:rtl/>
        </w:rPr>
        <w:t xml:space="preserve"> מרכז טאוב לחקר המדיניות החברתית בישראל</w:t>
      </w:r>
      <w:r w:rsidRPr="00E91FFF">
        <w:rPr>
          <w:rFonts w:ascii="Georgia" w:hAnsi="Georgia" w:cs="David"/>
          <w:sz w:val="18"/>
        </w:rPr>
        <w:t>.</w:t>
      </w:r>
    </w:p>
    <w:p w14:paraId="039ABB08" w14:textId="77777777" w:rsidR="00393AFB" w:rsidRPr="00E91FFF" w:rsidRDefault="00393AFB" w:rsidP="00393AFB">
      <w:pPr>
        <w:spacing w:after="120"/>
        <w:ind w:left="397" w:hanging="397"/>
        <w:jc w:val="both"/>
        <w:rPr>
          <w:rFonts w:ascii="Georgia" w:hAnsi="Georgia"/>
          <w:sz w:val="18"/>
          <w:szCs w:val="20"/>
          <w:rtl/>
        </w:rPr>
      </w:pPr>
      <w:r w:rsidRPr="00E91FFF">
        <w:rPr>
          <w:rFonts w:ascii="Georgia" w:hAnsi="Georgia"/>
          <w:sz w:val="18"/>
          <w:szCs w:val="20"/>
          <w:rtl/>
        </w:rPr>
        <w:t>הוועדה למלחמה בעוני בישראל (2014).</w:t>
      </w:r>
      <w:r w:rsidRPr="00E91FFF">
        <w:rPr>
          <w:rFonts w:ascii="Georgia" w:hAnsi="Georgia"/>
          <w:i/>
          <w:iCs/>
          <w:sz w:val="18"/>
          <w:szCs w:val="20"/>
          <w:rtl/>
        </w:rPr>
        <w:t xml:space="preserve"> </w:t>
      </w:r>
      <w:r w:rsidRPr="006A2D8B">
        <w:rPr>
          <w:rFonts w:ascii="Georgia" w:hAnsi="Georgia"/>
          <w:b/>
          <w:bCs/>
          <w:sz w:val="18"/>
          <w:szCs w:val="20"/>
          <w:rtl/>
        </w:rPr>
        <w:t>דוח הוועדה למלחמה בעוני</w:t>
      </w:r>
      <w:r w:rsidRPr="00E91FFF">
        <w:rPr>
          <w:rFonts w:ascii="Georgia" w:hAnsi="Georgia"/>
          <w:sz w:val="18"/>
          <w:szCs w:val="20"/>
          <w:rtl/>
        </w:rPr>
        <w:t xml:space="preserve">. </w:t>
      </w:r>
    </w:p>
    <w:p w14:paraId="6205D575" w14:textId="77777777" w:rsidR="00393AFB" w:rsidRPr="00E91FFF" w:rsidRDefault="00393AFB" w:rsidP="00393AFB">
      <w:pPr>
        <w:spacing w:after="120"/>
        <w:ind w:left="397" w:hanging="397"/>
        <w:jc w:val="both"/>
        <w:rPr>
          <w:rFonts w:ascii="Georgia" w:hAnsi="Georgia"/>
          <w:sz w:val="18"/>
          <w:szCs w:val="20"/>
          <w:rtl/>
        </w:rPr>
      </w:pPr>
      <w:r w:rsidRPr="00E91FFF">
        <w:rPr>
          <w:rFonts w:ascii="Georgia" w:hAnsi="Georgia" w:hint="cs"/>
          <w:sz w:val="18"/>
          <w:szCs w:val="20"/>
          <w:rtl/>
        </w:rPr>
        <w:t xml:space="preserve">רפאלי, ת' וחרמץ, ש' (2018). </w:t>
      </w:r>
      <w:r w:rsidRPr="006A2D8B">
        <w:rPr>
          <w:rFonts w:ascii="Georgia" w:hAnsi="Georgia" w:hint="eastAsia"/>
          <w:b/>
          <w:bCs/>
          <w:sz w:val="18"/>
          <w:szCs w:val="20"/>
          <w:rtl/>
        </w:rPr>
        <w:t>ת</w:t>
      </w:r>
      <w:r w:rsidRPr="006A2D8B">
        <w:rPr>
          <w:rFonts w:ascii="Georgia" w:hAnsi="Georgia" w:hint="cs"/>
          <w:b/>
          <w:bCs/>
          <w:sz w:val="18"/>
          <w:szCs w:val="20"/>
          <w:u w:color="003300"/>
          <w:rtl/>
        </w:rPr>
        <w:t>ו</w:t>
      </w:r>
      <w:r w:rsidRPr="006A2D8B">
        <w:rPr>
          <w:rFonts w:ascii="Georgia" w:hAnsi="Georgia" w:hint="eastAsia"/>
          <w:b/>
          <w:bCs/>
          <w:sz w:val="18"/>
          <w:szCs w:val="20"/>
          <w:rtl/>
        </w:rPr>
        <w:t>כניות</w:t>
      </w:r>
      <w:r w:rsidRPr="006A2D8B">
        <w:rPr>
          <w:rFonts w:ascii="Georgia" w:hAnsi="Georgia" w:hint="cs"/>
          <w:b/>
          <w:bCs/>
          <w:sz w:val="18"/>
          <w:szCs w:val="20"/>
          <w:rtl/>
        </w:rPr>
        <w:t xml:space="preserve"> לקידום חיסכון לילדים ככלי לצמצום עוני בין דורי</w:t>
      </w:r>
      <w:r w:rsidRPr="00E91FFF">
        <w:rPr>
          <w:rFonts w:ascii="Georgia" w:hAnsi="Georgia" w:hint="cs"/>
          <w:sz w:val="18"/>
          <w:szCs w:val="20"/>
          <w:rtl/>
        </w:rPr>
        <w:t>. דוח מחקר: אוניברסיטת בן גוריון בנגב.</w:t>
      </w:r>
    </w:p>
    <w:p w14:paraId="14DAC226" w14:textId="77777777" w:rsidR="00393AFB" w:rsidRPr="00E91FFF" w:rsidRDefault="00393AFB" w:rsidP="00393AFB">
      <w:pPr>
        <w:pStyle w:val="af9"/>
        <w:spacing w:after="120" w:line="240" w:lineRule="exact"/>
        <w:rPr>
          <w:rFonts w:ascii="Georgia" w:hAnsi="Georgia" w:cs="David"/>
          <w:sz w:val="18"/>
          <w:szCs w:val="20"/>
        </w:rPr>
      </w:pPr>
      <w:r w:rsidRPr="00E91FFF">
        <w:rPr>
          <w:rFonts w:ascii="Georgia" w:hAnsi="Georgia" w:cs="David"/>
          <w:sz w:val="18"/>
          <w:szCs w:val="20"/>
        </w:rPr>
        <w:t>Grinstein-Weiss, M., Pinto, O., Kondratjeva, O., Roll, S. P., Bufe, S., Barkali, N., &amp; Gottlieb, D. (2019). Enrollment and participation in a universal child savings program: Evidence from the rollout of Israel’s national program. </w:t>
      </w:r>
      <w:r w:rsidRPr="00E91FFF">
        <w:rPr>
          <w:rFonts w:ascii="Georgia" w:hAnsi="Georgia" w:cs="David"/>
          <w:i/>
          <w:iCs/>
          <w:sz w:val="18"/>
          <w:szCs w:val="20"/>
        </w:rPr>
        <w:t>Children and Youth Services Review</w:t>
      </w:r>
      <w:r w:rsidRPr="00E91FFF">
        <w:rPr>
          <w:rFonts w:ascii="Georgia" w:hAnsi="Georgia" w:cs="David"/>
          <w:sz w:val="18"/>
          <w:szCs w:val="20"/>
        </w:rPr>
        <w:t>,</w:t>
      </w:r>
      <w:r w:rsidRPr="00E91FFF">
        <w:rPr>
          <w:rFonts w:ascii="Georgia" w:hAnsi="Georgia" w:cs="David"/>
          <w:i/>
          <w:iCs/>
          <w:sz w:val="18"/>
          <w:szCs w:val="20"/>
        </w:rPr>
        <w:t xml:space="preserve"> 101</w:t>
      </w:r>
      <w:r w:rsidRPr="00E91FFF">
        <w:rPr>
          <w:rFonts w:ascii="Georgia" w:hAnsi="Georgia" w:cs="David"/>
          <w:sz w:val="18"/>
          <w:szCs w:val="20"/>
        </w:rPr>
        <w:t xml:space="preserve">, 225–238. </w:t>
      </w:r>
    </w:p>
    <w:p w14:paraId="2756DAB6" w14:textId="77777777" w:rsidR="00393AFB" w:rsidRPr="00E91FFF" w:rsidRDefault="00393AFB" w:rsidP="00393AFB">
      <w:pPr>
        <w:pStyle w:val="af9"/>
        <w:spacing w:after="120" w:line="240" w:lineRule="exact"/>
        <w:rPr>
          <w:rFonts w:ascii="Georgia" w:hAnsi="Georgia" w:cs="David"/>
          <w:sz w:val="18"/>
          <w:szCs w:val="20"/>
          <w:rtl/>
        </w:rPr>
      </w:pPr>
      <w:r w:rsidRPr="00E91FFF">
        <w:rPr>
          <w:rFonts w:ascii="Georgia" w:hAnsi="Georgia" w:cs="David"/>
          <w:sz w:val="18"/>
          <w:szCs w:val="20"/>
        </w:rPr>
        <w:lastRenderedPageBreak/>
        <w:t>Plantinga, A., &amp; Groot, S. D. (2001). </w:t>
      </w:r>
      <w:r w:rsidRPr="00E91FFF">
        <w:rPr>
          <w:rFonts w:ascii="Georgia" w:hAnsi="Georgia" w:cs="David"/>
          <w:i/>
          <w:iCs/>
          <w:sz w:val="18"/>
          <w:szCs w:val="20"/>
        </w:rPr>
        <w:t>Risk-adjusted performance measures and implied risk-attitudes</w:t>
      </w:r>
      <w:r w:rsidRPr="00E91FFF">
        <w:rPr>
          <w:rFonts w:ascii="Georgia" w:hAnsi="Georgia" w:cs="David"/>
          <w:sz w:val="18"/>
          <w:szCs w:val="20"/>
        </w:rPr>
        <w:t>. S.</w:t>
      </w:r>
      <w:r w:rsidRPr="00E91FFF">
        <w:rPr>
          <w:rFonts w:ascii="Georgia" w:hAnsi="Georgia" w:cs="David" w:hint="cs"/>
          <w:sz w:val="18"/>
          <w:szCs w:val="20"/>
          <w:rtl/>
        </w:rPr>
        <w:t xml:space="preserve"> </w:t>
      </w:r>
      <w:r w:rsidRPr="00E91FFF">
        <w:rPr>
          <w:rFonts w:ascii="Georgia" w:hAnsi="Georgia" w:cs="David"/>
          <w:sz w:val="18"/>
          <w:szCs w:val="20"/>
        </w:rPr>
        <w:t xml:space="preserve">N. </w:t>
      </w:r>
    </w:p>
    <w:p w14:paraId="4A1146B7" w14:textId="77777777" w:rsidR="00393AFB" w:rsidRPr="00E91FFF" w:rsidRDefault="00393AFB" w:rsidP="00393AFB">
      <w:pPr>
        <w:pStyle w:val="af9"/>
        <w:spacing w:after="120" w:line="240" w:lineRule="exact"/>
        <w:rPr>
          <w:rFonts w:ascii="Georgia" w:hAnsi="Georgia" w:cs="David"/>
          <w:sz w:val="18"/>
          <w:szCs w:val="20"/>
        </w:rPr>
      </w:pPr>
      <w:r w:rsidRPr="00E91FFF">
        <w:rPr>
          <w:rFonts w:ascii="Georgia" w:hAnsi="Georgia" w:cs="David"/>
          <w:sz w:val="18"/>
          <w:szCs w:val="20"/>
        </w:rPr>
        <w:t xml:space="preserve">Sherraden, M. (1991). </w:t>
      </w:r>
      <w:r w:rsidRPr="00E91FFF">
        <w:rPr>
          <w:rFonts w:ascii="Georgia" w:hAnsi="Georgia" w:cs="David"/>
          <w:i/>
          <w:iCs/>
          <w:sz w:val="18"/>
          <w:szCs w:val="20"/>
        </w:rPr>
        <w:t>Assets and the poor: A new American welfare policy</w:t>
      </w:r>
      <w:r w:rsidRPr="00E91FFF">
        <w:rPr>
          <w:rFonts w:ascii="Georgia" w:hAnsi="Georgia" w:cs="David"/>
          <w:sz w:val="18"/>
          <w:szCs w:val="20"/>
        </w:rPr>
        <w:t>. ME Sharpe.</w:t>
      </w:r>
    </w:p>
    <w:p w14:paraId="13D2C914" w14:textId="77777777" w:rsidR="00393AFB" w:rsidRPr="00E91FFF" w:rsidRDefault="00393AFB" w:rsidP="00393AFB">
      <w:pPr>
        <w:pStyle w:val="af9"/>
        <w:spacing w:after="120" w:line="240" w:lineRule="exact"/>
        <w:rPr>
          <w:rFonts w:ascii="Georgia" w:hAnsi="Georgia" w:cs="David"/>
          <w:sz w:val="18"/>
          <w:szCs w:val="20"/>
        </w:rPr>
      </w:pPr>
      <w:r w:rsidRPr="00E91FFF">
        <w:rPr>
          <w:rFonts w:ascii="Georgia" w:hAnsi="Georgia" w:cs="David"/>
          <w:sz w:val="18"/>
          <w:szCs w:val="20"/>
        </w:rPr>
        <w:t>Sherraden, M., Cheng, L. C., Ssewamala, F. M., Kim, Y., Loke, V., Zou, L., Han, C.K. (2016). </w:t>
      </w:r>
      <w:hyperlink w:history="1">
        <w:r w:rsidRPr="00E91FFF">
          <w:rPr>
            <w:rFonts w:ascii="Georgia" w:hAnsi="Georgia" w:cs="David"/>
            <w:i/>
            <w:iCs/>
            <w:sz w:val="18"/>
            <w:szCs w:val="20"/>
          </w:rPr>
          <w:t>International Child Development Accounts</w:t>
        </w:r>
      </w:hyperlink>
      <w:r w:rsidRPr="00E91FFF">
        <w:rPr>
          <w:rFonts w:ascii="Georgia" w:hAnsi="Georgia" w:cs="David"/>
          <w:i/>
          <w:iCs/>
          <w:sz w:val="18"/>
          <w:szCs w:val="20"/>
        </w:rPr>
        <w:t> (CSD Working paper No. 16</w:t>
      </w:r>
      <w:r w:rsidRPr="00E91FFF">
        <w:rPr>
          <w:rFonts w:ascii="Georgia" w:hAnsi="Georgia" w:cs="David"/>
          <w:sz w:val="18"/>
          <w:szCs w:val="20"/>
        </w:rPr>
        <w:t>–</w:t>
      </w:r>
      <w:r w:rsidRPr="00E91FFF">
        <w:rPr>
          <w:rFonts w:ascii="Georgia" w:hAnsi="Georgia" w:cs="David"/>
          <w:i/>
          <w:iCs/>
          <w:sz w:val="18"/>
          <w:szCs w:val="20"/>
        </w:rPr>
        <w:t>48)</w:t>
      </w:r>
      <w:r w:rsidRPr="00E91FFF">
        <w:rPr>
          <w:rFonts w:ascii="Georgia" w:hAnsi="Georgia" w:cs="David"/>
          <w:sz w:val="18"/>
          <w:szCs w:val="20"/>
        </w:rPr>
        <w:t>. Washington University, Center for Social Development.</w:t>
      </w:r>
    </w:p>
    <w:p w14:paraId="794DAC25" w14:textId="77777777" w:rsidR="00707AD9" w:rsidRPr="00393AFB" w:rsidRDefault="00707AD9" w:rsidP="000550B6">
      <w:pPr>
        <w:spacing w:after="180" w:line="280" w:lineRule="exact"/>
        <w:jc w:val="both"/>
        <w:rPr>
          <w:rFonts w:ascii="Georgia" w:hAnsi="Georgia"/>
          <w:sz w:val="18"/>
          <w:szCs w:val="20"/>
          <w:rtl/>
        </w:rPr>
      </w:pPr>
    </w:p>
    <w:p w14:paraId="33D20459" w14:textId="7AD28190" w:rsidR="00707AD9" w:rsidRPr="00A23FE2" w:rsidRDefault="00E91FFF" w:rsidP="00A23FE2">
      <w:pPr>
        <w:pStyle w:val="KOT5"/>
        <w:ind w:right="0"/>
        <w:outlineLvl w:val="2"/>
        <w:rPr>
          <w:rFonts w:cs="Guttman Aharoni"/>
          <w:color w:val="00B0F0"/>
        </w:rPr>
      </w:pPr>
      <w:r>
        <w:rPr>
          <w:rFonts w:ascii="Georgia" w:hAnsi="Georgia"/>
          <w:sz w:val="18"/>
          <w:szCs w:val="20"/>
          <w:rtl/>
        </w:rPr>
        <w:br w:type="page"/>
      </w:r>
      <w:r w:rsidR="00707AD9" w:rsidRPr="00A23FE2">
        <w:rPr>
          <w:rFonts w:cs="Guttman Aharoni" w:hint="cs"/>
          <w:color w:val="00B0F0"/>
          <w:rtl/>
        </w:rPr>
        <w:lastRenderedPageBreak/>
        <w:t>נספח: רגרסיה לוגיסטית רב</w:t>
      </w:r>
      <w:r w:rsidR="00707AD9" w:rsidRPr="00A23FE2">
        <w:rPr>
          <w:rFonts w:ascii="David" w:hAnsi="David" w:cs="David"/>
          <w:color w:val="00B0F0"/>
          <w:rtl/>
        </w:rPr>
        <w:t>-</w:t>
      </w:r>
      <w:r w:rsidR="00707AD9" w:rsidRPr="00A23FE2">
        <w:rPr>
          <w:rFonts w:cs="Guttman Aharoni" w:hint="cs"/>
          <w:color w:val="00B0F0"/>
          <w:rtl/>
        </w:rPr>
        <w:t>משתנית</w:t>
      </w:r>
    </w:p>
    <w:tbl>
      <w:tblPr>
        <w:bidiVisual/>
        <w:tblW w:w="0" w:type="auto"/>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firstRow="1" w:lastRow="0" w:firstColumn="1" w:lastColumn="0" w:noHBand="0" w:noVBand="1"/>
      </w:tblPr>
      <w:tblGrid>
        <w:gridCol w:w="897"/>
        <w:gridCol w:w="788"/>
        <w:gridCol w:w="665"/>
        <w:gridCol w:w="690"/>
        <w:gridCol w:w="665"/>
        <w:gridCol w:w="693"/>
        <w:gridCol w:w="665"/>
        <w:gridCol w:w="711"/>
        <w:gridCol w:w="665"/>
      </w:tblGrid>
      <w:tr w:rsidR="00BC4E33" w:rsidRPr="00E91FFF" w14:paraId="771A1377" w14:textId="77777777" w:rsidTr="00DD4D97">
        <w:trPr>
          <w:tblHeader/>
          <w:jc w:val="center"/>
        </w:trPr>
        <w:tc>
          <w:tcPr>
            <w:tcW w:w="0" w:type="auto"/>
            <w:tcBorders>
              <w:top w:val="single" w:sz="8" w:space="0" w:color="auto"/>
              <w:left w:val="single" w:sz="8" w:space="0" w:color="auto"/>
              <w:bottom w:val="nil"/>
            </w:tcBorders>
            <w:shd w:val="clear" w:color="auto" w:fill="auto"/>
            <w:noWrap/>
            <w:vAlign w:val="center"/>
          </w:tcPr>
          <w:p w14:paraId="1AFD9C62" w14:textId="0B7C5C4C" w:rsidR="00707AD9" w:rsidRPr="00BC4E33" w:rsidRDefault="00707AD9" w:rsidP="0068205E">
            <w:pPr>
              <w:spacing w:before="20" w:after="20" w:line="220" w:lineRule="exact"/>
              <w:rPr>
                <w:rFonts w:ascii="Georgia" w:hAnsi="Georgia"/>
                <w:b/>
                <w:bCs/>
                <w:color w:val="112277"/>
                <w:sz w:val="14"/>
                <w:szCs w:val="16"/>
              </w:rPr>
            </w:pPr>
          </w:p>
        </w:tc>
        <w:tc>
          <w:tcPr>
            <w:tcW w:w="0" w:type="auto"/>
            <w:gridSpan w:val="2"/>
            <w:tcBorders>
              <w:top w:val="single" w:sz="8" w:space="0" w:color="auto"/>
              <w:bottom w:val="single" w:sz="4" w:space="0" w:color="auto"/>
            </w:tcBorders>
            <w:shd w:val="clear" w:color="auto" w:fill="auto"/>
            <w:vAlign w:val="bottom"/>
            <w:hideMark/>
          </w:tcPr>
          <w:p w14:paraId="0E650B1C" w14:textId="77777777" w:rsidR="00707AD9" w:rsidRPr="00BC4E33" w:rsidRDefault="00707AD9" w:rsidP="0068205E">
            <w:pPr>
              <w:spacing w:before="20" w:after="20" w:line="220" w:lineRule="exact"/>
              <w:rPr>
                <w:rFonts w:ascii="Georgia" w:hAnsi="Georgia"/>
                <w:b/>
                <w:bCs/>
                <w:color w:val="000000"/>
                <w:sz w:val="14"/>
                <w:szCs w:val="16"/>
              </w:rPr>
            </w:pPr>
            <w:r w:rsidRPr="00BC4E33">
              <w:rPr>
                <w:rFonts w:ascii="Georgia" w:hAnsi="Georgia"/>
                <w:b/>
                <w:bCs/>
                <w:color w:val="000000"/>
                <w:sz w:val="14"/>
                <w:szCs w:val="16"/>
                <w:rtl/>
              </w:rPr>
              <w:t>ללא אינטראקציה</w:t>
            </w:r>
          </w:p>
        </w:tc>
        <w:tc>
          <w:tcPr>
            <w:tcW w:w="0" w:type="auto"/>
            <w:gridSpan w:val="2"/>
            <w:tcBorders>
              <w:top w:val="single" w:sz="8" w:space="0" w:color="auto"/>
              <w:bottom w:val="single" w:sz="4" w:space="0" w:color="auto"/>
            </w:tcBorders>
            <w:shd w:val="clear" w:color="auto" w:fill="auto"/>
            <w:noWrap/>
            <w:vAlign w:val="bottom"/>
            <w:hideMark/>
          </w:tcPr>
          <w:p w14:paraId="5567EACA" w14:textId="77777777" w:rsidR="00707AD9" w:rsidRPr="00BC4E33" w:rsidRDefault="00707AD9" w:rsidP="0068205E">
            <w:pPr>
              <w:spacing w:before="20" w:after="20" w:line="220" w:lineRule="exact"/>
              <w:rPr>
                <w:rFonts w:ascii="Georgia" w:hAnsi="Georgia"/>
                <w:b/>
                <w:bCs/>
                <w:color w:val="000000"/>
                <w:sz w:val="14"/>
                <w:szCs w:val="16"/>
                <w:rtl/>
              </w:rPr>
            </w:pPr>
            <w:r w:rsidRPr="00BC4E33">
              <w:rPr>
                <w:rFonts w:ascii="Georgia" w:hAnsi="Georgia"/>
                <w:b/>
                <w:bCs/>
                <w:color w:val="000000"/>
                <w:sz w:val="14"/>
                <w:szCs w:val="16"/>
                <w:rtl/>
              </w:rPr>
              <w:t>חרדים</w:t>
            </w:r>
          </w:p>
        </w:tc>
        <w:tc>
          <w:tcPr>
            <w:tcW w:w="0" w:type="auto"/>
            <w:gridSpan w:val="2"/>
            <w:tcBorders>
              <w:top w:val="single" w:sz="8" w:space="0" w:color="auto"/>
              <w:bottom w:val="single" w:sz="4" w:space="0" w:color="auto"/>
            </w:tcBorders>
            <w:shd w:val="clear" w:color="auto" w:fill="auto"/>
            <w:noWrap/>
            <w:vAlign w:val="bottom"/>
            <w:hideMark/>
          </w:tcPr>
          <w:p w14:paraId="0EA73B60" w14:textId="77777777" w:rsidR="00707AD9" w:rsidRPr="00BC4E33" w:rsidRDefault="00707AD9" w:rsidP="0068205E">
            <w:pPr>
              <w:spacing w:before="20" w:after="20" w:line="220" w:lineRule="exact"/>
              <w:rPr>
                <w:rFonts w:ascii="Georgia" w:hAnsi="Georgia"/>
                <w:b/>
                <w:bCs/>
                <w:color w:val="000000"/>
                <w:sz w:val="14"/>
                <w:szCs w:val="16"/>
                <w:rtl/>
              </w:rPr>
            </w:pPr>
            <w:r w:rsidRPr="00BC4E33">
              <w:rPr>
                <w:rFonts w:ascii="Georgia" w:hAnsi="Georgia"/>
                <w:b/>
                <w:bCs/>
                <w:color w:val="000000"/>
                <w:sz w:val="14"/>
                <w:szCs w:val="16"/>
                <w:rtl/>
              </w:rPr>
              <w:t>לא</w:t>
            </w:r>
            <w:r w:rsidRPr="00BC4E33">
              <w:rPr>
                <w:rFonts w:ascii="Georgia" w:hAnsi="Georgia" w:hint="cs"/>
                <w:b/>
                <w:bCs/>
                <w:color w:val="000000"/>
                <w:sz w:val="14"/>
                <w:szCs w:val="16"/>
                <w:rtl/>
              </w:rPr>
              <w:t>-</w:t>
            </w:r>
            <w:r w:rsidRPr="00BC4E33">
              <w:rPr>
                <w:rFonts w:ascii="Georgia" w:hAnsi="Georgia"/>
                <w:b/>
                <w:bCs/>
                <w:color w:val="000000"/>
                <w:sz w:val="14"/>
                <w:szCs w:val="16"/>
                <w:rtl/>
              </w:rPr>
              <w:t>חרדים</w:t>
            </w:r>
          </w:p>
        </w:tc>
        <w:tc>
          <w:tcPr>
            <w:tcW w:w="0" w:type="auto"/>
            <w:gridSpan w:val="2"/>
            <w:tcBorders>
              <w:top w:val="single" w:sz="8" w:space="0" w:color="auto"/>
              <w:bottom w:val="single" w:sz="4" w:space="0" w:color="auto"/>
              <w:right w:val="single" w:sz="8" w:space="0" w:color="auto"/>
            </w:tcBorders>
            <w:shd w:val="clear" w:color="auto" w:fill="auto"/>
            <w:noWrap/>
            <w:vAlign w:val="bottom"/>
            <w:hideMark/>
          </w:tcPr>
          <w:p w14:paraId="409D8C3F" w14:textId="77777777" w:rsidR="00707AD9" w:rsidRPr="00BC4E33" w:rsidRDefault="00707AD9" w:rsidP="0068205E">
            <w:pPr>
              <w:spacing w:before="20" w:after="20" w:line="220" w:lineRule="exact"/>
              <w:rPr>
                <w:rFonts w:ascii="Georgia" w:hAnsi="Georgia"/>
                <w:b/>
                <w:bCs/>
                <w:color w:val="000000"/>
                <w:sz w:val="14"/>
                <w:szCs w:val="16"/>
                <w:rtl/>
              </w:rPr>
            </w:pPr>
            <w:r w:rsidRPr="00BC4E33">
              <w:rPr>
                <w:rFonts w:ascii="Georgia" w:hAnsi="Georgia"/>
                <w:b/>
                <w:bCs/>
                <w:color w:val="000000"/>
                <w:sz w:val="14"/>
                <w:szCs w:val="16"/>
                <w:rtl/>
              </w:rPr>
              <w:t>ערבים</w:t>
            </w:r>
          </w:p>
        </w:tc>
      </w:tr>
      <w:tr w:rsidR="00674C33" w:rsidRPr="00E91FFF" w14:paraId="728F2431" w14:textId="77777777" w:rsidTr="00DD4D97">
        <w:trPr>
          <w:tblHeader/>
          <w:jc w:val="center"/>
        </w:trPr>
        <w:tc>
          <w:tcPr>
            <w:tcW w:w="0" w:type="auto"/>
            <w:tcBorders>
              <w:top w:val="nil"/>
              <w:left w:val="single" w:sz="8" w:space="0" w:color="auto"/>
              <w:bottom w:val="single" w:sz="8" w:space="0" w:color="auto"/>
            </w:tcBorders>
            <w:shd w:val="clear" w:color="auto" w:fill="auto"/>
            <w:noWrap/>
            <w:vAlign w:val="bottom"/>
            <w:hideMark/>
          </w:tcPr>
          <w:p w14:paraId="3E69C07B" w14:textId="645BBEEA" w:rsidR="00707AD9" w:rsidRPr="00BC4E33" w:rsidRDefault="00707AD9" w:rsidP="0068205E">
            <w:pPr>
              <w:spacing w:before="20" w:after="20" w:line="220" w:lineRule="exact"/>
              <w:rPr>
                <w:rFonts w:ascii="Georgia" w:hAnsi="Georgia"/>
                <w:b/>
                <w:bCs/>
                <w:color w:val="000000"/>
                <w:sz w:val="14"/>
                <w:szCs w:val="16"/>
                <w:rtl/>
              </w:rPr>
            </w:pPr>
            <w:r w:rsidRPr="00BC4E33">
              <w:rPr>
                <w:rFonts w:ascii="Georgia" w:hAnsi="Georgia"/>
                <w:b/>
                <w:bCs/>
                <w:color w:val="000000"/>
                <w:sz w:val="14"/>
                <w:szCs w:val="16"/>
                <w:rtl/>
              </w:rPr>
              <w:t>משתנה תלוי</w:t>
            </w:r>
            <w:r w:rsidR="00A23FE2">
              <w:rPr>
                <w:rFonts w:ascii="Georgia" w:hAnsi="Georgia"/>
                <w:b/>
                <w:bCs/>
                <w:color w:val="000000"/>
                <w:sz w:val="14"/>
                <w:szCs w:val="16"/>
              </w:rPr>
              <w:br/>
            </w:r>
            <w:r w:rsidRPr="00BC4E33">
              <w:rPr>
                <w:rFonts w:ascii="Georgia" w:hAnsi="Georgia"/>
                <w:b/>
                <w:bCs/>
                <w:color w:val="000000"/>
                <w:sz w:val="14"/>
                <w:szCs w:val="16"/>
              </w:rPr>
              <w:t>Choice</w:t>
            </w:r>
            <w:r w:rsidRPr="00BC4E33">
              <w:rPr>
                <w:rFonts w:ascii="Georgia" w:hAnsi="Georgia"/>
                <w:b/>
                <w:bCs/>
                <w:color w:val="000000"/>
                <w:sz w:val="14"/>
                <w:szCs w:val="16"/>
                <w:rtl/>
              </w:rPr>
              <w:t xml:space="preserve"> </w:t>
            </w:r>
          </w:p>
        </w:tc>
        <w:tc>
          <w:tcPr>
            <w:tcW w:w="0" w:type="auto"/>
            <w:tcBorders>
              <w:top w:val="single" w:sz="4" w:space="0" w:color="auto"/>
              <w:bottom w:val="single" w:sz="8" w:space="0" w:color="auto"/>
            </w:tcBorders>
            <w:shd w:val="clear" w:color="auto" w:fill="auto"/>
            <w:noWrap/>
            <w:vAlign w:val="bottom"/>
            <w:hideMark/>
          </w:tcPr>
          <w:p w14:paraId="7A09F916" w14:textId="77777777"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מקדם</w:t>
            </w:r>
          </w:p>
        </w:tc>
        <w:tc>
          <w:tcPr>
            <w:tcW w:w="0" w:type="auto"/>
            <w:tcBorders>
              <w:top w:val="single" w:sz="4" w:space="0" w:color="auto"/>
              <w:bottom w:val="single" w:sz="8" w:space="0" w:color="auto"/>
            </w:tcBorders>
            <w:shd w:val="clear" w:color="auto" w:fill="auto"/>
            <w:vAlign w:val="bottom"/>
            <w:hideMark/>
          </w:tcPr>
          <w:p w14:paraId="6BA5A8FE" w14:textId="4F7E1538"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 xml:space="preserve">יחס </w:t>
            </w:r>
            <w:r w:rsidR="00BC4E33" w:rsidRPr="00DD4D97">
              <w:rPr>
                <w:rFonts w:ascii="Georgia" w:hAnsi="Georgia"/>
                <w:b/>
                <w:bCs/>
                <w:color w:val="000000"/>
                <w:spacing w:val="-2"/>
                <w:sz w:val="14"/>
                <w:szCs w:val="16"/>
              </w:rPr>
              <w:br/>
            </w:r>
            <w:r w:rsidRPr="00DD4D97">
              <w:rPr>
                <w:rFonts w:ascii="Georgia" w:hAnsi="Georgia"/>
                <w:b/>
                <w:bCs/>
                <w:color w:val="000000"/>
                <w:spacing w:val="-2"/>
                <w:sz w:val="14"/>
                <w:szCs w:val="16"/>
                <w:rtl/>
              </w:rPr>
              <w:t xml:space="preserve">הסיכויים </w:t>
            </w:r>
          </w:p>
        </w:tc>
        <w:tc>
          <w:tcPr>
            <w:tcW w:w="0" w:type="auto"/>
            <w:tcBorders>
              <w:top w:val="single" w:sz="4" w:space="0" w:color="auto"/>
              <w:bottom w:val="single" w:sz="8" w:space="0" w:color="auto"/>
            </w:tcBorders>
            <w:shd w:val="clear" w:color="auto" w:fill="auto"/>
            <w:noWrap/>
            <w:vAlign w:val="bottom"/>
            <w:hideMark/>
          </w:tcPr>
          <w:p w14:paraId="4D50F69C" w14:textId="77777777"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מקדם</w:t>
            </w:r>
          </w:p>
        </w:tc>
        <w:tc>
          <w:tcPr>
            <w:tcW w:w="0" w:type="auto"/>
            <w:tcBorders>
              <w:top w:val="single" w:sz="4" w:space="0" w:color="auto"/>
              <w:bottom w:val="single" w:sz="8" w:space="0" w:color="auto"/>
            </w:tcBorders>
            <w:shd w:val="clear" w:color="auto" w:fill="auto"/>
            <w:vAlign w:val="bottom"/>
            <w:hideMark/>
          </w:tcPr>
          <w:p w14:paraId="36118C86" w14:textId="31421721"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 xml:space="preserve">יחס </w:t>
            </w:r>
            <w:r w:rsidR="00BC4E33" w:rsidRPr="00DD4D97">
              <w:rPr>
                <w:rFonts w:ascii="Georgia" w:hAnsi="Georgia"/>
                <w:b/>
                <w:bCs/>
                <w:color w:val="000000"/>
                <w:spacing w:val="-2"/>
                <w:sz w:val="14"/>
                <w:szCs w:val="16"/>
              </w:rPr>
              <w:br/>
            </w:r>
            <w:r w:rsidRPr="00DD4D97">
              <w:rPr>
                <w:rFonts w:ascii="Georgia" w:hAnsi="Georgia"/>
                <w:b/>
                <w:bCs/>
                <w:color w:val="000000"/>
                <w:spacing w:val="-2"/>
                <w:sz w:val="14"/>
                <w:szCs w:val="16"/>
                <w:rtl/>
              </w:rPr>
              <w:t>הסיכויים</w:t>
            </w:r>
          </w:p>
        </w:tc>
        <w:tc>
          <w:tcPr>
            <w:tcW w:w="0" w:type="auto"/>
            <w:tcBorders>
              <w:top w:val="single" w:sz="4" w:space="0" w:color="auto"/>
              <w:bottom w:val="single" w:sz="8" w:space="0" w:color="auto"/>
            </w:tcBorders>
            <w:shd w:val="clear" w:color="auto" w:fill="auto"/>
            <w:noWrap/>
            <w:vAlign w:val="bottom"/>
            <w:hideMark/>
          </w:tcPr>
          <w:p w14:paraId="5A48BFF4" w14:textId="77777777"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מקדם</w:t>
            </w:r>
          </w:p>
        </w:tc>
        <w:tc>
          <w:tcPr>
            <w:tcW w:w="0" w:type="auto"/>
            <w:tcBorders>
              <w:top w:val="single" w:sz="4" w:space="0" w:color="auto"/>
              <w:bottom w:val="single" w:sz="8" w:space="0" w:color="auto"/>
            </w:tcBorders>
            <w:shd w:val="clear" w:color="auto" w:fill="auto"/>
            <w:vAlign w:val="bottom"/>
            <w:hideMark/>
          </w:tcPr>
          <w:p w14:paraId="33F8D439" w14:textId="4441F433"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 xml:space="preserve">יחס </w:t>
            </w:r>
            <w:r w:rsidR="00BC4E33" w:rsidRPr="00DD4D97">
              <w:rPr>
                <w:rFonts w:ascii="Georgia" w:hAnsi="Georgia"/>
                <w:b/>
                <w:bCs/>
                <w:color w:val="000000"/>
                <w:spacing w:val="-2"/>
                <w:sz w:val="14"/>
                <w:szCs w:val="16"/>
              </w:rPr>
              <w:br/>
            </w:r>
            <w:r w:rsidRPr="00DD4D97">
              <w:rPr>
                <w:rFonts w:ascii="Georgia" w:hAnsi="Georgia"/>
                <w:b/>
                <w:bCs/>
                <w:color w:val="000000"/>
                <w:spacing w:val="-2"/>
                <w:sz w:val="14"/>
                <w:szCs w:val="16"/>
                <w:rtl/>
              </w:rPr>
              <w:t>הסיכויים</w:t>
            </w:r>
          </w:p>
        </w:tc>
        <w:tc>
          <w:tcPr>
            <w:tcW w:w="0" w:type="auto"/>
            <w:tcBorders>
              <w:top w:val="single" w:sz="4" w:space="0" w:color="auto"/>
              <w:bottom w:val="single" w:sz="8" w:space="0" w:color="auto"/>
            </w:tcBorders>
            <w:shd w:val="clear" w:color="auto" w:fill="auto"/>
            <w:noWrap/>
            <w:vAlign w:val="bottom"/>
            <w:hideMark/>
          </w:tcPr>
          <w:p w14:paraId="6BF26DB7" w14:textId="77777777"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מקדם</w:t>
            </w:r>
          </w:p>
        </w:tc>
        <w:tc>
          <w:tcPr>
            <w:tcW w:w="0" w:type="auto"/>
            <w:tcBorders>
              <w:top w:val="single" w:sz="4" w:space="0" w:color="auto"/>
              <w:bottom w:val="single" w:sz="8" w:space="0" w:color="auto"/>
              <w:right w:val="single" w:sz="8" w:space="0" w:color="auto"/>
            </w:tcBorders>
            <w:shd w:val="clear" w:color="auto" w:fill="auto"/>
            <w:vAlign w:val="bottom"/>
            <w:hideMark/>
          </w:tcPr>
          <w:p w14:paraId="03C68955" w14:textId="24B80FC6" w:rsidR="00707AD9" w:rsidRPr="00DD4D97" w:rsidRDefault="00707AD9" w:rsidP="0068205E">
            <w:pPr>
              <w:spacing w:before="20" w:after="20" w:line="220" w:lineRule="exact"/>
              <w:rPr>
                <w:rFonts w:ascii="Georgia" w:hAnsi="Georgia"/>
                <w:b/>
                <w:bCs/>
                <w:color w:val="000000"/>
                <w:spacing w:val="-2"/>
                <w:sz w:val="14"/>
                <w:szCs w:val="16"/>
                <w:rtl/>
              </w:rPr>
            </w:pPr>
            <w:r w:rsidRPr="00DD4D97">
              <w:rPr>
                <w:rFonts w:ascii="Georgia" w:hAnsi="Georgia"/>
                <w:b/>
                <w:bCs/>
                <w:color w:val="000000"/>
                <w:spacing w:val="-2"/>
                <w:sz w:val="14"/>
                <w:szCs w:val="16"/>
                <w:rtl/>
              </w:rPr>
              <w:t xml:space="preserve">יחס </w:t>
            </w:r>
            <w:r w:rsidR="00BC4E33" w:rsidRPr="00DD4D97">
              <w:rPr>
                <w:rFonts w:ascii="Georgia" w:hAnsi="Georgia"/>
                <w:b/>
                <w:bCs/>
                <w:color w:val="000000"/>
                <w:spacing w:val="-2"/>
                <w:sz w:val="14"/>
                <w:szCs w:val="16"/>
              </w:rPr>
              <w:br/>
            </w:r>
            <w:r w:rsidRPr="00DD4D97">
              <w:rPr>
                <w:rFonts w:ascii="Georgia" w:hAnsi="Georgia"/>
                <w:b/>
                <w:bCs/>
                <w:color w:val="000000"/>
                <w:spacing w:val="-2"/>
                <w:sz w:val="14"/>
                <w:szCs w:val="16"/>
                <w:rtl/>
              </w:rPr>
              <w:t>הסיכויים</w:t>
            </w:r>
          </w:p>
        </w:tc>
      </w:tr>
      <w:tr w:rsidR="00923EC2" w:rsidRPr="00E91FFF" w14:paraId="6FD2D842" w14:textId="77777777" w:rsidTr="00DD4D97">
        <w:trPr>
          <w:jc w:val="center"/>
        </w:trPr>
        <w:tc>
          <w:tcPr>
            <w:tcW w:w="0" w:type="auto"/>
            <w:gridSpan w:val="9"/>
            <w:tcBorders>
              <w:top w:val="single" w:sz="8" w:space="0" w:color="auto"/>
              <w:left w:val="single" w:sz="8" w:space="0" w:color="auto"/>
              <w:bottom w:val="nil"/>
              <w:right w:val="single" w:sz="8" w:space="0" w:color="auto"/>
            </w:tcBorders>
            <w:shd w:val="clear" w:color="auto" w:fill="auto"/>
            <w:noWrap/>
            <w:vAlign w:val="center"/>
          </w:tcPr>
          <w:p w14:paraId="25314FE5" w14:textId="4334CF7E" w:rsidR="00923EC2" w:rsidRPr="00BC4E33" w:rsidRDefault="00923EC2" w:rsidP="0068205E">
            <w:pPr>
              <w:spacing w:before="20" w:after="20" w:line="220" w:lineRule="exact"/>
              <w:rPr>
                <w:rFonts w:ascii="Georgia" w:hAnsi="Georgia"/>
                <w:color w:val="000000"/>
                <w:sz w:val="14"/>
                <w:szCs w:val="16"/>
              </w:rPr>
            </w:pPr>
            <w:r w:rsidRPr="00BC4E33">
              <w:rPr>
                <w:rFonts w:ascii="Georgia" w:hAnsi="Georgia"/>
                <w:b/>
                <w:bCs/>
                <w:sz w:val="14"/>
                <w:szCs w:val="16"/>
              </w:rPr>
              <w:t>Model: Binary logit</w:t>
            </w:r>
          </w:p>
        </w:tc>
      </w:tr>
      <w:tr w:rsidR="00BC4E33" w:rsidRPr="00E91FFF" w14:paraId="51A042A1" w14:textId="77777777" w:rsidTr="00DD4D97">
        <w:trPr>
          <w:jc w:val="center"/>
        </w:trPr>
        <w:tc>
          <w:tcPr>
            <w:tcW w:w="0" w:type="auto"/>
            <w:tcBorders>
              <w:top w:val="nil"/>
              <w:left w:val="single" w:sz="8" w:space="0" w:color="auto"/>
              <w:bottom w:val="nil"/>
            </w:tcBorders>
            <w:shd w:val="clear" w:color="auto" w:fill="auto"/>
            <w:noWrap/>
            <w:vAlign w:val="center"/>
            <w:hideMark/>
          </w:tcPr>
          <w:p w14:paraId="786C7358" w14:textId="77777777" w:rsidR="00BC4E33" w:rsidRPr="00BC4E33" w:rsidRDefault="00BC4E33" w:rsidP="0068205E">
            <w:pPr>
              <w:spacing w:before="20" w:after="20" w:line="220" w:lineRule="exact"/>
              <w:rPr>
                <w:rFonts w:ascii="Georgia" w:hAnsi="Georgia"/>
                <w:sz w:val="14"/>
                <w:szCs w:val="16"/>
                <w:rtl/>
              </w:rPr>
            </w:pPr>
            <w:r w:rsidRPr="00BC4E33">
              <w:rPr>
                <w:rFonts w:ascii="Georgia" w:hAnsi="Georgia"/>
                <w:sz w:val="14"/>
                <w:szCs w:val="16"/>
                <w:rtl/>
              </w:rPr>
              <w:t>חותך</w:t>
            </w:r>
          </w:p>
        </w:tc>
        <w:tc>
          <w:tcPr>
            <w:tcW w:w="0" w:type="auto"/>
            <w:tcBorders>
              <w:top w:val="nil"/>
              <w:bottom w:val="nil"/>
            </w:tcBorders>
            <w:shd w:val="clear" w:color="auto" w:fill="auto"/>
            <w:noWrap/>
            <w:vAlign w:val="bottom"/>
            <w:hideMark/>
          </w:tcPr>
          <w:p w14:paraId="7391E76F" w14:textId="4A2223E6"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tl/>
              </w:rPr>
              <w:t>0.7247</w:t>
            </w:r>
            <w:r w:rsidRPr="00923EC2">
              <w:rPr>
                <w:rFonts w:ascii="Georgia" w:hAnsi="Georgia" w:cs="Georgia"/>
                <w:color w:val="000000"/>
                <w:sz w:val="14"/>
                <w:szCs w:val="14"/>
              </w:rPr>
              <w:t>-</w:t>
            </w:r>
          </w:p>
        </w:tc>
        <w:tc>
          <w:tcPr>
            <w:tcW w:w="0" w:type="auto"/>
            <w:tcBorders>
              <w:top w:val="nil"/>
              <w:bottom w:val="nil"/>
            </w:tcBorders>
            <w:shd w:val="clear" w:color="auto" w:fill="auto"/>
            <w:noWrap/>
            <w:vAlign w:val="bottom"/>
            <w:hideMark/>
          </w:tcPr>
          <w:p w14:paraId="3F687FE4" w14:textId="0007BE33"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26FF1D54"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0.1192</w:t>
            </w:r>
          </w:p>
        </w:tc>
        <w:tc>
          <w:tcPr>
            <w:tcW w:w="0" w:type="auto"/>
            <w:tcBorders>
              <w:top w:val="nil"/>
              <w:bottom w:val="nil"/>
            </w:tcBorders>
            <w:shd w:val="clear" w:color="auto" w:fill="auto"/>
            <w:noWrap/>
            <w:vAlign w:val="bottom"/>
            <w:hideMark/>
          </w:tcPr>
          <w:p w14:paraId="2414EEA4" w14:textId="4418692B"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213DC39" w14:textId="525C95B4"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0.8011</w:t>
            </w:r>
            <w:r w:rsidRPr="00923EC2">
              <w:rPr>
                <w:rFonts w:ascii="Georgia" w:hAnsi="Georgia" w:cs="Georgia"/>
                <w:color w:val="000000"/>
                <w:sz w:val="14"/>
                <w:szCs w:val="14"/>
              </w:rPr>
              <w:t>-</w:t>
            </w:r>
          </w:p>
        </w:tc>
        <w:tc>
          <w:tcPr>
            <w:tcW w:w="0" w:type="auto"/>
            <w:tcBorders>
              <w:top w:val="nil"/>
              <w:bottom w:val="nil"/>
            </w:tcBorders>
            <w:shd w:val="clear" w:color="auto" w:fill="auto"/>
            <w:noWrap/>
            <w:vAlign w:val="bottom"/>
            <w:hideMark/>
          </w:tcPr>
          <w:p w14:paraId="5EF45DF5" w14:textId="77876AC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FC56561" w14:textId="0FE50061"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2.1954</w:t>
            </w:r>
            <w:r w:rsidRPr="00923EC2">
              <w:rPr>
                <w:rFonts w:ascii="Georgia" w:hAnsi="Georgia" w:cs="Georgia"/>
                <w:color w:val="000000"/>
                <w:sz w:val="14"/>
                <w:szCs w:val="14"/>
              </w:rPr>
              <w:t>-</w:t>
            </w:r>
          </w:p>
        </w:tc>
        <w:tc>
          <w:tcPr>
            <w:tcW w:w="0" w:type="auto"/>
            <w:tcBorders>
              <w:top w:val="nil"/>
              <w:bottom w:val="nil"/>
              <w:right w:val="single" w:sz="8" w:space="0" w:color="auto"/>
            </w:tcBorders>
            <w:shd w:val="clear" w:color="auto" w:fill="auto"/>
            <w:noWrap/>
            <w:vAlign w:val="bottom"/>
            <w:hideMark/>
          </w:tcPr>
          <w:p w14:paraId="32CF313A" w14:textId="2117C802"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17A10991" w14:textId="77777777" w:rsidTr="00DD4D97">
        <w:trPr>
          <w:jc w:val="center"/>
        </w:trPr>
        <w:tc>
          <w:tcPr>
            <w:tcW w:w="0" w:type="auto"/>
            <w:tcBorders>
              <w:top w:val="nil"/>
              <w:left w:val="single" w:sz="8" w:space="0" w:color="auto"/>
              <w:bottom w:val="nil"/>
            </w:tcBorders>
            <w:shd w:val="clear" w:color="auto" w:fill="auto"/>
            <w:noWrap/>
            <w:vAlign w:val="center"/>
            <w:hideMark/>
          </w:tcPr>
          <w:p w14:paraId="0C28FC0C" w14:textId="77777777" w:rsidR="00BC4E33" w:rsidRPr="00BC4E33" w:rsidRDefault="00BC4E33" w:rsidP="0068205E">
            <w:pPr>
              <w:spacing w:before="20" w:after="20" w:line="220" w:lineRule="exact"/>
              <w:rPr>
                <w:rFonts w:ascii="Georgia" w:hAnsi="Georgia"/>
                <w:sz w:val="14"/>
                <w:szCs w:val="16"/>
              </w:rPr>
            </w:pPr>
            <w:r w:rsidRPr="00BC4E33">
              <w:rPr>
                <w:rFonts w:ascii="Georgia" w:hAnsi="Georgia"/>
                <w:sz w:val="14"/>
                <w:szCs w:val="16"/>
                <w:rtl/>
              </w:rPr>
              <w:t>חרדי</w:t>
            </w:r>
          </w:p>
        </w:tc>
        <w:tc>
          <w:tcPr>
            <w:tcW w:w="0" w:type="auto"/>
            <w:tcBorders>
              <w:top w:val="nil"/>
              <w:bottom w:val="nil"/>
            </w:tcBorders>
            <w:shd w:val="clear" w:color="auto" w:fill="auto"/>
            <w:noWrap/>
            <w:vAlign w:val="bottom"/>
            <w:hideMark/>
          </w:tcPr>
          <w:p w14:paraId="1B5A1EDF" w14:textId="77777777"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Pr>
              <w:t>0.3255</w:t>
            </w:r>
          </w:p>
        </w:tc>
        <w:tc>
          <w:tcPr>
            <w:tcW w:w="0" w:type="auto"/>
            <w:tcBorders>
              <w:top w:val="nil"/>
              <w:bottom w:val="nil"/>
            </w:tcBorders>
            <w:shd w:val="clear" w:color="auto" w:fill="auto"/>
            <w:noWrap/>
            <w:vAlign w:val="bottom"/>
            <w:hideMark/>
          </w:tcPr>
          <w:p w14:paraId="6B5F0190"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1.385</w:t>
            </w:r>
          </w:p>
        </w:tc>
        <w:tc>
          <w:tcPr>
            <w:tcW w:w="0" w:type="auto"/>
            <w:tcBorders>
              <w:top w:val="nil"/>
              <w:bottom w:val="nil"/>
            </w:tcBorders>
            <w:shd w:val="clear" w:color="auto" w:fill="auto"/>
            <w:noWrap/>
            <w:vAlign w:val="bottom"/>
            <w:hideMark/>
          </w:tcPr>
          <w:p w14:paraId="36CBE620" w14:textId="2860B04C"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7483A5B" w14:textId="2058169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38F3A201" w14:textId="6E67ADE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759ADE3F" w14:textId="1A86FA8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14D0794" w14:textId="47456901"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right w:val="single" w:sz="8" w:space="0" w:color="auto"/>
            </w:tcBorders>
            <w:shd w:val="clear" w:color="auto" w:fill="auto"/>
            <w:noWrap/>
            <w:vAlign w:val="bottom"/>
            <w:hideMark/>
          </w:tcPr>
          <w:p w14:paraId="132899CD" w14:textId="4CDA170A"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42EC5336" w14:textId="77777777" w:rsidTr="00DD4D97">
        <w:trPr>
          <w:jc w:val="center"/>
        </w:trPr>
        <w:tc>
          <w:tcPr>
            <w:tcW w:w="0" w:type="auto"/>
            <w:tcBorders>
              <w:top w:val="nil"/>
              <w:left w:val="single" w:sz="8" w:space="0" w:color="auto"/>
              <w:bottom w:val="nil"/>
            </w:tcBorders>
            <w:shd w:val="clear" w:color="auto" w:fill="auto"/>
            <w:noWrap/>
            <w:vAlign w:val="center"/>
            <w:hideMark/>
          </w:tcPr>
          <w:p w14:paraId="17F8CD14" w14:textId="77777777" w:rsidR="00BC4E33" w:rsidRPr="00BC4E33" w:rsidRDefault="00BC4E33" w:rsidP="0068205E">
            <w:pPr>
              <w:spacing w:before="20" w:after="20" w:line="220" w:lineRule="exact"/>
              <w:rPr>
                <w:rFonts w:ascii="Georgia" w:hAnsi="Georgia"/>
                <w:sz w:val="14"/>
                <w:szCs w:val="16"/>
              </w:rPr>
            </w:pPr>
            <w:r w:rsidRPr="00BC4E33">
              <w:rPr>
                <w:rFonts w:ascii="Georgia" w:hAnsi="Georgia"/>
                <w:sz w:val="14"/>
                <w:szCs w:val="16"/>
                <w:rtl/>
              </w:rPr>
              <w:t>ערבי</w:t>
            </w:r>
          </w:p>
        </w:tc>
        <w:tc>
          <w:tcPr>
            <w:tcW w:w="0" w:type="auto"/>
            <w:tcBorders>
              <w:top w:val="nil"/>
              <w:bottom w:val="nil"/>
            </w:tcBorders>
            <w:shd w:val="clear" w:color="auto" w:fill="auto"/>
            <w:noWrap/>
            <w:vAlign w:val="bottom"/>
            <w:hideMark/>
          </w:tcPr>
          <w:p w14:paraId="3EE04418" w14:textId="084CECFA"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tl/>
              </w:rPr>
              <w:t>1.366</w:t>
            </w:r>
            <w:r w:rsidRPr="00923EC2">
              <w:rPr>
                <w:rFonts w:ascii="Georgia" w:hAnsi="Georgia" w:cs="Georgia"/>
                <w:color w:val="000000"/>
                <w:sz w:val="14"/>
                <w:szCs w:val="14"/>
              </w:rPr>
              <w:t>-</w:t>
            </w:r>
          </w:p>
        </w:tc>
        <w:tc>
          <w:tcPr>
            <w:tcW w:w="0" w:type="auto"/>
            <w:tcBorders>
              <w:top w:val="nil"/>
              <w:bottom w:val="nil"/>
            </w:tcBorders>
            <w:shd w:val="clear" w:color="auto" w:fill="auto"/>
            <w:noWrap/>
            <w:vAlign w:val="bottom"/>
            <w:hideMark/>
          </w:tcPr>
          <w:p w14:paraId="3CA11FAA"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0.255</w:t>
            </w:r>
          </w:p>
        </w:tc>
        <w:tc>
          <w:tcPr>
            <w:tcW w:w="0" w:type="auto"/>
            <w:tcBorders>
              <w:top w:val="nil"/>
              <w:bottom w:val="nil"/>
            </w:tcBorders>
            <w:shd w:val="clear" w:color="auto" w:fill="auto"/>
            <w:noWrap/>
            <w:vAlign w:val="bottom"/>
            <w:hideMark/>
          </w:tcPr>
          <w:p w14:paraId="0C489986" w14:textId="65B2C601"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8365836" w14:textId="1662F95F"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37E2E1BD" w14:textId="6E055F4A"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15FAEC80" w14:textId="5F25996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64F9FFF" w14:textId="407B30FA"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right w:val="single" w:sz="8" w:space="0" w:color="auto"/>
            </w:tcBorders>
            <w:shd w:val="clear" w:color="auto" w:fill="auto"/>
            <w:noWrap/>
            <w:vAlign w:val="bottom"/>
            <w:hideMark/>
          </w:tcPr>
          <w:p w14:paraId="47B9EE00" w14:textId="5112CCDF"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2D3BDE4C" w14:textId="77777777" w:rsidTr="00DD4D97">
        <w:trPr>
          <w:jc w:val="center"/>
        </w:trPr>
        <w:tc>
          <w:tcPr>
            <w:tcW w:w="0" w:type="auto"/>
            <w:tcBorders>
              <w:top w:val="nil"/>
              <w:left w:val="single" w:sz="8" w:space="0" w:color="auto"/>
              <w:bottom w:val="nil"/>
            </w:tcBorders>
            <w:shd w:val="clear" w:color="auto" w:fill="auto"/>
            <w:noWrap/>
            <w:vAlign w:val="center"/>
            <w:hideMark/>
          </w:tcPr>
          <w:p w14:paraId="7F4116F4" w14:textId="77777777" w:rsidR="00BC4E33" w:rsidRPr="00BC4E33" w:rsidRDefault="00BC4E33" w:rsidP="0068205E">
            <w:pPr>
              <w:spacing w:before="20" w:after="20" w:line="220" w:lineRule="exact"/>
              <w:rPr>
                <w:rFonts w:ascii="Georgia" w:hAnsi="Georgia"/>
                <w:sz w:val="14"/>
                <w:szCs w:val="16"/>
              </w:rPr>
            </w:pPr>
            <w:r w:rsidRPr="00BC4E33">
              <w:rPr>
                <w:rFonts w:ascii="Georgia" w:hAnsi="Georgia"/>
                <w:sz w:val="14"/>
                <w:szCs w:val="16"/>
                <w:rtl/>
              </w:rPr>
              <w:t>חד</w:t>
            </w:r>
            <w:r w:rsidRPr="00BC4E33">
              <w:rPr>
                <w:rFonts w:ascii="Georgia" w:hAnsi="Georgia" w:hint="cs"/>
                <w:sz w:val="14"/>
                <w:szCs w:val="16"/>
                <w:rtl/>
              </w:rPr>
              <w:t>-</w:t>
            </w:r>
            <w:r w:rsidRPr="00BC4E33">
              <w:rPr>
                <w:rFonts w:ascii="Georgia" w:hAnsi="Georgia"/>
                <w:sz w:val="14"/>
                <w:szCs w:val="16"/>
                <w:rtl/>
              </w:rPr>
              <w:t>הורית</w:t>
            </w:r>
          </w:p>
        </w:tc>
        <w:tc>
          <w:tcPr>
            <w:tcW w:w="0" w:type="auto"/>
            <w:tcBorders>
              <w:top w:val="nil"/>
              <w:bottom w:val="nil"/>
            </w:tcBorders>
            <w:shd w:val="clear" w:color="auto" w:fill="auto"/>
            <w:noWrap/>
            <w:vAlign w:val="bottom"/>
            <w:hideMark/>
          </w:tcPr>
          <w:p w14:paraId="7F1A94C2" w14:textId="77777777"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Pr>
              <w:t>0.5235</w:t>
            </w:r>
          </w:p>
        </w:tc>
        <w:tc>
          <w:tcPr>
            <w:tcW w:w="0" w:type="auto"/>
            <w:tcBorders>
              <w:top w:val="nil"/>
              <w:bottom w:val="nil"/>
            </w:tcBorders>
            <w:shd w:val="clear" w:color="auto" w:fill="auto"/>
            <w:noWrap/>
            <w:vAlign w:val="bottom"/>
            <w:hideMark/>
          </w:tcPr>
          <w:p w14:paraId="39C9DC1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1.688</w:t>
            </w:r>
          </w:p>
        </w:tc>
        <w:tc>
          <w:tcPr>
            <w:tcW w:w="0" w:type="auto"/>
            <w:tcBorders>
              <w:top w:val="nil"/>
              <w:bottom w:val="nil"/>
            </w:tcBorders>
            <w:shd w:val="clear" w:color="auto" w:fill="auto"/>
            <w:noWrap/>
            <w:vAlign w:val="bottom"/>
            <w:hideMark/>
          </w:tcPr>
          <w:p w14:paraId="100C99A6" w14:textId="03ABEF9A"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0.183</w:t>
            </w:r>
            <w:r w:rsidR="00C90805" w:rsidRPr="00923EC2">
              <w:rPr>
                <w:rFonts w:ascii="Georgia" w:hAnsi="Georgia" w:cs="Georgia" w:hint="cs"/>
                <w:color w:val="000000"/>
                <w:sz w:val="14"/>
                <w:szCs w:val="14"/>
                <w:rtl/>
              </w:rPr>
              <w:t>-</w:t>
            </w:r>
          </w:p>
        </w:tc>
        <w:tc>
          <w:tcPr>
            <w:tcW w:w="0" w:type="auto"/>
            <w:tcBorders>
              <w:top w:val="nil"/>
              <w:bottom w:val="nil"/>
            </w:tcBorders>
            <w:shd w:val="clear" w:color="auto" w:fill="auto"/>
            <w:noWrap/>
            <w:vAlign w:val="bottom"/>
            <w:hideMark/>
          </w:tcPr>
          <w:p w14:paraId="4E6F397D"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0.833</w:t>
            </w:r>
          </w:p>
        </w:tc>
        <w:tc>
          <w:tcPr>
            <w:tcW w:w="0" w:type="auto"/>
            <w:tcBorders>
              <w:top w:val="nil"/>
              <w:bottom w:val="nil"/>
            </w:tcBorders>
            <w:shd w:val="clear" w:color="auto" w:fill="auto"/>
            <w:noWrap/>
            <w:vAlign w:val="bottom"/>
            <w:hideMark/>
          </w:tcPr>
          <w:p w14:paraId="1BFD557E"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0.5821</w:t>
            </w:r>
          </w:p>
        </w:tc>
        <w:tc>
          <w:tcPr>
            <w:tcW w:w="0" w:type="auto"/>
            <w:tcBorders>
              <w:top w:val="nil"/>
              <w:bottom w:val="nil"/>
            </w:tcBorders>
            <w:shd w:val="clear" w:color="auto" w:fill="auto"/>
            <w:noWrap/>
            <w:vAlign w:val="bottom"/>
            <w:hideMark/>
          </w:tcPr>
          <w:p w14:paraId="60C57785"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1.79</w:t>
            </w:r>
          </w:p>
        </w:tc>
        <w:tc>
          <w:tcPr>
            <w:tcW w:w="0" w:type="auto"/>
            <w:tcBorders>
              <w:top w:val="nil"/>
              <w:bottom w:val="nil"/>
            </w:tcBorders>
            <w:shd w:val="clear" w:color="auto" w:fill="auto"/>
            <w:noWrap/>
            <w:vAlign w:val="bottom"/>
            <w:hideMark/>
          </w:tcPr>
          <w:p w14:paraId="128724BA"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0.3046</w:t>
            </w:r>
          </w:p>
        </w:tc>
        <w:tc>
          <w:tcPr>
            <w:tcW w:w="0" w:type="auto"/>
            <w:tcBorders>
              <w:top w:val="nil"/>
              <w:bottom w:val="nil"/>
              <w:right w:val="single" w:sz="8" w:space="0" w:color="auto"/>
            </w:tcBorders>
            <w:shd w:val="clear" w:color="auto" w:fill="auto"/>
            <w:noWrap/>
            <w:vAlign w:val="bottom"/>
            <w:hideMark/>
          </w:tcPr>
          <w:p w14:paraId="6598AD4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1.356</w:t>
            </w:r>
          </w:p>
        </w:tc>
      </w:tr>
      <w:tr w:rsidR="00BC4E33" w:rsidRPr="00E91FFF" w14:paraId="4DBDE66A" w14:textId="77777777" w:rsidTr="00DD4D97">
        <w:trPr>
          <w:jc w:val="center"/>
        </w:trPr>
        <w:tc>
          <w:tcPr>
            <w:tcW w:w="0" w:type="auto"/>
            <w:tcBorders>
              <w:top w:val="nil"/>
              <w:left w:val="single" w:sz="8" w:space="0" w:color="auto"/>
              <w:bottom w:val="nil"/>
            </w:tcBorders>
            <w:shd w:val="clear" w:color="auto" w:fill="auto"/>
            <w:noWrap/>
            <w:vAlign w:val="center"/>
            <w:hideMark/>
          </w:tcPr>
          <w:p w14:paraId="6CCBE638" w14:textId="77777777" w:rsidR="00BC4E33" w:rsidRPr="00BC4E33" w:rsidRDefault="00BC4E33" w:rsidP="0068205E">
            <w:pPr>
              <w:spacing w:before="20" w:after="20" w:line="220" w:lineRule="exact"/>
              <w:rPr>
                <w:rFonts w:ascii="Georgia" w:hAnsi="Georgia"/>
                <w:sz w:val="14"/>
                <w:szCs w:val="16"/>
              </w:rPr>
            </w:pPr>
            <w:r w:rsidRPr="00BC4E33">
              <w:rPr>
                <w:rFonts w:ascii="Georgia" w:hAnsi="Georgia"/>
                <w:sz w:val="14"/>
                <w:szCs w:val="16"/>
                <w:rtl/>
              </w:rPr>
              <w:t>מלאי</w:t>
            </w:r>
          </w:p>
        </w:tc>
        <w:tc>
          <w:tcPr>
            <w:tcW w:w="0" w:type="auto"/>
            <w:tcBorders>
              <w:top w:val="nil"/>
              <w:bottom w:val="nil"/>
            </w:tcBorders>
            <w:shd w:val="clear" w:color="auto" w:fill="auto"/>
            <w:noWrap/>
            <w:vAlign w:val="bottom"/>
            <w:hideMark/>
          </w:tcPr>
          <w:p w14:paraId="654BDFAA" w14:textId="77777777"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Pr>
              <w:t>2.6716</w:t>
            </w:r>
          </w:p>
        </w:tc>
        <w:tc>
          <w:tcPr>
            <w:tcW w:w="0" w:type="auto"/>
            <w:tcBorders>
              <w:top w:val="nil"/>
              <w:bottom w:val="nil"/>
            </w:tcBorders>
            <w:shd w:val="clear" w:color="auto" w:fill="auto"/>
            <w:noWrap/>
            <w:vAlign w:val="bottom"/>
            <w:hideMark/>
          </w:tcPr>
          <w:p w14:paraId="2AD0573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14.463</w:t>
            </w:r>
          </w:p>
        </w:tc>
        <w:tc>
          <w:tcPr>
            <w:tcW w:w="0" w:type="auto"/>
            <w:tcBorders>
              <w:top w:val="nil"/>
              <w:bottom w:val="nil"/>
            </w:tcBorders>
            <w:shd w:val="clear" w:color="auto" w:fill="auto"/>
            <w:noWrap/>
            <w:vAlign w:val="bottom"/>
            <w:hideMark/>
          </w:tcPr>
          <w:p w14:paraId="15ADFC39"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3.1809</w:t>
            </w:r>
          </w:p>
        </w:tc>
        <w:tc>
          <w:tcPr>
            <w:tcW w:w="0" w:type="auto"/>
            <w:tcBorders>
              <w:top w:val="nil"/>
              <w:bottom w:val="nil"/>
            </w:tcBorders>
            <w:shd w:val="clear" w:color="auto" w:fill="auto"/>
            <w:noWrap/>
            <w:vAlign w:val="bottom"/>
            <w:hideMark/>
          </w:tcPr>
          <w:p w14:paraId="4EB1CF21"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24.069</w:t>
            </w:r>
          </w:p>
        </w:tc>
        <w:tc>
          <w:tcPr>
            <w:tcW w:w="0" w:type="auto"/>
            <w:tcBorders>
              <w:top w:val="nil"/>
              <w:bottom w:val="nil"/>
            </w:tcBorders>
            <w:shd w:val="clear" w:color="auto" w:fill="auto"/>
            <w:noWrap/>
            <w:vAlign w:val="bottom"/>
            <w:hideMark/>
          </w:tcPr>
          <w:p w14:paraId="1663F63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3.3928</w:t>
            </w:r>
          </w:p>
        </w:tc>
        <w:tc>
          <w:tcPr>
            <w:tcW w:w="0" w:type="auto"/>
            <w:tcBorders>
              <w:top w:val="nil"/>
              <w:bottom w:val="nil"/>
            </w:tcBorders>
            <w:shd w:val="clear" w:color="auto" w:fill="auto"/>
            <w:noWrap/>
            <w:vAlign w:val="bottom"/>
            <w:hideMark/>
          </w:tcPr>
          <w:p w14:paraId="13E94B90"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29.748</w:t>
            </w:r>
          </w:p>
        </w:tc>
        <w:tc>
          <w:tcPr>
            <w:tcW w:w="0" w:type="auto"/>
            <w:tcBorders>
              <w:top w:val="nil"/>
              <w:bottom w:val="nil"/>
            </w:tcBorders>
            <w:shd w:val="clear" w:color="auto" w:fill="auto"/>
            <w:noWrap/>
            <w:vAlign w:val="bottom"/>
            <w:hideMark/>
          </w:tcPr>
          <w:p w14:paraId="780493E6"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1.8004</w:t>
            </w:r>
          </w:p>
        </w:tc>
        <w:tc>
          <w:tcPr>
            <w:tcW w:w="0" w:type="auto"/>
            <w:tcBorders>
              <w:top w:val="nil"/>
              <w:bottom w:val="nil"/>
              <w:right w:val="single" w:sz="8" w:space="0" w:color="auto"/>
            </w:tcBorders>
            <w:shd w:val="clear" w:color="auto" w:fill="auto"/>
            <w:noWrap/>
            <w:vAlign w:val="bottom"/>
            <w:hideMark/>
          </w:tcPr>
          <w:p w14:paraId="62AACE6C"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6.052</w:t>
            </w:r>
          </w:p>
        </w:tc>
      </w:tr>
      <w:tr w:rsidR="00BC4E33" w:rsidRPr="00E91FFF" w14:paraId="077F3570" w14:textId="77777777" w:rsidTr="00DD4D97">
        <w:trPr>
          <w:jc w:val="center"/>
        </w:trPr>
        <w:tc>
          <w:tcPr>
            <w:tcW w:w="0" w:type="auto"/>
            <w:tcBorders>
              <w:top w:val="nil"/>
              <w:left w:val="single" w:sz="8" w:space="0" w:color="auto"/>
              <w:bottom w:val="nil"/>
            </w:tcBorders>
            <w:shd w:val="clear" w:color="auto" w:fill="auto"/>
            <w:noWrap/>
            <w:vAlign w:val="center"/>
            <w:hideMark/>
          </w:tcPr>
          <w:p w14:paraId="093D60E7" w14:textId="01B51215" w:rsidR="00BC4E33" w:rsidRPr="00BC4E33" w:rsidRDefault="00BC4E33" w:rsidP="0068205E">
            <w:pPr>
              <w:spacing w:before="20" w:after="20" w:line="220" w:lineRule="exact"/>
              <w:rPr>
                <w:rFonts w:ascii="Georgia" w:hAnsi="Georgia"/>
                <w:sz w:val="14"/>
                <w:szCs w:val="16"/>
              </w:rPr>
            </w:pPr>
            <w:r w:rsidRPr="00BC4E33">
              <w:rPr>
                <w:rFonts w:ascii="Georgia" w:hAnsi="Georgia"/>
                <w:sz w:val="14"/>
                <w:szCs w:val="16"/>
                <w:rtl/>
              </w:rPr>
              <w:t xml:space="preserve">חמישון שכר </w:t>
            </w:r>
            <w:r>
              <w:rPr>
                <w:rFonts w:ascii="Georgia" w:hAnsi="Georgia"/>
                <w:sz w:val="14"/>
                <w:szCs w:val="16"/>
              </w:rPr>
              <w:br/>
            </w:r>
            <w:r w:rsidRPr="00BC4E33">
              <w:rPr>
                <w:rFonts w:ascii="Georgia" w:hAnsi="Georgia"/>
                <w:sz w:val="14"/>
                <w:szCs w:val="16"/>
                <w:rtl/>
              </w:rPr>
              <w:t>לנפש תקנית</w:t>
            </w:r>
          </w:p>
        </w:tc>
        <w:tc>
          <w:tcPr>
            <w:tcW w:w="0" w:type="auto"/>
            <w:tcBorders>
              <w:top w:val="nil"/>
              <w:bottom w:val="nil"/>
            </w:tcBorders>
            <w:shd w:val="clear" w:color="auto" w:fill="auto"/>
            <w:noWrap/>
            <w:vAlign w:val="bottom"/>
            <w:hideMark/>
          </w:tcPr>
          <w:p w14:paraId="12BB4314" w14:textId="77777777" w:rsidR="00BC4E33" w:rsidRPr="00923EC2" w:rsidRDefault="00BC4E33" w:rsidP="0068205E">
            <w:pPr>
              <w:spacing w:before="20" w:after="20" w:line="220" w:lineRule="exact"/>
              <w:rPr>
                <w:rFonts w:ascii="Georgia" w:hAnsi="Georgia" w:cs="Georgia"/>
                <w:color w:val="000000"/>
                <w:sz w:val="14"/>
                <w:szCs w:val="14"/>
                <w:rtl/>
              </w:rPr>
            </w:pPr>
            <w:r w:rsidRPr="00923EC2">
              <w:rPr>
                <w:rFonts w:ascii="Georgia" w:hAnsi="Georgia" w:cs="Georgia"/>
                <w:color w:val="000000"/>
                <w:sz w:val="14"/>
                <w:szCs w:val="14"/>
              </w:rPr>
              <w:t>0.1417</w:t>
            </w:r>
          </w:p>
        </w:tc>
        <w:tc>
          <w:tcPr>
            <w:tcW w:w="0" w:type="auto"/>
            <w:tcBorders>
              <w:top w:val="nil"/>
              <w:bottom w:val="nil"/>
            </w:tcBorders>
            <w:shd w:val="clear" w:color="auto" w:fill="auto"/>
            <w:noWrap/>
            <w:vAlign w:val="bottom"/>
            <w:hideMark/>
          </w:tcPr>
          <w:p w14:paraId="350922D8"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1.152</w:t>
            </w:r>
          </w:p>
        </w:tc>
        <w:tc>
          <w:tcPr>
            <w:tcW w:w="0" w:type="auto"/>
            <w:tcBorders>
              <w:top w:val="nil"/>
              <w:bottom w:val="nil"/>
            </w:tcBorders>
            <w:shd w:val="clear" w:color="auto" w:fill="auto"/>
            <w:noWrap/>
            <w:vAlign w:val="bottom"/>
            <w:hideMark/>
          </w:tcPr>
          <w:p w14:paraId="3A8A845F" w14:textId="0A561D8B"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0.1591</w:t>
            </w:r>
            <w:r w:rsidRPr="00923EC2">
              <w:rPr>
                <w:rFonts w:ascii="Georgia" w:hAnsi="Georgia" w:cs="Georgia"/>
                <w:color w:val="000000"/>
                <w:sz w:val="14"/>
                <w:szCs w:val="14"/>
              </w:rPr>
              <w:t>-</w:t>
            </w:r>
          </w:p>
        </w:tc>
        <w:tc>
          <w:tcPr>
            <w:tcW w:w="0" w:type="auto"/>
            <w:tcBorders>
              <w:top w:val="nil"/>
              <w:bottom w:val="nil"/>
            </w:tcBorders>
            <w:shd w:val="clear" w:color="auto" w:fill="auto"/>
            <w:noWrap/>
            <w:vAlign w:val="bottom"/>
            <w:hideMark/>
          </w:tcPr>
          <w:p w14:paraId="6F050A6C"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0.853</w:t>
            </w:r>
          </w:p>
        </w:tc>
        <w:tc>
          <w:tcPr>
            <w:tcW w:w="0" w:type="auto"/>
            <w:tcBorders>
              <w:top w:val="nil"/>
              <w:bottom w:val="nil"/>
            </w:tcBorders>
            <w:shd w:val="clear" w:color="auto" w:fill="auto"/>
            <w:noWrap/>
            <w:vAlign w:val="bottom"/>
            <w:hideMark/>
          </w:tcPr>
          <w:p w14:paraId="2F6DD03D"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0.1596</w:t>
            </w:r>
          </w:p>
        </w:tc>
        <w:tc>
          <w:tcPr>
            <w:tcW w:w="0" w:type="auto"/>
            <w:tcBorders>
              <w:top w:val="nil"/>
              <w:bottom w:val="nil"/>
            </w:tcBorders>
            <w:shd w:val="clear" w:color="auto" w:fill="auto"/>
            <w:noWrap/>
            <w:vAlign w:val="bottom"/>
            <w:hideMark/>
          </w:tcPr>
          <w:p w14:paraId="22DA8981"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1.173</w:t>
            </w:r>
          </w:p>
        </w:tc>
        <w:tc>
          <w:tcPr>
            <w:tcW w:w="0" w:type="auto"/>
            <w:tcBorders>
              <w:top w:val="nil"/>
              <w:bottom w:val="nil"/>
            </w:tcBorders>
            <w:shd w:val="clear" w:color="auto" w:fill="auto"/>
            <w:noWrap/>
            <w:vAlign w:val="bottom"/>
            <w:hideMark/>
          </w:tcPr>
          <w:p w14:paraId="34D9EF6F"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0.2427</w:t>
            </w:r>
          </w:p>
        </w:tc>
        <w:tc>
          <w:tcPr>
            <w:tcW w:w="0" w:type="auto"/>
            <w:tcBorders>
              <w:top w:val="nil"/>
              <w:bottom w:val="nil"/>
              <w:right w:val="single" w:sz="8" w:space="0" w:color="auto"/>
            </w:tcBorders>
            <w:shd w:val="clear" w:color="auto" w:fill="auto"/>
            <w:noWrap/>
            <w:vAlign w:val="bottom"/>
            <w:hideMark/>
          </w:tcPr>
          <w:p w14:paraId="27C33970"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1.275</w:t>
            </w:r>
          </w:p>
        </w:tc>
      </w:tr>
      <w:tr w:rsidR="00BC4E33" w:rsidRPr="00E91FFF" w14:paraId="2E01BC9F" w14:textId="77777777" w:rsidTr="00DD4D97">
        <w:trPr>
          <w:jc w:val="center"/>
        </w:trPr>
        <w:tc>
          <w:tcPr>
            <w:tcW w:w="0" w:type="auto"/>
            <w:gridSpan w:val="9"/>
            <w:tcBorders>
              <w:top w:val="nil"/>
              <w:left w:val="single" w:sz="8" w:space="0" w:color="auto"/>
              <w:bottom w:val="nil"/>
              <w:right w:val="single" w:sz="8" w:space="0" w:color="auto"/>
            </w:tcBorders>
            <w:shd w:val="clear" w:color="auto" w:fill="auto"/>
            <w:vAlign w:val="bottom"/>
            <w:hideMark/>
          </w:tcPr>
          <w:p w14:paraId="3631C28F" w14:textId="77777777" w:rsidR="00BC4E33" w:rsidRPr="00BC4E33" w:rsidRDefault="00BC4E33" w:rsidP="0068205E">
            <w:pPr>
              <w:spacing w:before="20" w:after="20" w:line="220" w:lineRule="exact"/>
              <w:rPr>
                <w:rFonts w:ascii="Georgia" w:hAnsi="Georgia"/>
                <w:b/>
                <w:bCs/>
                <w:sz w:val="14"/>
                <w:szCs w:val="16"/>
              </w:rPr>
            </w:pPr>
            <w:r w:rsidRPr="00BC4E33">
              <w:rPr>
                <w:rFonts w:ascii="Georgia" w:hAnsi="Georgia"/>
                <w:b/>
                <w:bCs/>
                <w:sz w:val="14"/>
                <w:szCs w:val="16"/>
              </w:rPr>
              <w:t>Association of Predicted Probabilities and Observed Responses</w:t>
            </w:r>
          </w:p>
        </w:tc>
      </w:tr>
      <w:tr w:rsidR="00BC4E33" w:rsidRPr="00E91FFF" w14:paraId="4B678744" w14:textId="77777777" w:rsidTr="00DD4D97">
        <w:trPr>
          <w:jc w:val="center"/>
        </w:trPr>
        <w:tc>
          <w:tcPr>
            <w:tcW w:w="0" w:type="auto"/>
            <w:tcBorders>
              <w:top w:val="nil"/>
              <w:left w:val="single" w:sz="8" w:space="0" w:color="auto"/>
              <w:bottom w:val="nil"/>
            </w:tcBorders>
            <w:shd w:val="clear" w:color="auto" w:fill="auto"/>
            <w:noWrap/>
            <w:vAlign w:val="center"/>
            <w:hideMark/>
          </w:tcPr>
          <w:p w14:paraId="13ADDCFB" w14:textId="0CE7B252"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 xml:space="preserve">Percent </w:t>
            </w:r>
            <w:r w:rsidR="00A23FE2">
              <w:rPr>
                <w:rFonts w:ascii="Georgia" w:hAnsi="Georgia"/>
                <w:sz w:val="14"/>
                <w:szCs w:val="16"/>
              </w:rPr>
              <w:br/>
            </w:r>
            <w:r w:rsidRPr="00BC4E33">
              <w:rPr>
                <w:rFonts w:ascii="Georgia" w:hAnsi="Georgia"/>
                <w:sz w:val="14"/>
                <w:szCs w:val="16"/>
              </w:rPr>
              <w:t>Concordant</w:t>
            </w:r>
          </w:p>
        </w:tc>
        <w:tc>
          <w:tcPr>
            <w:tcW w:w="0" w:type="auto"/>
            <w:tcBorders>
              <w:top w:val="nil"/>
              <w:bottom w:val="nil"/>
            </w:tcBorders>
            <w:shd w:val="clear" w:color="auto" w:fill="auto"/>
            <w:noWrap/>
            <w:vAlign w:val="bottom"/>
            <w:hideMark/>
          </w:tcPr>
          <w:p w14:paraId="10034C06"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76.3</w:t>
            </w:r>
          </w:p>
        </w:tc>
        <w:tc>
          <w:tcPr>
            <w:tcW w:w="0" w:type="auto"/>
            <w:tcBorders>
              <w:top w:val="nil"/>
              <w:bottom w:val="nil"/>
            </w:tcBorders>
            <w:shd w:val="clear" w:color="auto" w:fill="auto"/>
            <w:noWrap/>
            <w:vAlign w:val="bottom"/>
            <w:hideMark/>
          </w:tcPr>
          <w:p w14:paraId="6988368D" w14:textId="6A2AF2F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29A1BE2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63</w:t>
            </w:r>
          </w:p>
        </w:tc>
        <w:tc>
          <w:tcPr>
            <w:tcW w:w="0" w:type="auto"/>
            <w:tcBorders>
              <w:top w:val="nil"/>
              <w:bottom w:val="nil"/>
            </w:tcBorders>
            <w:shd w:val="clear" w:color="auto" w:fill="auto"/>
            <w:noWrap/>
            <w:vAlign w:val="bottom"/>
            <w:hideMark/>
          </w:tcPr>
          <w:p w14:paraId="3D08AC78" w14:textId="0CB75D7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10CD4A51"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69.7</w:t>
            </w:r>
          </w:p>
        </w:tc>
        <w:tc>
          <w:tcPr>
            <w:tcW w:w="0" w:type="auto"/>
            <w:tcBorders>
              <w:top w:val="nil"/>
              <w:bottom w:val="nil"/>
            </w:tcBorders>
            <w:shd w:val="clear" w:color="auto" w:fill="auto"/>
            <w:noWrap/>
            <w:vAlign w:val="bottom"/>
            <w:hideMark/>
          </w:tcPr>
          <w:p w14:paraId="2EA8CD49" w14:textId="7189B4D5"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1CD8246A"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65</w:t>
            </w:r>
          </w:p>
        </w:tc>
        <w:tc>
          <w:tcPr>
            <w:tcW w:w="0" w:type="auto"/>
            <w:tcBorders>
              <w:top w:val="nil"/>
              <w:bottom w:val="nil"/>
              <w:right w:val="single" w:sz="8" w:space="0" w:color="auto"/>
            </w:tcBorders>
            <w:shd w:val="clear" w:color="auto" w:fill="auto"/>
            <w:noWrap/>
            <w:vAlign w:val="bottom"/>
            <w:hideMark/>
          </w:tcPr>
          <w:p w14:paraId="2AF9C782" w14:textId="4AEB5354"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2F68D726" w14:textId="77777777" w:rsidTr="00DD4D97">
        <w:trPr>
          <w:jc w:val="center"/>
        </w:trPr>
        <w:tc>
          <w:tcPr>
            <w:tcW w:w="0" w:type="auto"/>
            <w:tcBorders>
              <w:top w:val="nil"/>
              <w:left w:val="single" w:sz="8" w:space="0" w:color="auto"/>
              <w:bottom w:val="nil"/>
            </w:tcBorders>
            <w:shd w:val="clear" w:color="auto" w:fill="auto"/>
            <w:noWrap/>
            <w:vAlign w:val="center"/>
            <w:hideMark/>
          </w:tcPr>
          <w:p w14:paraId="5DBD08A7" w14:textId="2FB0B640"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 xml:space="preserve">Percent </w:t>
            </w:r>
            <w:r w:rsidR="00A23FE2">
              <w:rPr>
                <w:rFonts w:ascii="Georgia" w:hAnsi="Georgia"/>
                <w:sz w:val="14"/>
                <w:szCs w:val="16"/>
              </w:rPr>
              <w:br/>
            </w:r>
            <w:r w:rsidRPr="00BC4E33">
              <w:rPr>
                <w:rFonts w:ascii="Georgia" w:hAnsi="Georgia"/>
                <w:sz w:val="14"/>
                <w:szCs w:val="16"/>
              </w:rPr>
              <w:t>Discordant</w:t>
            </w:r>
          </w:p>
        </w:tc>
        <w:tc>
          <w:tcPr>
            <w:tcW w:w="0" w:type="auto"/>
            <w:tcBorders>
              <w:top w:val="nil"/>
              <w:bottom w:val="nil"/>
            </w:tcBorders>
            <w:shd w:val="clear" w:color="auto" w:fill="auto"/>
            <w:noWrap/>
            <w:vAlign w:val="bottom"/>
            <w:hideMark/>
          </w:tcPr>
          <w:p w14:paraId="3801DD6A"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19.1</w:t>
            </w:r>
          </w:p>
        </w:tc>
        <w:tc>
          <w:tcPr>
            <w:tcW w:w="0" w:type="auto"/>
            <w:tcBorders>
              <w:top w:val="nil"/>
              <w:bottom w:val="nil"/>
            </w:tcBorders>
            <w:shd w:val="clear" w:color="auto" w:fill="auto"/>
            <w:noWrap/>
            <w:vAlign w:val="bottom"/>
            <w:hideMark/>
          </w:tcPr>
          <w:p w14:paraId="3A97F0D1" w14:textId="40E8926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71FE5C70"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16.1</w:t>
            </w:r>
          </w:p>
        </w:tc>
        <w:tc>
          <w:tcPr>
            <w:tcW w:w="0" w:type="auto"/>
            <w:tcBorders>
              <w:top w:val="nil"/>
              <w:bottom w:val="nil"/>
            </w:tcBorders>
            <w:shd w:val="clear" w:color="auto" w:fill="auto"/>
            <w:noWrap/>
            <w:vAlign w:val="bottom"/>
            <w:hideMark/>
          </w:tcPr>
          <w:p w14:paraId="462D1EB6"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C0006DB"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20.7</w:t>
            </w:r>
          </w:p>
        </w:tc>
        <w:tc>
          <w:tcPr>
            <w:tcW w:w="0" w:type="auto"/>
            <w:tcBorders>
              <w:top w:val="nil"/>
              <w:bottom w:val="nil"/>
            </w:tcBorders>
            <w:shd w:val="clear" w:color="auto" w:fill="auto"/>
            <w:noWrap/>
            <w:vAlign w:val="bottom"/>
            <w:hideMark/>
          </w:tcPr>
          <w:p w14:paraId="3813D820" w14:textId="3545984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6C5711EC"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20.9</w:t>
            </w:r>
          </w:p>
        </w:tc>
        <w:tc>
          <w:tcPr>
            <w:tcW w:w="0" w:type="auto"/>
            <w:tcBorders>
              <w:top w:val="nil"/>
              <w:bottom w:val="nil"/>
              <w:right w:val="single" w:sz="8" w:space="0" w:color="auto"/>
            </w:tcBorders>
            <w:shd w:val="clear" w:color="auto" w:fill="auto"/>
            <w:noWrap/>
            <w:vAlign w:val="bottom"/>
            <w:hideMark/>
          </w:tcPr>
          <w:p w14:paraId="635783D1" w14:textId="49EF458A"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2669CB0D" w14:textId="77777777" w:rsidTr="00DD4D97">
        <w:trPr>
          <w:jc w:val="center"/>
        </w:trPr>
        <w:tc>
          <w:tcPr>
            <w:tcW w:w="0" w:type="auto"/>
            <w:tcBorders>
              <w:top w:val="nil"/>
              <w:left w:val="single" w:sz="8" w:space="0" w:color="auto"/>
              <w:bottom w:val="nil"/>
            </w:tcBorders>
            <w:shd w:val="clear" w:color="auto" w:fill="auto"/>
            <w:noWrap/>
            <w:vAlign w:val="center"/>
            <w:hideMark/>
          </w:tcPr>
          <w:p w14:paraId="641287B2"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Percent Tied</w:t>
            </w:r>
          </w:p>
        </w:tc>
        <w:tc>
          <w:tcPr>
            <w:tcW w:w="0" w:type="auto"/>
            <w:tcBorders>
              <w:top w:val="nil"/>
              <w:bottom w:val="nil"/>
            </w:tcBorders>
            <w:shd w:val="clear" w:color="auto" w:fill="auto"/>
            <w:noWrap/>
            <w:vAlign w:val="bottom"/>
            <w:hideMark/>
          </w:tcPr>
          <w:p w14:paraId="35ECAF0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4.5</w:t>
            </w:r>
          </w:p>
        </w:tc>
        <w:tc>
          <w:tcPr>
            <w:tcW w:w="0" w:type="auto"/>
            <w:tcBorders>
              <w:top w:val="nil"/>
              <w:bottom w:val="nil"/>
            </w:tcBorders>
            <w:shd w:val="clear" w:color="auto" w:fill="auto"/>
            <w:noWrap/>
            <w:vAlign w:val="bottom"/>
            <w:hideMark/>
          </w:tcPr>
          <w:p w14:paraId="54036094" w14:textId="7B4B9AFE"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209D0115"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20.9</w:t>
            </w:r>
          </w:p>
        </w:tc>
        <w:tc>
          <w:tcPr>
            <w:tcW w:w="0" w:type="auto"/>
            <w:tcBorders>
              <w:top w:val="nil"/>
              <w:bottom w:val="nil"/>
            </w:tcBorders>
            <w:shd w:val="clear" w:color="auto" w:fill="auto"/>
            <w:noWrap/>
            <w:vAlign w:val="bottom"/>
            <w:hideMark/>
          </w:tcPr>
          <w:p w14:paraId="423F4B03"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112D776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9.6</w:t>
            </w:r>
          </w:p>
        </w:tc>
        <w:tc>
          <w:tcPr>
            <w:tcW w:w="0" w:type="auto"/>
            <w:tcBorders>
              <w:top w:val="nil"/>
              <w:bottom w:val="nil"/>
            </w:tcBorders>
            <w:shd w:val="clear" w:color="auto" w:fill="auto"/>
            <w:noWrap/>
            <w:vAlign w:val="bottom"/>
            <w:hideMark/>
          </w:tcPr>
          <w:p w14:paraId="184A5E92" w14:textId="1E85F6A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781ACAB2"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14.1</w:t>
            </w:r>
          </w:p>
        </w:tc>
        <w:tc>
          <w:tcPr>
            <w:tcW w:w="0" w:type="auto"/>
            <w:tcBorders>
              <w:top w:val="nil"/>
              <w:bottom w:val="nil"/>
              <w:right w:val="single" w:sz="8" w:space="0" w:color="auto"/>
            </w:tcBorders>
            <w:shd w:val="clear" w:color="auto" w:fill="auto"/>
            <w:noWrap/>
            <w:vAlign w:val="bottom"/>
            <w:hideMark/>
          </w:tcPr>
          <w:p w14:paraId="36DF0FB1" w14:textId="1453A881"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212C83F1" w14:textId="77777777" w:rsidTr="00DD4D97">
        <w:trPr>
          <w:jc w:val="center"/>
        </w:trPr>
        <w:tc>
          <w:tcPr>
            <w:tcW w:w="0" w:type="auto"/>
            <w:tcBorders>
              <w:top w:val="nil"/>
              <w:left w:val="single" w:sz="8" w:space="0" w:color="auto"/>
              <w:bottom w:val="nil"/>
            </w:tcBorders>
            <w:shd w:val="clear" w:color="auto" w:fill="auto"/>
            <w:noWrap/>
            <w:vAlign w:val="center"/>
            <w:hideMark/>
          </w:tcPr>
          <w:p w14:paraId="439F6BB8"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Pairs</w:t>
            </w:r>
          </w:p>
        </w:tc>
        <w:tc>
          <w:tcPr>
            <w:tcW w:w="0" w:type="auto"/>
            <w:tcBorders>
              <w:top w:val="nil"/>
              <w:bottom w:val="nil"/>
            </w:tcBorders>
            <w:shd w:val="clear" w:color="auto" w:fill="auto"/>
            <w:noWrap/>
            <w:vAlign w:val="bottom"/>
            <w:hideMark/>
          </w:tcPr>
          <w:p w14:paraId="55F43BF2"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4.794E+10</w:t>
            </w:r>
          </w:p>
        </w:tc>
        <w:tc>
          <w:tcPr>
            <w:tcW w:w="0" w:type="auto"/>
            <w:tcBorders>
              <w:top w:val="nil"/>
              <w:bottom w:val="nil"/>
            </w:tcBorders>
            <w:shd w:val="clear" w:color="auto" w:fill="auto"/>
            <w:noWrap/>
            <w:vAlign w:val="bottom"/>
            <w:hideMark/>
          </w:tcPr>
          <w:p w14:paraId="15ACA568" w14:textId="687415CF"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1B524F3D"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1.71E+09</w:t>
            </w:r>
          </w:p>
        </w:tc>
        <w:tc>
          <w:tcPr>
            <w:tcW w:w="0" w:type="auto"/>
            <w:tcBorders>
              <w:top w:val="nil"/>
              <w:bottom w:val="nil"/>
            </w:tcBorders>
            <w:shd w:val="clear" w:color="auto" w:fill="auto"/>
            <w:noWrap/>
            <w:vAlign w:val="bottom"/>
            <w:hideMark/>
          </w:tcPr>
          <w:p w14:paraId="3FB6A370"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CA8D614"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1.59E+10</w:t>
            </w:r>
          </w:p>
        </w:tc>
        <w:tc>
          <w:tcPr>
            <w:tcW w:w="0" w:type="auto"/>
            <w:tcBorders>
              <w:top w:val="nil"/>
              <w:bottom w:val="nil"/>
            </w:tcBorders>
            <w:shd w:val="clear" w:color="auto" w:fill="auto"/>
            <w:noWrap/>
            <w:vAlign w:val="bottom"/>
            <w:hideMark/>
          </w:tcPr>
          <w:p w14:paraId="5429A7AA" w14:textId="487581D6"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D11FBE6"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1.52E+09</w:t>
            </w:r>
          </w:p>
        </w:tc>
        <w:tc>
          <w:tcPr>
            <w:tcW w:w="0" w:type="auto"/>
            <w:tcBorders>
              <w:top w:val="nil"/>
              <w:bottom w:val="nil"/>
              <w:right w:val="single" w:sz="8" w:space="0" w:color="auto"/>
            </w:tcBorders>
            <w:shd w:val="clear" w:color="auto" w:fill="auto"/>
            <w:noWrap/>
            <w:vAlign w:val="bottom"/>
            <w:hideMark/>
          </w:tcPr>
          <w:p w14:paraId="15F989EA" w14:textId="5F02CE33"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7796EB25" w14:textId="77777777" w:rsidTr="00DD4D97">
        <w:trPr>
          <w:jc w:val="center"/>
        </w:trPr>
        <w:tc>
          <w:tcPr>
            <w:tcW w:w="0" w:type="auto"/>
            <w:tcBorders>
              <w:top w:val="nil"/>
              <w:left w:val="single" w:sz="8" w:space="0" w:color="auto"/>
              <w:bottom w:val="nil"/>
            </w:tcBorders>
            <w:shd w:val="clear" w:color="auto" w:fill="auto"/>
            <w:noWrap/>
            <w:vAlign w:val="center"/>
            <w:hideMark/>
          </w:tcPr>
          <w:p w14:paraId="43CE754A"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Somers' D</w:t>
            </w:r>
          </w:p>
        </w:tc>
        <w:tc>
          <w:tcPr>
            <w:tcW w:w="0" w:type="auto"/>
            <w:tcBorders>
              <w:top w:val="nil"/>
              <w:bottom w:val="nil"/>
            </w:tcBorders>
            <w:shd w:val="clear" w:color="auto" w:fill="auto"/>
            <w:noWrap/>
            <w:vAlign w:val="bottom"/>
            <w:hideMark/>
          </w:tcPr>
          <w:p w14:paraId="62766F5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0.572</w:t>
            </w:r>
          </w:p>
        </w:tc>
        <w:tc>
          <w:tcPr>
            <w:tcW w:w="0" w:type="auto"/>
            <w:tcBorders>
              <w:top w:val="nil"/>
              <w:bottom w:val="nil"/>
            </w:tcBorders>
            <w:shd w:val="clear" w:color="auto" w:fill="auto"/>
            <w:noWrap/>
            <w:vAlign w:val="bottom"/>
            <w:hideMark/>
          </w:tcPr>
          <w:p w14:paraId="74999C04" w14:textId="09AD641B"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4032FA0"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0.469</w:t>
            </w:r>
          </w:p>
        </w:tc>
        <w:tc>
          <w:tcPr>
            <w:tcW w:w="0" w:type="auto"/>
            <w:tcBorders>
              <w:top w:val="nil"/>
              <w:bottom w:val="nil"/>
            </w:tcBorders>
            <w:shd w:val="clear" w:color="auto" w:fill="auto"/>
            <w:noWrap/>
            <w:vAlign w:val="bottom"/>
            <w:hideMark/>
          </w:tcPr>
          <w:p w14:paraId="4946F5CD"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25089CC"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0.489</w:t>
            </w:r>
          </w:p>
        </w:tc>
        <w:tc>
          <w:tcPr>
            <w:tcW w:w="0" w:type="auto"/>
            <w:tcBorders>
              <w:top w:val="nil"/>
              <w:bottom w:val="nil"/>
            </w:tcBorders>
            <w:shd w:val="clear" w:color="auto" w:fill="auto"/>
            <w:noWrap/>
            <w:vAlign w:val="bottom"/>
            <w:hideMark/>
          </w:tcPr>
          <w:p w14:paraId="26C32629" w14:textId="5BE610A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279BBE9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0.44</w:t>
            </w:r>
          </w:p>
        </w:tc>
        <w:tc>
          <w:tcPr>
            <w:tcW w:w="0" w:type="auto"/>
            <w:tcBorders>
              <w:top w:val="nil"/>
              <w:bottom w:val="nil"/>
              <w:right w:val="single" w:sz="8" w:space="0" w:color="auto"/>
            </w:tcBorders>
            <w:shd w:val="clear" w:color="auto" w:fill="auto"/>
            <w:noWrap/>
            <w:vAlign w:val="bottom"/>
            <w:hideMark/>
          </w:tcPr>
          <w:p w14:paraId="1CEAD26A" w14:textId="241A0DB8"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7610BDD4" w14:textId="77777777" w:rsidTr="00DD4D97">
        <w:trPr>
          <w:jc w:val="center"/>
        </w:trPr>
        <w:tc>
          <w:tcPr>
            <w:tcW w:w="0" w:type="auto"/>
            <w:tcBorders>
              <w:top w:val="nil"/>
              <w:left w:val="single" w:sz="8" w:space="0" w:color="auto"/>
              <w:bottom w:val="nil"/>
            </w:tcBorders>
            <w:shd w:val="clear" w:color="auto" w:fill="auto"/>
            <w:noWrap/>
            <w:vAlign w:val="center"/>
            <w:hideMark/>
          </w:tcPr>
          <w:p w14:paraId="73C7E4F2"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Gamma</w:t>
            </w:r>
          </w:p>
        </w:tc>
        <w:tc>
          <w:tcPr>
            <w:tcW w:w="0" w:type="auto"/>
            <w:tcBorders>
              <w:top w:val="nil"/>
              <w:bottom w:val="nil"/>
            </w:tcBorders>
            <w:shd w:val="clear" w:color="auto" w:fill="auto"/>
            <w:noWrap/>
            <w:vAlign w:val="bottom"/>
            <w:hideMark/>
          </w:tcPr>
          <w:p w14:paraId="56A71784"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0.599</w:t>
            </w:r>
          </w:p>
        </w:tc>
        <w:tc>
          <w:tcPr>
            <w:tcW w:w="0" w:type="auto"/>
            <w:tcBorders>
              <w:top w:val="nil"/>
              <w:bottom w:val="nil"/>
            </w:tcBorders>
            <w:shd w:val="clear" w:color="auto" w:fill="auto"/>
            <w:noWrap/>
            <w:vAlign w:val="bottom"/>
            <w:hideMark/>
          </w:tcPr>
          <w:p w14:paraId="633E09AE" w14:textId="168D1C05"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E06332C"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0.593</w:t>
            </w:r>
          </w:p>
        </w:tc>
        <w:tc>
          <w:tcPr>
            <w:tcW w:w="0" w:type="auto"/>
            <w:tcBorders>
              <w:top w:val="nil"/>
              <w:bottom w:val="nil"/>
            </w:tcBorders>
            <w:shd w:val="clear" w:color="auto" w:fill="auto"/>
            <w:noWrap/>
            <w:vAlign w:val="bottom"/>
            <w:hideMark/>
          </w:tcPr>
          <w:p w14:paraId="2EE60C75"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A78A671"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0.541</w:t>
            </w:r>
          </w:p>
        </w:tc>
        <w:tc>
          <w:tcPr>
            <w:tcW w:w="0" w:type="auto"/>
            <w:tcBorders>
              <w:top w:val="nil"/>
              <w:bottom w:val="nil"/>
            </w:tcBorders>
            <w:shd w:val="clear" w:color="auto" w:fill="auto"/>
            <w:noWrap/>
            <w:vAlign w:val="bottom"/>
            <w:hideMark/>
          </w:tcPr>
          <w:p w14:paraId="119610E6" w14:textId="3E78ACEE"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51304D9"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0.513</w:t>
            </w:r>
          </w:p>
        </w:tc>
        <w:tc>
          <w:tcPr>
            <w:tcW w:w="0" w:type="auto"/>
            <w:tcBorders>
              <w:top w:val="nil"/>
              <w:bottom w:val="nil"/>
              <w:right w:val="single" w:sz="8" w:space="0" w:color="auto"/>
            </w:tcBorders>
            <w:shd w:val="clear" w:color="auto" w:fill="auto"/>
            <w:noWrap/>
            <w:vAlign w:val="bottom"/>
            <w:hideMark/>
          </w:tcPr>
          <w:p w14:paraId="05ADC2A4" w14:textId="368EFA62"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31ABE8DA" w14:textId="77777777" w:rsidTr="00DD4D97">
        <w:trPr>
          <w:jc w:val="center"/>
        </w:trPr>
        <w:tc>
          <w:tcPr>
            <w:tcW w:w="0" w:type="auto"/>
            <w:tcBorders>
              <w:top w:val="nil"/>
              <w:left w:val="single" w:sz="8" w:space="0" w:color="auto"/>
              <w:bottom w:val="nil"/>
            </w:tcBorders>
            <w:shd w:val="clear" w:color="auto" w:fill="auto"/>
            <w:noWrap/>
            <w:vAlign w:val="center"/>
            <w:hideMark/>
          </w:tcPr>
          <w:p w14:paraId="7B4F6D51"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Tau-a</w:t>
            </w:r>
          </w:p>
        </w:tc>
        <w:tc>
          <w:tcPr>
            <w:tcW w:w="0" w:type="auto"/>
            <w:tcBorders>
              <w:top w:val="nil"/>
              <w:bottom w:val="nil"/>
            </w:tcBorders>
            <w:shd w:val="clear" w:color="auto" w:fill="auto"/>
            <w:noWrap/>
            <w:vAlign w:val="bottom"/>
            <w:hideMark/>
          </w:tcPr>
          <w:p w14:paraId="3121ADA5"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0.286</w:t>
            </w:r>
          </w:p>
        </w:tc>
        <w:tc>
          <w:tcPr>
            <w:tcW w:w="0" w:type="auto"/>
            <w:tcBorders>
              <w:top w:val="nil"/>
              <w:bottom w:val="nil"/>
            </w:tcBorders>
            <w:shd w:val="clear" w:color="auto" w:fill="auto"/>
            <w:noWrap/>
            <w:vAlign w:val="bottom"/>
            <w:hideMark/>
          </w:tcPr>
          <w:p w14:paraId="740F5819" w14:textId="262845DD"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0BB3AA0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0.226</w:t>
            </w:r>
          </w:p>
        </w:tc>
        <w:tc>
          <w:tcPr>
            <w:tcW w:w="0" w:type="auto"/>
            <w:tcBorders>
              <w:top w:val="nil"/>
              <w:bottom w:val="nil"/>
            </w:tcBorders>
            <w:shd w:val="clear" w:color="auto" w:fill="auto"/>
            <w:noWrap/>
            <w:vAlign w:val="bottom"/>
            <w:hideMark/>
          </w:tcPr>
          <w:p w14:paraId="068E743C"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220DE349"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0.239</w:t>
            </w:r>
          </w:p>
        </w:tc>
        <w:tc>
          <w:tcPr>
            <w:tcW w:w="0" w:type="auto"/>
            <w:tcBorders>
              <w:top w:val="nil"/>
              <w:bottom w:val="nil"/>
            </w:tcBorders>
            <w:shd w:val="clear" w:color="auto" w:fill="auto"/>
            <w:noWrap/>
            <w:vAlign w:val="bottom"/>
            <w:hideMark/>
          </w:tcPr>
          <w:p w14:paraId="09D537EC" w14:textId="720CF4F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53CF0863"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0.156</w:t>
            </w:r>
          </w:p>
        </w:tc>
        <w:tc>
          <w:tcPr>
            <w:tcW w:w="0" w:type="auto"/>
            <w:tcBorders>
              <w:top w:val="nil"/>
              <w:bottom w:val="nil"/>
              <w:right w:val="single" w:sz="8" w:space="0" w:color="auto"/>
            </w:tcBorders>
            <w:shd w:val="clear" w:color="auto" w:fill="auto"/>
            <w:noWrap/>
            <w:vAlign w:val="bottom"/>
            <w:hideMark/>
          </w:tcPr>
          <w:p w14:paraId="4881ABE2" w14:textId="761EA515"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621A76B9" w14:textId="77777777" w:rsidTr="00DD4D97">
        <w:trPr>
          <w:jc w:val="center"/>
        </w:trPr>
        <w:tc>
          <w:tcPr>
            <w:tcW w:w="0" w:type="auto"/>
            <w:tcBorders>
              <w:top w:val="nil"/>
              <w:left w:val="single" w:sz="8" w:space="0" w:color="auto"/>
              <w:bottom w:val="nil"/>
            </w:tcBorders>
            <w:shd w:val="clear" w:color="auto" w:fill="auto"/>
            <w:noWrap/>
            <w:vAlign w:val="center"/>
            <w:hideMark/>
          </w:tcPr>
          <w:p w14:paraId="2B10AE51"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c</w:t>
            </w:r>
          </w:p>
        </w:tc>
        <w:tc>
          <w:tcPr>
            <w:tcW w:w="0" w:type="auto"/>
            <w:tcBorders>
              <w:top w:val="nil"/>
              <w:bottom w:val="nil"/>
            </w:tcBorders>
            <w:shd w:val="clear" w:color="auto" w:fill="auto"/>
            <w:noWrap/>
            <w:vAlign w:val="bottom"/>
            <w:hideMark/>
          </w:tcPr>
          <w:p w14:paraId="39FC18F7"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0.786</w:t>
            </w:r>
          </w:p>
        </w:tc>
        <w:tc>
          <w:tcPr>
            <w:tcW w:w="0" w:type="auto"/>
            <w:tcBorders>
              <w:top w:val="nil"/>
              <w:bottom w:val="nil"/>
            </w:tcBorders>
            <w:shd w:val="clear" w:color="auto" w:fill="auto"/>
            <w:noWrap/>
            <w:vAlign w:val="bottom"/>
            <w:hideMark/>
          </w:tcPr>
          <w:p w14:paraId="175696C5" w14:textId="10B0127D"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6FE2D1A4"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0.734</w:t>
            </w:r>
          </w:p>
        </w:tc>
        <w:tc>
          <w:tcPr>
            <w:tcW w:w="0" w:type="auto"/>
            <w:tcBorders>
              <w:top w:val="nil"/>
              <w:bottom w:val="nil"/>
            </w:tcBorders>
            <w:shd w:val="clear" w:color="auto" w:fill="auto"/>
            <w:noWrap/>
            <w:vAlign w:val="bottom"/>
            <w:hideMark/>
          </w:tcPr>
          <w:p w14:paraId="6B9164C1" w14:textId="77777777"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43D33AC5"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0.745</w:t>
            </w:r>
          </w:p>
        </w:tc>
        <w:tc>
          <w:tcPr>
            <w:tcW w:w="0" w:type="auto"/>
            <w:tcBorders>
              <w:top w:val="nil"/>
              <w:bottom w:val="nil"/>
            </w:tcBorders>
            <w:shd w:val="clear" w:color="auto" w:fill="auto"/>
            <w:noWrap/>
            <w:vAlign w:val="bottom"/>
            <w:hideMark/>
          </w:tcPr>
          <w:p w14:paraId="19827EBF" w14:textId="4DC202A0"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nil"/>
            </w:tcBorders>
            <w:shd w:val="clear" w:color="auto" w:fill="auto"/>
            <w:noWrap/>
            <w:vAlign w:val="bottom"/>
            <w:hideMark/>
          </w:tcPr>
          <w:p w14:paraId="3E451D6F" w14:textId="77777777"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Pr>
              <w:t>0.72</w:t>
            </w:r>
          </w:p>
        </w:tc>
        <w:tc>
          <w:tcPr>
            <w:tcW w:w="0" w:type="auto"/>
            <w:tcBorders>
              <w:top w:val="nil"/>
              <w:bottom w:val="nil"/>
              <w:right w:val="single" w:sz="8" w:space="0" w:color="auto"/>
            </w:tcBorders>
            <w:shd w:val="clear" w:color="auto" w:fill="auto"/>
            <w:noWrap/>
            <w:vAlign w:val="bottom"/>
            <w:hideMark/>
          </w:tcPr>
          <w:p w14:paraId="7C870011" w14:textId="26EB9D54" w:rsidR="00BC4E33" w:rsidRPr="00923EC2" w:rsidRDefault="00BC4E33" w:rsidP="0068205E">
            <w:pPr>
              <w:spacing w:before="20" w:after="20" w:line="220" w:lineRule="exact"/>
              <w:rPr>
                <w:rFonts w:ascii="Georgia" w:hAnsi="Georgia" w:cs="Georgia"/>
                <w:color w:val="000000"/>
                <w:sz w:val="14"/>
                <w:szCs w:val="14"/>
              </w:rPr>
            </w:pPr>
          </w:p>
        </w:tc>
      </w:tr>
      <w:tr w:rsidR="00BC4E33" w:rsidRPr="00E91FFF" w14:paraId="041F0FCD" w14:textId="77777777" w:rsidTr="00DD4D97">
        <w:trPr>
          <w:jc w:val="center"/>
        </w:trPr>
        <w:tc>
          <w:tcPr>
            <w:tcW w:w="0" w:type="auto"/>
            <w:tcBorders>
              <w:top w:val="nil"/>
              <w:left w:val="single" w:sz="8" w:space="0" w:color="auto"/>
              <w:bottom w:val="single" w:sz="8" w:space="0" w:color="auto"/>
            </w:tcBorders>
            <w:shd w:val="clear" w:color="auto" w:fill="auto"/>
            <w:noWrap/>
            <w:vAlign w:val="center"/>
            <w:hideMark/>
          </w:tcPr>
          <w:p w14:paraId="2C497C70" w14:textId="77777777" w:rsidR="00BC4E33" w:rsidRPr="00BC4E33" w:rsidRDefault="00BC4E33" w:rsidP="0068205E">
            <w:pPr>
              <w:bidi w:val="0"/>
              <w:spacing w:before="20" w:after="20" w:line="220" w:lineRule="exact"/>
              <w:rPr>
                <w:rFonts w:ascii="Georgia" w:hAnsi="Georgia"/>
                <w:sz w:val="14"/>
                <w:szCs w:val="16"/>
              </w:rPr>
            </w:pPr>
            <w:r w:rsidRPr="00BC4E33">
              <w:rPr>
                <w:rFonts w:ascii="Georgia" w:hAnsi="Georgia"/>
                <w:sz w:val="14"/>
                <w:szCs w:val="16"/>
              </w:rPr>
              <w:t>N_obs</w:t>
            </w:r>
          </w:p>
        </w:tc>
        <w:tc>
          <w:tcPr>
            <w:tcW w:w="0" w:type="auto"/>
            <w:tcBorders>
              <w:top w:val="nil"/>
              <w:bottom w:val="single" w:sz="8" w:space="0" w:color="auto"/>
            </w:tcBorders>
            <w:shd w:val="clear" w:color="auto" w:fill="auto"/>
            <w:noWrap/>
            <w:vAlign w:val="bottom"/>
            <w:hideMark/>
          </w:tcPr>
          <w:p w14:paraId="1A379760" w14:textId="10755A7F"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437,926</w:t>
            </w:r>
          </w:p>
        </w:tc>
        <w:tc>
          <w:tcPr>
            <w:tcW w:w="0" w:type="auto"/>
            <w:tcBorders>
              <w:top w:val="nil"/>
              <w:bottom w:val="single" w:sz="8" w:space="0" w:color="auto"/>
            </w:tcBorders>
            <w:shd w:val="clear" w:color="auto" w:fill="auto"/>
            <w:noWrap/>
            <w:vAlign w:val="bottom"/>
            <w:hideMark/>
          </w:tcPr>
          <w:p w14:paraId="61B70AAD" w14:textId="011D7509"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single" w:sz="8" w:space="0" w:color="auto"/>
            </w:tcBorders>
            <w:shd w:val="clear" w:color="auto" w:fill="auto"/>
            <w:noWrap/>
            <w:vAlign w:val="bottom"/>
            <w:hideMark/>
          </w:tcPr>
          <w:p w14:paraId="46216FA8" w14:textId="4770E45C"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84,255</w:t>
            </w:r>
          </w:p>
        </w:tc>
        <w:tc>
          <w:tcPr>
            <w:tcW w:w="0" w:type="auto"/>
            <w:tcBorders>
              <w:top w:val="nil"/>
              <w:bottom w:val="single" w:sz="8" w:space="0" w:color="auto"/>
            </w:tcBorders>
            <w:shd w:val="clear" w:color="auto" w:fill="auto"/>
            <w:noWrap/>
            <w:vAlign w:val="bottom"/>
            <w:hideMark/>
          </w:tcPr>
          <w:p w14:paraId="0BC54D96" w14:textId="50F58AE4"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single" w:sz="8" w:space="0" w:color="auto"/>
            </w:tcBorders>
            <w:shd w:val="clear" w:color="auto" w:fill="auto"/>
            <w:noWrap/>
            <w:vAlign w:val="bottom"/>
            <w:hideMark/>
          </w:tcPr>
          <w:p w14:paraId="2B3E26E5" w14:textId="0077FD1D"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255,264</w:t>
            </w:r>
          </w:p>
        </w:tc>
        <w:tc>
          <w:tcPr>
            <w:tcW w:w="0" w:type="auto"/>
            <w:tcBorders>
              <w:top w:val="nil"/>
              <w:bottom w:val="single" w:sz="8" w:space="0" w:color="auto"/>
            </w:tcBorders>
            <w:shd w:val="clear" w:color="auto" w:fill="auto"/>
            <w:noWrap/>
            <w:vAlign w:val="bottom"/>
            <w:hideMark/>
          </w:tcPr>
          <w:p w14:paraId="0A66E9E6" w14:textId="1635EBF3" w:rsidR="00BC4E33" w:rsidRPr="00923EC2" w:rsidRDefault="00BC4E33" w:rsidP="0068205E">
            <w:pPr>
              <w:spacing w:before="20" w:after="20" w:line="220" w:lineRule="exact"/>
              <w:rPr>
                <w:rFonts w:ascii="Georgia" w:hAnsi="Georgia" w:cs="Georgia"/>
                <w:color w:val="000000"/>
                <w:sz w:val="14"/>
                <w:szCs w:val="14"/>
              </w:rPr>
            </w:pPr>
          </w:p>
        </w:tc>
        <w:tc>
          <w:tcPr>
            <w:tcW w:w="0" w:type="auto"/>
            <w:tcBorders>
              <w:top w:val="nil"/>
              <w:bottom w:val="single" w:sz="8" w:space="0" w:color="auto"/>
            </w:tcBorders>
            <w:shd w:val="clear" w:color="auto" w:fill="auto"/>
            <w:noWrap/>
            <w:vAlign w:val="bottom"/>
            <w:hideMark/>
          </w:tcPr>
          <w:p w14:paraId="2927D3B4" w14:textId="5A35E429" w:rsidR="00BC4E33" w:rsidRPr="00923EC2" w:rsidRDefault="00BC4E33" w:rsidP="0068205E">
            <w:pPr>
              <w:spacing w:before="20" w:after="20" w:line="220" w:lineRule="exact"/>
              <w:rPr>
                <w:rFonts w:ascii="Georgia" w:hAnsi="Georgia" w:cs="Georgia"/>
                <w:color w:val="000000"/>
                <w:sz w:val="14"/>
                <w:szCs w:val="14"/>
              </w:rPr>
            </w:pPr>
            <w:r w:rsidRPr="00923EC2">
              <w:rPr>
                <w:rFonts w:ascii="Georgia" w:hAnsi="Georgia" w:cs="Georgia"/>
                <w:color w:val="000000"/>
                <w:sz w:val="14"/>
                <w:szCs w:val="14"/>
                <w:rtl/>
              </w:rPr>
              <w:t>92,811</w:t>
            </w:r>
          </w:p>
        </w:tc>
        <w:tc>
          <w:tcPr>
            <w:tcW w:w="0" w:type="auto"/>
            <w:tcBorders>
              <w:top w:val="nil"/>
              <w:bottom w:val="single" w:sz="8" w:space="0" w:color="auto"/>
              <w:right w:val="single" w:sz="8" w:space="0" w:color="auto"/>
            </w:tcBorders>
            <w:shd w:val="clear" w:color="auto" w:fill="auto"/>
            <w:noWrap/>
            <w:vAlign w:val="bottom"/>
            <w:hideMark/>
          </w:tcPr>
          <w:p w14:paraId="77F16E3D" w14:textId="607EEAEF" w:rsidR="00BC4E33" w:rsidRPr="00923EC2" w:rsidRDefault="00BC4E33" w:rsidP="0068205E">
            <w:pPr>
              <w:spacing w:before="20" w:after="20" w:line="220" w:lineRule="exact"/>
              <w:rPr>
                <w:rFonts w:ascii="Georgia" w:hAnsi="Georgia" w:cs="Georgia"/>
                <w:color w:val="000000"/>
                <w:sz w:val="14"/>
                <w:szCs w:val="14"/>
              </w:rPr>
            </w:pPr>
          </w:p>
        </w:tc>
      </w:tr>
    </w:tbl>
    <w:p w14:paraId="7739D84A" w14:textId="77777777" w:rsidR="00DD4D97" w:rsidRPr="000550B6" w:rsidRDefault="00DD4D97" w:rsidP="000550B6">
      <w:pPr>
        <w:spacing w:after="180" w:line="280" w:lineRule="exact"/>
        <w:jc w:val="both"/>
        <w:rPr>
          <w:rFonts w:ascii="Georgia" w:hAnsi="Georgia"/>
          <w:sz w:val="18"/>
          <w:szCs w:val="20"/>
          <w:rtl/>
        </w:rPr>
      </w:pPr>
    </w:p>
    <w:sectPr w:rsidR="00DD4D97" w:rsidRPr="000550B6" w:rsidSect="001F07ED">
      <w:headerReference w:type="even" r:id="rId23"/>
      <w:headerReference w:type="default" r:id="rId24"/>
      <w:headerReference w:type="first" r:id="rId25"/>
      <w:footerReference w:type="first" r:id="rId26"/>
      <w:pgSz w:w="11906" w:h="16838" w:code="9"/>
      <w:pgMar w:top="3515" w:right="2722" w:bottom="2948" w:left="2722" w:header="2665" w:footer="2665"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A2F0" w14:textId="77777777" w:rsidR="00A62626" w:rsidRDefault="00A62626">
      <w:pPr>
        <w:spacing w:line="240" w:lineRule="auto"/>
      </w:pPr>
      <w:r>
        <w:separator/>
      </w:r>
    </w:p>
  </w:endnote>
  <w:endnote w:type="continuationSeparator" w:id="0">
    <w:p w14:paraId="4D874180" w14:textId="77777777" w:rsidR="00A62626" w:rsidRDefault="00A6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B736" w14:textId="1D30AFBC" w:rsidR="000550B6" w:rsidRDefault="000550B6" w:rsidP="000550B6">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116</w:t>
    </w:r>
    <w:r w:rsidRPr="0090645A">
      <w:rPr>
        <w:rFonts w:hint="cs"/>
        <w:sz w:val="16"/>
        <w:szCs w:val="16"/>
        <w:rtl/>
      </w:rPr>
      <w:t xml:space="preserve">, </w:t>
    </w:r>
    <w:r>
      <w:rPr>
        <w:rFonts w:hint="cs"/>
        <w:sz w:val="16"/>
        <w:szCs w:val="16"/>
        <w:rtl/>
      </w:rPr>
      <w:t xml:space="preserve">פברואר </w:t>
    </w:r>
    <w:r w:rsidRPr="0090645A">
      <w:rPr>
        <w:rFonts w:hint="cs"/>
        <w:sz w:val="16"/>
        <w:szCs w:val="16"/>
        <w:rtl/>
      </w:rPr>
      <w:t>20</w:t>
    </w:r>
    <w:r>
      <w:rPr>
        <w:rFonts w:hint="cs"/>
        <w:sz w:val="16"/>
        <w:szCs w:val="16"/>
        <w:rtl/>
      </w:rPr>
      <w:t>22</w:t>
    </w:r>
    <w:r w:rsidR="001F07ED">
      <w:rPr>
        <w:rFonts w:hint="cs"/>
        <w:sz w:val="16"/>
        <w:szCs w:val="16"/>
        <w:rtl/>
      </w:rPr>
      <w:t>: 70-49</w:t>
    </w:r>
  </w:p>
  <w:p w14:paraId="7B785ED1" w14:textId="77777777" w:rsidR="000550B6" w:rsidRPr="00A17DA2" w:rsidRDefault="000550B6" w:rsidP="000550B6">
    <w:pPr>
      <w:pStyle w:val="a3"/>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533E" w14:textId="77777777" w:rsidR="00A62626" w:rsidRDefault="00A62626" w:rsidP="00A04D35">
      <w:pPr>
        <w:spacing w:before="120" w:after="80"/>
        <w:rPr>
          <w:rFonts w:cs="FrankRuehl"/>
          <w:sz w:val="18"/>
          <w:szCs w:val="18"/>
        </w:rPr>
      </w:pPr>
      <w:r>
        <w:rPr>
          <w:rFonts w:cs="FrankRuehl" w:hint="cs"/>
          <w:sz w:val="18"/>
          <w:szCs w:val="18"/>
          <w:rtl/>
        </w:rPr>
        <w:t>_____________</w:t>
      </w:r>
    </w:p>
  </w:footnote>
  <w:footnote w:type="continuationSeparator" w:id="0">
    <w:p w14:paraId="6898B3C8" w14:textId="77777777" w:rsidR="00A62626" w:rsidRDefault="00A62626">
      <w:r>
        <w:continuationSeparator/>
      </w:r>
    </w:p>
  </w:footnote>
  <w:footnote w:type="continuationNotice" w:id="1">
    <w:p w14:paraId="408C104A" w14:textId="77777777" w:rsidR="00A62626" w:rsidRDefault="00A62626">
      <w:pPr>
        <w:rPr>
          <w:rtl/>
        </w:rPr>
      </w:pPr>
    </w:p>
  </w:footnote>
  <w:footnote w:id="2">
    <w:p w14:paraId="0D35EBDF" w14:textId="77777777" w:rsidR="00707AD9" w:rsidRPr="00B84962" w:rsidRDefault="00707AD9" w:rsidP="00454DC0">
      <w:pPr>
        <w:pStyle w:val="a9"/>
        <w:keepLines/>
        <w:spacing w:line="200" w:lineRule="exact"/>
        <w:jc w:val="both"/>
        <w:rPr>
          <w:rFonts w:ascii="Georgia" w:hAnsi="Georgia" w:cs="David"/>
          <w:sz w:val="14"/>
          <w:szCs w:val="16"/>
          <w:rtl/>
        </w:rPr>
      </w:pPr>
      <w:r w:rsidRPr="00B84962">
        <w:rPr>
          <w:rFonts w:ascii="Georgia" w:hAnsi="Georgia" w:cs="David"/>
          <w:sz w:val="14"/>
          <w:szCs w:val="16"/>
          <w:rtl/>
        </w:rPr>
        <w:t>תודה לנתנאלה ברקלי ממחלקת המחקר והתכנון של המוסד לביטוח לאומי, על תרומתה הניכרת לחלק האמפירי של מאמר זה.</w:t>
      </w:r>
    </w:p>
    <w:p w14:paraId="68A672B2" w14:textId="795D7BEA" w:rsidR="00707AD9" w:rsidRPr="00B84962" w:rsidRDefault="00B84962" w:rsidP="000D347F">
      <w:pPr>
        <w:pStyle w:val="a9"/>
        <w:keepLines/>
        <w:spacing w:after="120"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tl/>
        </w:rPr>
        <w:t xml:space="preserve"> </w:t>
      </w:r>
      <w:r w:rsidR="00707AD9" w:rsidRPr="00B84962">
        <w:rPr>
          <w:rFonts w:ascii="Georgia" w:hAnsi="Georgia" w:cs="David"/>
          <w:sz w:val="14"/>
          <w:szCs w:val="16"/>
          <w:rtl/>
        </w:rPr>
        <w:tab/>
        <w:t>פרופסור (</w:t>
      </w:r>
      <w:r w:rsidR="000D347F">
        <w:rPr>
          <w:rFonts w:ascii="Georgia" w:hAnsi="Georgia" w:cs="David" w:hint="cs"/>
          <w:sz w:val="14"/>
          <w:szCs w:val="16"/>
          <w:rtl/>
        </w:rPr>
        <w:t>בדימוס</w:t>
      </w:r>
      <w:bookmarkStart w:id="0" w:name="_GoBack"/>
      <w:bookmarkEnd w:id="0"/>
      <w:r w:rsidR="00707AD9" w:rsidRPr="00B84962">
        <w:rPr>
          <w:rFonts w:ascii="Georgia" w:hAnsi="Georgia" w:cs="David"/>
          <w:sz w:val="14"/>
          <w:szCs w:val="16"/>
          <w:rtl/>
        </w:rPr>
        <w:t>) לכלכלת רווחה, בית הספר לעבודה סוציאלית ולרווחה חברתית ע"ש פאול ברוואלד, האוניברסיטה העברית בירושלים; לשעבר סמנכ"ל מחקר ותכנון, המוסד לביטוח לאומי</w:t>
      </w:r>
      <w:r w:rsidR="00707AD9" w:rsidRPr="00B84962">
        <w:rPr>
          <w:rFonts w:ascii="Georgia" w:hAnsi="Georgia" w:cs="David"/>
          <w:sz w:val="14"/>
          <w:szCs w:val="16"/>
        </w:rPr>
        <w:t xml:space="preserve"> </w:t>
      </w:r>
    </w:p>
  </w:footnote>
  <w:footnote w:id="3">
    <w:p w14:paraId="548B08B4" w14:textId="119E38EC"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Fonts w:ascii="Georgia" w:hAnsi="Georgia" w:cs="David"/>
          <w:sz w:val="14"/>
          <w:szCs w:val="16"/>
          <w:rtl/>
        </w:rPr>
        <w:tab/>
        <w:t xml:space="preserve">ההצעה המקורית של גוטליב וטולדנו, אשר גובשה בהתייעצות עם פרופ' שרדן, הייתה לפתוח לכל ילד בעת לידה תוכנית חיסכון שמטרתה להבטיח אמצעי מימון להשכלה גבוהה או להכשרה מקצועית, באמצעות רווחי ההון שיושגו עקב השקעת החיסכון בשוק ההון. היא כללה הפקדה שוטפת, ללא קשר לקצבת הילדים, שלא הייתה אמורה להיות קשורה למענק ההעצמה. החיסכון היה אמור להתבסס על רצונם של ההורים להפריש בין 30 שקלים ל-100 שקלים לחיסכון, והתכנון היה שהממשלה תוסיף סכום שווה ערך באופן פרוגרסיבי למשפחות קשות יום. הביטוח הלאומי הציע שמבחן האמצעים ייעשה בצורה חדשנית ולא-סטיגמטית: הוצע שייבדקו ההפרשות לפנסיה בטופסי 126 כדי לחלץ מידע על הורים שבתקופה נתונה (למשל ב-3 השנים האחרונות) </w:t>
      </w:r>
      <w:r w:rsidR="00707AD9" w:rsidRPr="00B84962">
        <w:rPr>
          <w:rFonts w:ascii="Georgia" w:hAnsi="Georgia" w:cs="David"/>
          <w:b/>
          <w:bCs/>
          <w:sz w:val="14"/>
          <w:szCs w:val="16"/>
          <w:rtl/>
        </w:rPr>
        <w:t>לא</w:t>
      </w:r>
      <w:r w:rsidR="00707AD9" w:rsidRPr="00B84962">
        <w:rPr>
          <w:rFonts w:ascii="Georgia" w:hAnsi="Georgia" w:cs="David"/>
          <w:sz w:val="14"/>
          <w:szCs w:val="16"/>
          <w:rtl/>
        </w:rPr>
        <w:t xml:space="preserve"> קיבלו הטבות הון במסגרת החיסכון הפנסיוני, או שקיבלו הטבות נמוכות מסכום מינימלי מסוים. הוצע שמבחן זה יתבצע באופן אדמיניסטרטיבי ואוטומטי, ללא צורך במעורבות ההורים. יוזמי ההצעה העריכו שהיעדר הטבות פנסיוניות מצביע על מעמד חלש של הורים אלה בשוק העבודה, ולכן על זכאות לתוספת הפקדה מצד הממשלה כהשלמה להפקדה של ההורה, כך שהפרוגרסיביות דורשת מההורה להתאמץ לחסוך עבור ילדו. שינוי כזה, לו בוצע, היה מדגיש לראשונה את היקף ההטבות העצום והרגרסיבי שהממשלה מעבירה כיום לעשירון העליון. גוטליב וטולדנו הציעו גם שהממשלה תגדיל למשפחות קשות יום את מענק הלידה אם יסכימו להשקיע את התוספת בחיסכון לכל ילד. זאת בתקווה שצעדים אלה יעודדו הקניה של הרגלי חיסכון במשקי בית אלה, המתקשים לחסוך לנוכח מצבם הכלכלי. ההצעה כללה מגבלה על השימוש בכספים להשקעה בהון אנושי, או לחלופין במטרות ראויות הקשורות לביטחון סוציאלי או לרכישת דירה ראשונה. במודל זה הציבור לא נאלץ לבחור נתיב השקעה, שכן הוא היה אמור להיות אחיד לכולם. התחרות בין הבנקים וחברות ההשקעה הייתה אמורה להתנהל רק במכרז לבחירת הגופים המתחרים על פתיחת החשבונות לחוסכים.</w:t>
      </w:r>
    </w:p>
  </w:footnote>
  <w:footnote w:id="4">
    <w:p w14:paraId="74D9CCC3" w14:textId="15E99769"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Fonts w:ascii="Georgia" w:hAnsi="Georgia" w:cs="David"/>
          <w:sz w:val="14"/>
          <w:szCs w:val="16"/>
        </w:rPr>
        <w:t xml:space="preserve"> </w:t>
      </w:r>
      <w:r w:rsidR="00707AD9" w:rsidRPr="00B84962">
        <w:rPr>
          <w:rFonts w:ascii="Georgia" w:hAnsi="Georgia" w:cs="David"/>
          <w:sz w:val="14"/>
          <w:szCs w:val="16"/>
          <w:rtl/>
        </w:rPr>
        <w:tab/>
        <w:t>חלק מהילדים עדיין נמצאים בבית הספר או במסגרת אחרת. החיסכון עבורם ממשיך עד גיל 21. מי שסיים לחסוך בגיל 18 יכול להמשיך בחיסכון עד גיל 21 ולקבל מענק של עוד 500 שקלים, מסיבות של השוואת תנאי מיסוי.</w:t>
      </w:r>
    </w:p>
  </w:footnote>
  <w:footnote w:id="5">
    <w:p w14:paraId="629139D7" w14:textId="336797C0"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Fonts w:ascii="Georgia" w:hAnsi="Georgia" w:cs="David"/>
          <w:sz w:val="14"/>
          <w:szCs w:val="16"/>
          <w:rtl/>
        </w:rPr>
        <w:tab/>
        <w:t>הורים יכולים לשנות את מסלול ההשקעה בתוך קופת גמל מסוימת, אך אינם יכולים לעבור לתוכנית חיסכון בבנק. מי שבחר בבנק יכול רק לעבור בין הפיקדונות השונים באותו בנק, וזאת רק אחת ל-5 שנים. אי אפשר לעבור מבנק אחד לאחר וגם לא מבנק לקופת גמל.</w:t>
      </w:r>
    </w:p>
  </w:footnote>
  <w:footnote w:id="6">
    <w:p w14:paraId="52164B33" w14:textId="64037746"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Fonts w:ascii="Georgia" w:hAnsi="Georgia" w:cs="David"/>
          <w:sz w:val="14"/>
          <w:szCs w:val="16"/>
        </w:rPr>
        <w:t xml:space="preserve"> </w:t>
      </w:r>
      <w:r w:rsidR="00707AD9" w:rsidRPr="00B84962">
        <w:rPr>
          <w:rFonts w:ascii="Georgia" w:hAnsi="Georgia" w:cs="David"/>
          <w:sz w:val="14"/>
          <w:szCs w:val="16"/>
          <w:rtl/>
        </w:rPr>
        <w:tab/>
        <w:t>ההסתכלות רק על התשואה הצפויה ("תוחלת שיעור התשואה") אינה נכונה, שכן יש קשר חיובי בין גובה התשואה הצפויה לבין התנודתיות שלה (בלשון סטטיסטיקאים – השונות, או סטיית התקן, של התשואה). כלומר תשואה ממוצעת גבוהה עלולה להתנדנד לאורך זמן יותר מתשואה ממוצעת נמוכה, ואז, במקרה שהתשואה נופלת סמוך למועד מימוש הפיקדון, ייתכן הפסד גדול. לעומת זאת, במסלולים שבהם הסיכון נמוך התשואה מתנדנדת פחות; היא נמוכה יותר, בממוצע, אך יציבה יותר.</w:t>
      </w:r>
    </w:p>
  </w:footnote>
  <w:footnote w:id="7">
    <w:p w14:paraId="3C4FC35C" w14:textId="61C99059"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Fonts w:ascii="Georgia" w:hAnsi="Georgia" w:cs="David"/>
          <w:sz w:val="14"/>
          <w:szCs w:val="16"/>
          <w:rtl/>
        </w:rPr>
        <w:tab/>
        <w:t>בביטוח הלאומי אין מידע על חלקיות משרה, אלא רק על מספר חודשי העבודה בשנה.</w:t>
      </w:r>
    </w:p>
  </w:footnote>
  <w:footnote w:id="8">
    <w:p w14:paraId="5B068679" w14:textId="78B8A2FB"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Style w:val="a8"/>
          <w:rFonts w:ascii="Georgia" w:hAnsi="Georgia" w:cs="David"/>
          <w:sz w:val="14"/>
          <w:szCs w:val="16"/>
          <w:vertAlign w:val="baseline"/>
          <w:rtl/>
        </w:rPr>
        <w:tab/>
      </w:r>
      <w:r w:rsidR="00707AD9" w:rsidRPr="00B84962">
        <w:rPr>
          <w:rFonts w:ascii="Georgia" w:hAnsi="Georgia" w:cs="David"/>
          <w:sz w:val="14"/>
          <w:szCs w:val="16"/>
          <w:rtl/>
        </w:rPr>
        <w:t>החמישונים חושבו לפי הממוצע החודשי של הכנסות משפחתיות מעבודה בכל שנה, וההכנסות הותאמו לפי סולם השקילות הישראלי הרשמי כפי שהוא מקובל בדוח ממדי העוני והפערים החברתיים בישראל.</w:t>
      </w:r>
    </w:p>
  </w:footnote>
  <w:footnote w:id="9">
    <w:p w14:paraId="2461B8EF" w14:textId="0F20064C"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Fonts w:ascii="Georgia" w:hAnsi="Georgia" w:cs="David"/>
          <w:sz w:val="14"/>
          <w:szCs w:val="16"/>
          <w:rtl/>
        </w:rPr>
        <w:tab/>
        <w:t>השתמשנו במיקום המשפחה (לנפש תקנית) לפי חמישונים של הכנסת המשפחה משכר של כלל המשתכרים בשנת 2018.</w:t>
      </w:r>
    </w:p>
  </w:footnote>
  <w:footnote w:id="10">
    <w:p w14:paraId="54006EA8" w14:textId="7E0B7824" w:rsidR="00707AD9" w:rsidRPr="00B84962" w:rsidRDefault="00B84962" w:rsidP="00707AD9">
      <w:pPr>
        <w:pStyle w:val="a9"/>
        <w:keepLines/>
        <w:spacing w:line="200" w:lineRule="exact"/>
        <w:ind w:left="397" w:hanging="397"/>
        <w:jc w:val="both"/>
        <w:rPr>
          <w:rFonts w:ascii="Georgia" w:hAnsi="Georgia" w:cs="David"/>
          <w:sz w:val="14"/>
          <w:szCs w:val="16"/>
          <w:rtl/>
        </w:rPr>
      </w:pPr>
      <w:r w:rsidRPr="00B84962">
        <w:rPr>
          <w:rStyle w:val="a8"/>
          <w:rFonts w:ascii="David" w:hAnsi="David" w:cs="David"/>
          <w:sz w:val="16"/>
          <w:szCs w:val="16"/>
          <w:vertAlign w:val="baseline"/>
        </w:rPr>
        <w:footnoteRef/>
      </w:r>
      <w:r w:rsidR="00707AD9" w:rsidRPr="00B84962">
        <w:rPr>
          <w:rStyle w:val="a8"/>
          <w:rFonts w:ascii="Georgia" w:hAnsi="Georgia" w:cs="David"/>
          <w:sz w:val="14"/>
          <w:szCs w:val="16"/>
          <w:vertAlign w:val="baseline"/>
        </w:rPr>
        <w:t xml:space="preserve"> </w:t>
      </w:r>
      <w:r w:rsidR="00707AD9" w:rsidRPr="00B84962">
        <w:rPr>
          <w:rFonts w:ascii="Georgia" w:hAnsi="Georgia" w:cs="David"/>
          <w:sz w:val="14"/>
          <w:szCs w:val="16"/>
          <w:rtl/>
        </w:rPr>
        <w:tab/>
        <w:t xml:space="preserve">אינטראקציה פירושה שמשתנה מסביר אחד משפיע על המשתנה התלוי </w:t>
      </w:r>
      <w:r w:rsidR="00707AD9" w:rsidRPr="00B84962">
        <w:rPr>
          <w:rFonts w:ascii="Georgia" w:hAnsi="Georgia" w:cs="David"/>
          <w:color w:val="222222"/>
          <w:sz w:val="14"/>
          <w:szCs w:val="16"/>
          <w:rtl/>
          <w:lang w:val="en"/>
        </w:rPr>
        <w:t>–</w:t>
      </w:r>
      <w:r w:rsidR="00707AD9" w:rsidRPr="00B84962">
        <w:rPr>
          <w:rFonts w:ascii="Georgia" w:hAnsi="Georgia" w:cs="David"/>
          <w:sz w:val="14"/>
          <w:szCs w:val="16"/>
          <w:rtl/>
        </w:rPr>
        <w:t xml:space="preserve"> נוסף על ההשפעה הישירה שלו </w:t>
      </w:r>
      <w:r w:rsidR="00707AD9" w:rsidRPr="00B84962">
        <w:rPr>
          <w:rFonts w:ascii="Georgia" w:hAnsi="Georgia" w:cs="David"/>
          <w:color w:val="222222"/>
          <w:sz w:val="14"/>
          <w:szCs w:val="16"/>
          <w:rtl/>
          <w:lang w:val="en"/>
        </w:rPr>
        <w:t>–</w:t>
      </w:r>
      <w:r w:rsidR="00707AD9" w:rsidRPr="00B84962">
        <w:rPr>
          <w:rFonts w:ascii="Georgia" w:hAnsi="Georgia" w:cs="David"/>
          <w:sz w:val="14"/>
          <w:szCs w:val="16"/>
          <w:rtl/>
        </w:rPr>
        <w:t xml:space="preserve"> גם דרך משתנים מסבירים אחרים. כאן הרצנו את הרגרסיות לחוד לפי תת-קבוצות רבות. המשמעות היא שברגרסיה כללית כל המשתנים המסבירים מוכפלים על ידי משתנה הדמה של תת-הקבוצה. זה אפשרי בנתוני </w:t>
      </w:r>
      <w:r w:rsidR="00707AD9" w:rsidRPr="00B84962">
        <w:rPr>
          <w:rFonts w:ascii="Georgia" w:hAnsi="Georgia" w:cs="David"/>
          <w:sz w:val="14"/>
          <w:szCs w:val="16"/>
        </w:rPr>
        <w:t>big data</w:t>
      </w:r>
      <w:r w:rsidR="00707AD9" w:rsidRPr="00B84962">
        <w:rPr>
          <w:rFonts w:ascii="Georgia" w:hAnsi="Georgia" w:cs="David"/>
          <w:sz w:val="14"/>
          <w:szCs w:val="16"/>
          <w:rtl/>
        </w:rPr>
        <w:t xml:space="preserve">, מאחר שאין מגבלה של מובהקות סטטיסטית. לפיכך התוצאה דומה למצב שבו יש רגרסיה כללית עם אינטראקציות רבות.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A722" w14:textId="3629833F"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641208">
      <w:rPr>
        <w:rFonts w:ascii="David" w:hAnsi="David" w:cs="David"/>
        <w:noProof/>
        <w:sz w:val="24"/>
        <w:szCs w:val="24"/>
        <w:rtl/>
      </w:rPr>
      <w:t>50</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79FA" w14:textId="0AF88068" w:rsidR="007667D8" w:rsidRPr="00CA633F" w:rsidRDefault="002A778C" w:rsidP="00446E1E">
    <w:pPr>
      <w:pStyle w:val="1"/>
      <w:tabs>
        <w:tab w:val="center" w:pos="4536"/>
        <w:tab w:val="right" w:pos="9072"/>
      </w:tabs>
      <w:jc w:val="right"/>
      <w:rPr>
        <w:rFonts w:ascii="David" w:hAnsi="David" w:cs="David"/>
        <w:b w:val="0"/>
        <w:bCs w:val="0"/>
        <w:noProof/>
        <w:color w:val="A6A6A6"/>
        <w:sz w:val="20"/>
        <w:szCs w:val="20"/>
      </w:rPr>
    </w:pPr>
    <w:r>
      <w:rPr>
        <w:rFonts w:ascii="David" w:hAnsi="David" w:cs="David" w:hint="cs"/>
        <w:b w:val="0"/>
        <w:bCs w:val="0"/>
        <w:noProof/>
        <w:sz w:val="18"/>
        <w:szCs w:val="18"/>
        <w:rtl/>
      </w:rPr>
      <w:t xml:space="preserve">תוכנית </w:t>
    </w:r>
    <w:r w:rsidR="00707AD9" w:rsidRPr="00707AD9">
      <w:rPr>
        <w:rFonts w:ascii="David" w:hAnsi="David" w:cs="David"/>
        <w:b w:val="0"/>
        <w:bCs w:val="0"/>
        <w:noProof/>
        <w:sz w:val="18"/>
        <w:szCs w:val="18"/>
        <w:rtl/>
      </w:rPr>
      <w:t>חיסכון לכל ילד: סיכויים וסיכונים</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0D347F">
      <w:rPr>
        <w:rFonts w:ascii="David" w:hAnsi="David" w:cs="David"/>
        <w:noProof/>
        <w:sz w:val="24"/>
        <w:szCs w:val="24"/>
        <w:rtl/>
      </w:rPr>
      <w:t>69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9CD" w14:textId="7271A59E"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7F1"/>
    <w:multiLevelType w:val="hybridMultilevel"/>
    <w:tmpl w:val="D5D25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D62D3"/>
    <w:multiLevelType w:val="hybridMultilevel"/>
    <w:tmpl w:val="F49EDCFA"/>
    <w:lvl w:ilvl="0" w:tplc="DFE26F94">
      <w:start w:val="1"/>
      <w:numFmt w:val="bullet"/>
      <w:lvlText w:val=""/>
      <w:lvlJc w:val="left"/>
      <w:pPr>
        <w:ind w:left="720" w:hanging="360"/>
      </w:pPr>
      <w:rPr>
        <w:rFonts w:ascii="Symbol" w:hAnsi="Symbol" w:hint="default"/>
        <w:lang w:bidi="he-IL"/>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8D8"/>
    <w:multiLevelType w:val="hybridMultilevel"/>
    <w:tmpl w:val="8482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96D3F"/>
    <w:multiLevelType w:val="hybridMultilevel"/>
    <w:tmpl w:val="9B56B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E74D9"/>
    <w:multiLevelType w:val="hybridMultilevel"/>
    <w:tmpl w:val="04884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A7128"/>
    <w:multiLevelType w:val="hybridMultilevel"/>
    <w:tmpl w:val="98185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48034C"/>
    <w:multiLevelType w:val="hybridMultilevel"/>
    <w:tmpl w:val="607AC1A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30"/>
  </w:num>
  <w:num w:numId="4">
    <w:abstractNumId w:val="27"/>
  </w:num>
  <w:num w:numId="5">
    <w:abstractNumId w:val="9"/>
  </w:num>
  <w:num w:numId="6">
    <w:abstractNumId w:val="26"/>
  </w:num>
  <w:num w:numId="7">
    <w:abstractNumId w:val="20"/>
  </w:num>
  <w:num w:numId="8">
    <w:abstractNumId w:val="0"/>
  </w:num>
  <w:num w:numId="9">
    <w:abstractNumId w:val="8"/>
  </w:num>
  <w:num w:numId="10">
    <w:abstractNumId w:val="29"/>
  </w:num>
  <w:num w:numId="11">
    <w:abstractNumId w:val="28"/>
  </w:num>
  <w:num w:numId="12">
    <w:abstractNumId w:val="24"/>
  </w:num>
  <w:num w:numId="13">
    <w:abstractNumId w:val="12"/>
  </w:num>
  <w:num w:numId="14">
    <w:abstractNumId w:val="6"/>
  </w:num>
  <w:num w:numId="15">
    <w:abstractNumId w:val="11"/>
  </w:num>
  <w:num w:numId="16">
    <w:abstractNumId w:val="3"/>
  </w:num>
  <w:num w:numId="17">
    <w:abstractNumId w:val="31"/>
  </w:num>
  <w:num w:numId="18">
    <w:abstractNumId w:val="25"/>
  </w:num>
  <w:num w:numId="19">
    <w:abstractNumId w:val="10"/>
  </w:num>
  <w:num w:numId="20">
    <w:abstractNumId w:val="2"/>
  </w:num>
  <w:num w:numId="21">
    <w:abstractNumId w:val="1"/>
  </w:num>
  <w:num w:numId="22">
    <w:abstractNumId w:val="5"/>
  </w:num>
  <w:num w:numId="23">
    <w:abstractNumId w:val="22"/>
  </w:num>
  <w:num w:numId="24">
    <w:abstractNumId w:val="13"/>
  </w:num>
  <w:num w:numId="25">
    <w:abstractNumId w:val="21"/>
  </w:num>
  <w:num w:numId="26">
    <w:abstractNumId w:val="7"/>
  </w:num>
  <w:num w:numId="27">
    <w:abstractNumId w:val="15"/>
  </w:num>
  <w:num w:numId="28">
    <w:abstractNumId w:val="19"/>
  </w:num>
  <w:num w:numId="29">
    <w:abstractNumId w:val="16"/>
  </w:num>
  <w:num w:numId="30">
    <w:abstractNumId w:val="14"/>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99"/>
    <w:rsid w:val="0000281B"/>
    <w:rsid w:val="00014F46"/>
    <w:rsid w:val="00042A45"/>
    <w:rsid w:val="00053FEE"/>
    <w:rsid w:val="000550B6"/>
    <w:rsid w:val="000552ED"/>
    <w:rsid w:val="000660A4"/>
    <w:rsid w:val="000A3731"/>
    <w:rsid w:val="000A7061"/>
    <w:rsid w:val="000C13C4"/>
    <w:rsid w:val="000C236E"/>
    <w:rsid w:val="000C32F6"/>
    <w:rsid w:val="000C39A3"/>
    <w:rsid w:val="000D347F"/>
    <w:rsid w:val="000E38FA"/>
    <w:rsid w:val="000E730A"/>
    <w:rsid w:val="000F1382"/>
    <w:rsid w:val="000F7FCC"/>
    <w:rsid w:val="00111FEC"/>
    <w:rsid w:val="00126BBB"/>
    <w:rsid w:val="001403E5"/>
    <w:rsid w:val="00147130"/>
    <w:rsid w:val="00152DDF"/>
    <w:rsid w:val="00160BCD"/>
    <w:rsid w:val="00164AB3"/>
    <w:rsid w:val="00175E9B"/>
    <w:rsid w:val="0018721E"/>
    <w:rsid w:val="00192386"/>
    <w:rsid w:val="001A0002"/>
    <w:rsid w:val="001D2C96"/>
    <w:rsid w:val="001F07ED"/>
    <w:rsid w:val="002044C6"/>
    <w:rsid w:val="00224C6A"/>
    <w:rsid w:val="00227591"/>
    <w:rsid w:val="00234C6B"/>
    <w:rsid w:val="00242014"/>
    <w:rsid w:val="002519BC"/>
    <w:rsid w:val="00272B00"/>
    <w:rsid w:val="00284BC5"/>
    <w:rsid w:val="002A778C"/>
    <w:rsid w:val="002C45DF"/>
    <w:rsid w:val="002D1E69"/>
    <w:rsid w:val="002F0EE3"/>
    <w:rsid w:val="00303665"/>
    <w:rsid w:val="00304F84"/>
    <w:rsid w:val="003151B1"/>
    <w:rsid w:val="003172B9"/>
    <w:rsid w:val="00317DCD"/>
    <w:rsid w:val="00336EF9"/>
    <w:rsid w:val="0035233F"/>
    <w:rsid w:val="00360F01"/>
    <w:rsid w:val="00374196"/>
    <w:rsid w:val="00393AFB"/>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4DC0"/>
    <w:rsid w:val="0045651F"/>
    <w:rsid w:val="0046547D"/>
    <w:rsid w:val="00466666"/>
    <w:rsid w:val="00471658"/>
    <w:rsid w:val="004735F5"/>
    <w:rsid w:val="004A51F6"/>
    <w:rsid w:val="004A71EC"/>
    <w:rsid w:val="004C0D67"/>
    <w:rsid w:val="004C3C5C"/>
    <w:rsid w:val="004C47F0"/>
    <w:rsid w:val="00512B59"/>
    <w:rsid w:val="00514F6D"/>
    <w:rsid w:val="00527001"/>
    <w:rsid w:val="005368B8"/>
    <w:rsid w:val="005416E9"/>
    <w:rsid w:val="005579CB"/>
    <w:rsid w:val="005619D8"/>
    <w:rsid w:val="00567444"/>
    <w:rsid w:val="0059386B"/>
    <w:rsid w:val="005A26EF"/>
    <w:rsid w:val="005B6002"/>
    <w:rsid w:val="005D5F14"/>
    <w:rsid w:val="005F635C"/>
    <w:rsid w:val="00602FED"/>
    <w:rsid w:val="00606992"/>
    <w:rsid w:val="006131D1"/>
    <w:rsid w:val="006154FA"/>
    <w:rsid w:val="0062321C"/>
    <w:rsid w:val="006358E3"/>
    <w:rsid w:val="00641208"/>
    <w:rsid w:val="00650071"/>
    <w:rsid w:val="0065160D"/>
    <w:rsid w:val="00652D7C"/>
    <w:rsid w:val="0065797B"/>
    <w:rsid w:val="00657997"/>
    <w:rsid w:val="00671EDF"/>
    <w:rsid w:val="00674C33"/>
    <w:rsid w:val="0068205E"/>
    <w:rsid w:val="006824DB"/>
    <w:rsid w:val="00683B19"/>
    <w:rsid w:val="006A07E8"/>
    <w:rsid w:val="006A5C0E"/>
    <w:rsid w:val="006B39AB"/>
    <w:rsid w:val="006C5BE6"/>
    <w:rsid w:val="006C7667"/>
    <w:rsid w:val="006D0F89"/>
    <w:rsid w:val="006D270A"/>
    <w:rsid w:val="006E0F39"/>
    <w:rsid w:val="006F062C"/>
    <w:rsid w:val="00707AD9"/>
    <w:rsid w:val="00707EC7"/>
    <w:rsid w:val="007118CD"/>
    <w:rsid w:val="007178F3"/>
    <w:rsid w:val="00721527"/>
    <w:rsid w:val="007240DD"/>
    <w:rsid w:val="007302A8"/>
    <w:rsid w:val="00733272"/>
    <w:rsid w:val="007377A3"/>
    <w:rsid w:val="00761780"/>
    <w:rsid w:val="007667D8"/>
    <w:rsid w:val="00771A56"/>
    <w:rsid w:val="00776EE2"/>
    <w:rsid w:val="00782E0D"/>
    <w:rsid w:val="00796021"/>
    <w:rsid w:val="007A6CDA"/>
    <w:rsid w:val="007B7399"/>
    <w:rsid w:val="007C7168"/>
    <w:rsid w:val="007C726C"/>
    <w:rsid w:val="007D59DF"/>
    <w:rsid w:val="007F29C9"/>
    <w:rsid w:val="008243A6"/>
    <w:rsid w:val="00827A5F"/>
    <w:rsid w:val="00837F2F"/>
    <w:rsid w:val="00840D01"/>
    <w:rsid w:val="0084161C"/>
    <w:rsid w:val="008803FC"/>
    <w:rsid w:val="008A4FAD"/>
    <w:rsid w:val="008F7821"/>
    <w:rsid w:val="009023FC"/>
    <w:rsid w:val="009041F4"/>
    <w:rsid w:val="0090645A"/>
    <w:rsid w:val="00913099"/>
    <w:rsid w:val="00916371"/>
    <w:rsid w:val="00921795"/>
    <w:rsid w:val="00923EC2"/>
    <w:rsid w:val="009465AD"/>
    <w:rsid w:val="009522CA"/>
    <w:rsid w:val="009533A1"/>
    <w:rsid w:val="00956C10"/>
    <w:rsid w:val="009B0512"/>
    <w:rsid w:val="009B53E8"/>
    <w:rsid w:val="009C5E89"/>
    <w:rsid w:val="009D7325"/>
    <w:rsid w:val="009E0B56"/>
    <w:rsid w:val="009E30A1"/>
    <w:rsid w:val="009F3278"/>
    <w:rsid w:val="009F521F"/>
    <w:rsid w:val="00A02CEC"/>
    <w:rsid w:val="00A04D35"/>
    <w:rsid w:val="00A17DA2"/>
    <w:rsid w:val="00A23FE2"/>
    <w:rsid w:val="00A27C04"/>
    <w:rsid w:val="00A3222C"/>
    <w:rsid w:val="00A36D7F"/>
    <w:rsid w:val="00A41FB6"/>
    <w:rsid w:val="00A62626"/>
    <w:rsid w:val="00A6479A"/>
    <w:rsid w:val="00A73CF4"/>
    <w:rsid w:val="00A910EE"/>
    <w:rsid w:val="00A953FC"/>
    <w:rsid w:val="00A95F73"/>
    <w:rsid w:val="00AB756E"/>
    <w:rsid w:val="00AC3F0C"/>
    <w:rsid w:val="00AE03A0"/>
    <w:rsid w:val="00AE0A3D"/>
    <w:rsid w:val="00AE31E1"/>
    <w:rsid w:val="00AF7379"/>
    <w:rsid w:val="00B045C9"/>
    <w:rsid w:val="00B23956"/>
    <w:rsid w:val="00B468E5"/>
    <w:rsid w:val="00B56F6D"/>
    <w:rsid w:val="00B65652"/>
    <w:rsid w:val="00B656FE"/>
    <w:rsid w:val="00B81818"/>
    <w:rsid w:val="00B84962"/>
    <w:rsid w:val="00B86148"/>
    <w:rsid w:val="00BC1FB3"/>
    <w:rsid w:val="00BC4E33"/>
    <w:rsid w:val="00BD33A6"/>
    <w:rsid w:val="00C2342E"/>
    <w:rsid w:val="00C36CE5"/>
    <w:rsid w:val="00C42FAF"/>
    <w:rsid w:val="00C44CE1"/>
    <w:rsid w:val="00C456EB"/>
    <w:rsid w:val="00C517A2"/>
    <w:rsid w:val="00C8337D"/>
    <w:rsid w:val="00C90805"/>
    <w:rsid w:val="00C93533"/>
    <w:rsid w:val="00CA56D2"/>
    <w:rsid w:val="00CA5B5A"/>
    <w:rsid w:val="00CA633F"/>
    <w:rsid w:val="00CA7399"/>
    <w:rsid w:val="00CA7495"/>
    <w:rsid w:val="00CD593B"/>
    <w:rsid w:val="00CF1B85"/>
    <w:rsid w:val="00CF5FCA"/>
    <w:rsid w:val="00CF7A4A"/>
    <w:rsid w:val="00D20154"/>
    <w:rsid w:val="00D20DE5"/>
    <w:rsid w:val="00D21D40"/>
    <w:rsid w:val="00D614D3"/>
    <w:rsid w:val="00D73C8D"/>
    <w:rsid w:val="00D92080"/>
    <w:rsid w:val="00D9338F"/>
    <w:rsid w:val="00D94E6C"/>
    <w:rsid w:val="00D977ED"/>
    <w:rsid w:val="00DA1730"/>
    <w:rsid w:val="00DA26AC"/>
    <w:rsid w:val="00DB2F51"/>
    <w:rsid w:val="00DD08CB"/>
    <w:rsid w:val="00DD4D97"/>
    <w:rsid w:val="00DF30C9"/>
    <w:rsid w:val="00DF330D"/>
    <w:rsid w:val="00E112D9"/>
    <w:rsid w:val="00E14513"/>
    <w:rsid w:val="00E53E02"/>
    <w:rsid w:val="00E61D38"/>
    <w:rsid w:val="00E63B78"/>
    <w:rsid w:val="00E91FFF"/>
    <w:rsid w:val="00E94167"/>
    <w:rsid w:val="00E95DB4"/>
    <w:rsid w:val="00ED3C01"/>
    <w:rsid w:val="00ED6F02"/>
    <w:rsid w:val="00EE38C2"/>
    <w:rsid w:val="00EE47A7"/>
    <w:rsid w:val="00EF07B4"/>
    <w:rsid w:val="00F0418C"/>
    <w:rsid w:val="00F20863"/>
    <w:rsid w:val="00F20E96"/>
    <w:rsid w:val="00F216E0"/>
    <w:rsid w:val="00F22E88"/>
    <w:rsid w:val="00F243ED"/>
    <w:rsid w:val="00F3107D"/>
    <w:rsid w:val="00F32B2F"/>
    <w:rsid w:val="00F677C7"/>
    <w:rsid w:val="00F70364"/>
    <w:rsid w:val="00F76E57"/>
    <w:rsid w:val="00F84B24"/>
    <w:rsid w:val="00FA0917"/>
    <w:rsid w:val="00FB4B8A"/>
    <w:rsid w:val="00FD1A0B"/>
    <w:rsid w:val="00FD4A15"/>
    <w:rsid w:val="00FE099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qFormat/>
    <w:pPr>
      <w:keepNext/>
      <w:spacing w:line="360" w:lineRule="auto"/>
      <w:outlineLvl w:val="3"/>
    </w:pPr>
    <w:rPr>
      <w:rFonts w:ascii="Arial" w:hAnsi="Arial"/>
      <w:b/>
      <w:bCs/>
    </w:rPr>
  </w:style>
  <w:style w:type="paragraph" w:styleId="5">
    <w:name w:val="heading 5"/>
    <w:basedOn w:val="a"/>
    <w:next w:val="a"/>
    <w:qFormat/>
    <w:pPr>
      <w:keepNext/>
      <w:spacing w:after="120" w:line="280" w:lineRule="exact"/>
      <w:outlineLvl w:val="4"/>
    </w:pPr>
    <w:rPr>
      <w:b/>
      <w:bCs/>
      <w:sz w:val="22"/>
    </w:rPr>
  </w:style>
  <w:style w:type="paragraph" w:styleId="6">
    <w:name w:val="heading 6"/>
    <w:basedOn w:val="a"/>
    <w:next w:val="a"/>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link w:val="afa"/>
    <w:pPr>
      <w:bidi w:val="0"/>
      <w:spacing w:line="280" w:lineRule="exact"/>
      <w:ind w:left="397" w:hanging="397"/>
      <w:jc w:val="both"/>
    </w:pPr>
    <w:rPr>
      <w:rFonts w:cs="Times New Roman"/>
      <w:sz w:val="22"/>
      <w:szCs w:val="22"/>
    </w:rPr>
  </w:style>
  <w:style w:type="paragraph" w:styleId="afb">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d">
    <w:name w:val="No Spacing"/>
    <w:uiPriority w:val="1"/>
    <w:qFormat/>
    <w:rsid w:val="00E95DB4"/>
    <w:pPr>
      <w:bidi/>
    </w:pPr>
    <w:rPr>
      <w:rFonts w:ascii="Arial" w:eastAsia="Calibri" w:hAnsi="Arial" w:cs="Arial"/>
      <w:sz w:val="22"/>
      <w:szCs w:val="22"/>
      <w:lang w:val="en-US" w:eastAsia="en-US"/>
    </w:rPr>
  </w:style>
  <w:style w:type="character" w:styleId="afe">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f">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aff0">
    <w:name w:val="Revision"/>
    <w:hidden/>
    <w:uiPriority w:val="99"/>
    <w:semiHidden/>
    <w:rsid w:val="00707AD9"/>
    <w:rPr>
      <w:sz w:val="24"/>
      <w:szCs w:val="24"/>
      <w:lang w:val="en-US" w:eastAsia="en-US"/>
    </w:rPr>
  </w:style>
  <w:style w:type="character" w:customStyle="1" w:styleId="UnresolvedMention1">
    <w:name w:val="Unresolved Mention1"/>
    <w:uiPriority w:val="99"/>
    <w:semiHidden/>
    <w:unhideWhenUsed/>
    <w:rsid w:val="00707AD9"/>
    <w:rPr>
      <w:color w:val="808080"/>
      <w:shd w:val="clear" w:color="auto" w:fill="E6E6E6"/>
    </w:rPr>
  </w:style>
  <w:style w:type="character" w:customStyle="1" w:styleId="afa">
    <w:name w:val="כניסה בגוף טקסט תו"/>
    <w:link w:val="af9"/>
    <w:rsid w:val="00707AD9"/>
    <w:rPr>
      <w:sz w:val="22"/>
      <w:szCs w:val="22"/>
      <w:lang w:val="en-US" w:eastAsia="en-US"/>
    </w:rPr>
  </w:style>
  <w:style w:type="character" w:customStyle="1" w:styleId="UnresolvedMention2">
    <w:name w:val="Unresolved Mention2"/>
    <w:uiPriority w:val="99"/>
    <w:semiHidden/>
    <w:unhideWhenUsed/>
    <w:rsid w:val="00707AD9"/>
    <w:rPr>
      <w:color w:val="808080"/>
      <w:shd w:val="clear" w:color="auto" w:fill="E6E6E6"/>
    </w:rPr>
  </w:style>
  <w:style w:type="character" w:customStyle="1" w:styleId="UnresolvedMention3">
    <w:name w:val="Unresolved Mention3"/>
    <w:uiPriority w:val="99"/>
    <w:semiHidden/>
    <w:unhideWhenUsed/>
    <w:rsid w:val="00707AD9"/>
    <w:rPr>
      <w:color w:val="808080"/>
      <w:shd w:val="clear" w:color="auto" w:fill="E6E6E6"/>
    </w:rPr>
  </w:style>
  <w:style w:type="character" w:customStyle="1" w:styleId="mord">
    <w:name w:val="mord"/>
    <w:basedOn w:val="a0"/>
    <w:rsid w:val="00707AD9"/>
  </w:style>
  <w:style w:type="character" w:customStyle="1" w:styleId="mrel">
    <w:name w:val="mrel"/>
    <w:basedOn w:val="a0"/>
    <w:rsid w:val="00707AD9"/>
  </w:style>
  <w:style w:type="character" w:customStyle="1" w:styleId="vlist-s">
    <w:name w:val="vlist-s"/>
    <w:basedOn w:val="a0"/>
    <w:rsid w:val="00707AD9"/>
  </w:style>
  <w:style w:type="character" w:customStyle="1" w:styleId="mbin">
    <w:name w:val="mbin"/>
    <w:basedOn w:val="a0"/>
    <w:rsid w:val="00707AD9"/>
  </w:style>
  <w:style w:type="character" w:customStyle="1" w:styleId="UnresolvedMention4">
    <w:name w:val="Unresolved Mention4"/>
    <w:uiPriority w:val="99"/>
    <w:semiHidden/>
    <w:unhideWhenUsed/>
    <w:rsid w:val="00707AD9"/>
    <w:rPr>
      <w:color w:val="605E5C"/>
      <w:shd w:val="clear" w:color="auto" w:fill="E1DFDD"/>
    </w:rPr>
  </w:style>
  <w:style w:type="paragraph" w:styleId="HTML">
    <w:name w:val="HTML Preformatted"/>
    <w:basedOn w:val="a"/>
    <w:link w:val="HTML0"/>
    <w:uiPriority w:val="99"/>
    <w:unhideWhenUsed/>
    <w:rsid w:val="0070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0">
    <w:name w:val="HTML מעוצב מראש תו"/>
    <w:link w:val="HTML"/>
    <w:uiPriority w:val="99"/>
    <w:rsid w:val="00707AD9"/>
    <w:rPr>
      <w:rFonts w:ascii="Courier New" w:hAnsi="Courier New" w:cs="Courier New"/>
      <w:lang w:val="en-US" w:eastAsia="en-US"/>
    </w:rPr>
  </w:style>
  <w:style w:type="character" w:customStyle="1" w:styleId="UnresolvedMention5">
    <w:name w:val="Unresolved Mention5"/>
    <w:uiPriority w:val="99"/>
    <w:semiHidden/>
    <w:unhideWhenUsed/>
    <w:rsid w:val="00707AD9"/>
    <w:rPr>
      <w:color w:val="605E5C"/>
      <w:shd w:val="clear" w:color="auto" w:fill="E1DFDD"/>
    </w:rPr>
  </w:style>
  <w:style w:type="character" w:customStyle="1" w:styleId="journalname">
    <w:name w:val="journalname"/>
    <w:basedOn w:val="a0"/>
    <w:rsid w:val="00707AD9"/>
  </w:style>
  <w:style w:type="character" w:customStyle="1" w:styleId="year">
    <w:name w:val="year"/>
    <w:basedOn w:val="a0"/>
    <w:rsid w:val="00707AD9"/>
  </w:style>
  <w:style w:type="character" w:customStyle="1" w:styleId="volumetest">
    <w:name w:val="volumetest"/>
    <w:basedOn w:val="a0"/>
    <w:rsid w:val="00707AD9"/>
  </w:style>
  <w:style w:type="character" w:customStyle="1" w:styleId="page">
    <w:name w:val="page"/>
    <w:basedOn w:val="a0"/>
    <w:rsid w:val="00707AD9"/>
  </w:style>
  <w:style w:type="character" w:styleId="FollowedHyperlink">
    <w:name w:val="FollowedHyperlink"/>
    <w:uiPriority w:val="99"/>
    <w:semiHidden/>
    <w:unhideWhenUsed/>
    <w:rsid w:val="00707AD9"/>
    <w:rPr>
      <w:color w:val="954F72"/>
      <w:u w:val="single"/>
    </w:rPr>
  </w:style>
  <w:style w:type="character" w:customStyle="1" w:styleId="Hyperlink1">
    <w:name w:val="Hyperlink.1"/>
    <w:rsid w:val="00707AD9"/>
  </w:style>
  <w:style w:type="paragraph" w:customStyle="1" w:styleId="BodyA">
    <w:name w:val="Body A"/>
    <w:rsid w:val="00707AD9"/>
    <w:pPr>
      <w:pBdr>
        <w:top w:val="nil"/>
        <w:left w:val="nil"/>
        <w:bottom w:val="nil"/>
        <w:right w:val="nil"/>
        <w:between w:val="nil"/>
        <w:bar w:val="nil"/>
      </w:pBdr>
      <w:spacing w:after="200"/>
    </w:pPr>
    <w:rPr>
      <w:rFonts w:ascii="Cambria" w:eastAsia="Cambria" w:hAnsi="Cambria" w:cs="Cambria"/>
      <w:color w:val="000000"/>
      <w:sz w:val="24"/>
      <w:szCs w:val="24"/>
      <w:u w:color="000000"/>
      <w:bdr w:val="nil"/>
      <w:lang w:val="en-US" w:eastAsia="en-US" w:bidi="ar-SA"/>
    </w:rPr>
  </w:style>
  <w:style w:type="character" w:styleId="HTMLCite">
    <w:name w:val="HTML Cite"/>
    <w:uiPriority w:val="99"/>
    <w:semiHidden/>
    <w:unhideWhenUsed/>
    <w:rsid w:val="00707AD9"/>
    <w:rPr>
      <w:i/>
      <w:iCs/>
    </w:rPr>
  </w:style>
  <w:style w:type="character" w:customStyle="1" w:styleId="13">
    <w:name w:val="אזכור לא מזוהה1"/>
    <w:uiPriority w:val="99"/>
    <w:semiHidden/>
    <w:unhideWhenUsed/>
    <w:rsid w:val="0070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image" Target="media/image11.png"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image" Target="media/image6.png"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eader" Target="header2.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header" Target="header1.xml" /><Relationship Id="rId28"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9.png"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image" Target="media/image12.png"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08AA-BDB7-4777-B5C4-D2ECE5A51C57}">
  <ds:schemaRefs>
    <ds:schemaRef ds:uri="http://schemas.microsoft.com/sharepoint/v3/contenttype/forms"/>
  </ds:schemaRefs>
</ds:datastoreItem>
</file>

<file path=customXml/itemProps2.xml><?xml version="1.0" encoding="utf-8"?>
<ds:datastoreItem xmlns:ds="http://schemas.openxmlformats.org/officeDocument/2006/customXml" ds:itemID="{EF725300-F693-4FE9-BE59-37A1AB41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442E0-0D8A-44D7-8B17-CC4ADAB3965C}">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CEAF55A-477D-401C-A0C9-2D1AB159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AD24D2BD</Template>
  <TotalTime>0</TotalTime>
  <Pages>22</Pages>
  <Words>4923</Words>
  <Characters>25228</Characters>
  <Application>Microsoft Office Word</Application>
  <DocSecurity>0</DocSecurity>
  <Lines>210</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חיסכון לכל ילד: סיכויים וסיכונים</vt:lpstr>
      <vt:lpstr>חיסכון לכל ילד: סיכויים וסיכונים</vt:lpstr>
    </vt:vector>
  </TitlesOfParts>
  <Company>Onit Computer Services Ltd</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חיסכון לכל ילד: סיכויים וסיכונים</dc:title>
  <dc:creator>Mordechai Frankel</dc:creator>
  <cp:lastModifiedBy>מיה עורב הטל</cp:lastModifiedBy>
  <cp:revision>2</cp:revision>
  <cp:lastPrinted>2022-03-02T07:49:00Z</cp:lastPrinted>
  <dcterms:created xsi:type="dcterms:W3CDTF">2022-06-28T07:02:00Z</dcterms:created>
  <dcterms:modified xsi:type="dcterms:W3CDTF">2022-06-28T07:02:00Z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