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64E2" w14:textId="2CE01131" w:rsidR="003E3012" w:rsidRPr="00307BC0" w:rsidRDefault="003E3012">
      <w:pPr>
        <w:jc w:val="center"/>
        <w:rPr>
          <w:rFonts w:ascii="Arial" w:hAnsi="Arial" w:cs="Arial"/>
          <w:sz w:val="22"/>
          <w:szCs w:val="22"/>
        </w:rPr>
      </w:pPr>
    </w:p>
    <w:p w14:paraId="0C590D4B" w14:textId="77777777" w:rsidR="003E3012" w:rsidRPr="007B4A1A" w:rsidRDefault="00AC7431">
      <w:pPr>
        <w:jc w:val="center"/>
        <w:rPr>
          <w:rFonts w:ascii="David" w:hAnsi="David"/>
          <w:b/>
          <w:bCs/>
          <w:sz w:val="22"/>
          <w:szCs w:val="22"/>
        </w:rPr>
      </w:pPr>
      <w:r w:rsidRPr="007B4A1A">
        <w:rPr>
          <w:rFonts w:ascii="David" w:hAnsi="David"/>
          <w:b/>
          <w:bCs/>
          <w:sz w:val="22"/>
          <w:szCs w:val="22"/>
          <w:rtl/>
        </w:rPr>
        <w:t>הביטוח הלאומי</w:t>
      </w:r>
    </w:p>
    <w:p w14:paraId="4F5FABE5" w14:textId="77777777" w:rsidR="003E3012" w:rsidRPr="007B4A1A" w:rsidRDefault="003E3012">
      <w:pPr>
        <w:jc w:val="center"/>
        <w:rPr>
          <w:rFonts w:ascii="David" w:hAnsi="David"/>
          <w:b/>
          <w:bCs/>
          <w:sz w:val="22"/>
          <w:szCs w:val="22"/>
          <w:rtl/>
        </w:rPr>
      </w:pPr>
      <w:r w:rsidRPr="007B4A1A">
        <w:rPr>
          <w:rFonts w:ascii="David" w:hAnsi="David"/>
          <w:b/>
          <w:bCs/>
          <w:sz w:val="22"/>
          <w:szCs w:val="22"/>
          <w:rtl/>
        </w:rPr>
        <w:t>מינהל המחקר והתכנון</w:t>
      </w:r>
    </w:p>
    <w:p w14:paraId="24524C21" w14:textId="77777777" w:rsidR="00A3321D" w:rsidRPr="007B4A1A" w:rsidRDefault="00A3321D">
      <w:pPr>
        <w:jc w:val="center"/>
        <w:rPr>
          <w:rFonts w:ascii="David" w:hAnsi="David"/>
          <w:b/>
          <w:bCs/>
          <w:sz w:val="22"/>
          <w:szCs w:val="22"/>
          <w:rtl/>
        </w:rPr>
      </w:pPr>
    </w:p>
    <w:p w14:paraId="043F62F6" w14:textId="77777777" w:rsidR="005411DA" w:rsidRPr="007B4A1A" w:rsidRDefault="005411DA" w:rsidP="005411DA">
      <w:pPr>
        <w:bidi/>
        <w:spacing w:line="360" w:lineRule="auto"/>
        <w:jc w:val="both"/>
        <w:rPr>
          <w:rFonts w:ascii="David" w:hAnsi="David"/>
          <w:b/>
          <w:bCs/>
          <w:sz w:val="18"/>
          <w:szCs w:val="18"/>
          <w:rtl/>
        </w:rPr>
      </w:pPr>
    </w:p>
    <w:p w14:paraId="0EC42A19" w14:textId="77777777" w:rsidR="00C4182E" w:rsidRPr="007B4A1A" w:rsidRDefault="001E7F5D" w:rsidP="00E170BA">
      <w:pPr>
        <w:bidi/>
        <w:spacing w:line="360" w:lineRule="auto"/>
        <w:jc w:val="center"/>
        <w:rPr>
          <w:rFonts w:ascii="David" w:hAnsi="David"/>
          <w:b/>
          <w:bCs/>
          <w:sz w:val="26"/>
          <w:szCs w:val="26"/>
          <w:rtl/>
        </w:rPr>
      </w:pPr>
      <w:r w:rsidRPr="007B4A1A">
        <w:rPr>
          <w:rFonts w:ascii="David" w:hAnsi="David"/>
          <w:b/>
          <w:bCs/>
          <w:sz w:val="22"/>
          <w:rtl/>
        </w:rPr>
        <w:t>חיש</w:t>
      </w:r>
      <w:r w:rsidRPr="007B4A1A">
        <w:rPr>
          <w:rFonts w:ascii="David" w:hAnsi="David"/>
          <w:b/>
          <w:bCs/>
          <w:sz w:val="26"/>
          <w:szCs w:val="26"/>
          <w:rtl/>
        </w:rPr>
        <w:t>וב מפתח חלוקת כספי ביטוח בריאות</w:t>
      </w:r>
      <w:r w:rsidR="00C4182E" w:rsidRPr="007B4A1A">
        <w:rPr>
          <w:rFonts w:ascii="David" w:hAnsi="David"/>
          <w:b/>
          <w:bCs/>
          <w:sz w:val="26"/>
          <w:szCs w:val="26"/>
          <w:rtl/>
        </w:rPr>
        <w:t xml:space="preserve"> בין קופות החולים</w:t>
      </w:r>
    </w:p>
    <w:p w14:paraId="168FB370" w14:textId="4DB7DB49" w:rsidR="003E3012" w:rsidRPr="007B4A1A" w:rsidRDefault="003E3012" w:rsidP="00F22883">
      <w:pPr>
        <w:bidi/>
        <w:spacing w:line="360" w:lineRule="auto"/>
        <w:jc w:val="center"/>
        <w:rPr>
          <w:rFonts w:ascii="David" w:hAnsi="David"/>
          <w:b/>
          <w:bCs/>
          <w:sz w:val="26"/>
          <w:szCs w:val="26"/>
          <w:u w:val="single"/>
          <w:rtl/>
        </w:rPr>
      </w:pPr>
      <w:r w:rsidRPr="007B4A1A">
        <w:rPr>
          <w:rFonts w:ascii="David" w:hAnsi="David"/>
          <w:b/>
          <w:bCs/>
          <w:sz w:val="26"/>
          <w:szCs w:val="26"/>
          <w:u w:val="single"/>
          <w:rtl/>
        </w:rPr>
        <w:t>ליום 1.</w:t>
      </w:r>
      <w:r w:rsidR="00C811DA" w:rsidRPr="007B4A1A">
        <w:rPr>
          <w:rFonts w:ascii="David" w:hAnsi="David"/>
          <w:b/>
          <w:bCs/>
          <w:sz w:val="26"/>
          <w:szCs w:val="26"/>
          <w:u w:val="single"/>
          <w:rtl/>
        </w:rPr>
        <w:t>3</w:t>
      </w:r>
      <w:r w:rsidR="003C4166" w:rsidRPr="007B4A1A">
        <w:rPr>
          <w:rFonts w:ascii="David" w:hAnsi="David"/>
          <w:b/>
          <w:bCs/>
          <w:sz w:val="26"/>
          <w:szCs w:val="26"/>
          <w:u w:val="single"/>
          <w:rtl/>
        </w:rPr>
        <w:t>.</w:t>
      </w:r>
      <w:r w:rsidR="00B45009" w:rsidRPr="007B4A1A">
        <w:rPr>
          <w:rFonts w:ascii="David" w:hAnsi="David"/>
          <w:b/>
          <w:bCs/>
          <w:sz w:val="26"/>
          <w:szCs w:val="26"/>
          <w:u w:val="single"/>
          <w:rtl/>
        </w:rPr>
        <w:t>2026</w:t>
      </w:r>
    </w:p>
    <w:p w14:paraId="21E38590" w14:textId="77777777" w:rsidR="00E408E3" w:rsidRPr="007B4A1A" w:rsidRDefault="00E408E3" w:rsidP="00E408E3">
      <w:pPr>
        <w:bidi/>
        <w:spacing w:line="360" w:lineRule="auto"/>
        <w:jc w:val="both"/>
        <w:rPr>
          <w:rFonts w:ascii="Arial" w:hAnsi="Arial" w:cs="Arial"/>
          <w:b/>
          <w:bCs/>
          <w:color w:val="FF0000"/>
          <w:u w:val="single"/>
          <w:rtl/>
        </w:rPr>
      </w:pPr>
    </w:p>
    <w:p w14:paraId="3087AFCB" w14:textId="77777777" w:rsidR="00E408E3" w:rsidRPr="007B4A1A" w:rsidRDefault="00E408E3" w:rsidP="00E408E3">
      <w:pPr>
        <w:bidi/>
        <w:spacing w:line="360" w:lineRule="auto"/>
        <w:jc w:val="both"/>
        <w:rPr>
          <w:rFonts w:ascii="Arial" w:hAnsi="Arial" w:cs="Arial"/>
          <w:b/>
          <w:bCs/>
          <w:color w:val="FF0000"/>
          <w:u w:val="single"/>
          <w:rtl/>
        </w:rPr>
      </w:pPr>
    </w:p>
    <w:p w14:paraId="606FC75A" w14:textId="77777777" w:rsidR="003E3012" w:rsidRPr="007B4A1A" w:rsidRDefault="003E3012" w:rsidP="00E408E3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תיקון חוק ביטוח בריאות ממלכתי שנכנס לתוקף ב-1 באוגוסט 2006 קובע כי המוסד לביטוח לאומי יחשב לכל קופת חולים את השיעור מהסכום לחלוקה אחת לחודש במקום אחת לשלושה חודשים כנהוג עד אז.</w:t>
      </w:r>
    </w:p>
    <w:p w14:paraId="3B3FA1E9" w14:textId="77777777" w:rsidR="003E3012" w:rsidRPr="007B4A1A" w:rsidRDefault="003E3012" w:rsidP="009F7DE1">
      <w:pPr>
        <w:bidi/>
        <w:spacing w:line="360" w:lineRule="auto"/>
        <w:jc w:val="both"/>
        <w:rPr>
          <w:rFonts w:ascii="David" w:hAnsi="David"/>
          <w:color w:val="FF0000"/>
          <w:rtl/>
        </w:rPr>
      </w:pPr>
    </w:p>
    <w:p w14:paraId="133335CC" w14:textId="77777777" w:rsidR="003E3012" w:rsidRPr="007B4A1A" w:rsidRDefault="003E3012" w:rsidP="009F7DE1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 xml:space="preserve">החישוב החודשי של מספר המבוטחים המשוקלל מבוצע על פי הנתונים המעודכנים שבידי המוסד לביטוח לאומי בענייני לידות, פטירות ומבוטחים חדשים, ותוך התאמת הנתונים כאמור לגיל המבוטחים במועד החישוב. </w:t>
      </w:r>
    </w:p>
    <w:p w14:paraId="2EA397E5" w14:textId="77777777" w:rsidR="004C590C" w:rsidRPr="007B4A1A" w:rsidRDefault="004C590C" w:rsidP="004C590C">
      <w:pPr>
        <w:bidi/>
        <w:spacing w:line="360" w:lineRule="auto"/>
        <w:jc w:val="both"/>
        <w:rPr>
          <w:rFonts w:ascii="David" w:hAnsi="David"/>
          <w:color w:val="FF0000"/>
          <w:rtl/>
        </w:rPr>
      </w:pPr>
    </w:p>
    <w:p w14:paraId="5506FC4A" w14:textId="77777777" w:rsidR="008C742E" w:rsidRPr="007B4A1A" w:rsidRDefault="008C742E" w:rsidP="008C742E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כמו כן, תיקון תקנה 1 לתקנות ביטוח בריאות ממלכתי (הקצאה לקופות החולים), שנכנס לתוקף ב-1 בפברואר 2017, קובע שבחישוב מספר המבוטחים המשוקלל יינתן משקל לכל אחד ממבוטחי הקופות לפי גילו, מינו, וריחוק מקום מגוריו (במקום לפי גיל בלבד עד כה).</w:t>
      </w:r>
    </w:p>
    <w:p w14:paraId="08098365" w14:textId="77777777" w:rsidR="008C742E" w:rsidRPr="007B4A1A" w:rsidRDefault="008C742E" w:rsidP="008C742E">
      <w:pPr>
        <w:bidi/>
        <w:spacing w:line="360" w:lineRule="auto"/>
        <w:jc w:val="both"/>
        <w:rPr>
          <w:rFonts w:ascii="David" w:hAnsi="David"/>
          <w:color w:val="FF0000"/>
          <w:rtl/>
        </w:rPr>
      </w:pPr>
    </w:p>
    <w:p w14:paraId="70026B5E" w14:textId="77777777" w:rsidR="008C742E" w:rsidRPr="007B4A1A" w:rsidRDefault="008C742E" w:rsidP="008C742E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 xml:space="preserve"> להלן טבלת המשקולות החדשה:</w:t>
      </w:r>
    </w:p>
    <w:p w14:paraId="27DDDF66" w14:textId="700F02A4" w:rsidR="006D7618" w:rsidRPr="007B4A1A" w:rsidRDefault="006D7618" w:rsidP="006D7618">
      <w:pPr>
        <w:bidi/>
        <w:spacing w:line="360" w:lineRule="auto"/>
        <w:jc w:val="center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t>משק</w:t>
      </w:r>
      <w:r w:rsidR="007C01D2">
        <w:rPr>
          <w:rFonts w:ascii="David" w:hAnsi="David" w:hint="cs"/>
          <w:b/>
          <w:bCs/>
          <w:rtl/>
        </w:rPr>
        <w:t>ו</w:t>
      </w:r>
      <w:r w:rsidRPr="007B4A1A">
        <w:rPr>
          <w:rFonts w:ascii="David" w:hAnsi="David"/>
          <w:b/>
          <w:bCs/>
          <w:rtl/>
        </w:rPr>
        <w:t xml:space="preserve">לות </w:t>
      </w:r>
      <w:proofErr w:type="spellStart"/>
      <w:r w:rsidRPr="007B4A1A">
        <w:rPr>
          <w:rFonts w:ascii="David" w:hAnsi="David"/>
          <w:b/>
          <w:bCs/>
          <w:rtl/>
        </w:rPr>
        <w:t>לקפיטציה</w:t>
      </w:r>
      <w:proofErr w:type="spellEnd"/>
      <w:r w:rsidRPr="007B4A1A">
        <w:rPr>
          <w:rFonts w:ascii="David" w:hAnsi="David"/>
          <w:b/>
          <w:bCs/>
          <w:rtl/>
        </w:rPr>
        <w:t xml:space="preserve"> החל מ-1.2.2017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ook w:val="01E0" w:firstRow="1" w:lastRow="1" w:firstColumn="1" w:lastColumn="1" w:noHBand="0" w:noVBand="0"/>
      </w:tblPr>
      <w:tblGrid>
        <w:gridCol w:w="1281"/>
        <w:gridCol w:w="1319"/>
        <w:gridCol w:w="1260"/>
        <w:gridCol w:w="1260"/>
        <w:gridCol w:w="1080"/>
      </w:tblGrid>
      <w:tr w:rsidR="00D66B7A" w:rsidRPr="007B4A1A" w14:paraId="6033FD5E" w14:textId="77777777" w:rsidTr="007B4A1A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D9D9D9" w:themeFill="background1" w:themeFillShade="D9"/>
            <w:vAlign w:val="center"/>
          </w:tcPr>
          <w:p w14:paraId="2C432034" w14:textId="6690B275" w:rsidR="00D66B7A" w:rsidRPr="007B4A1A" w:rsidRDefault="00D66B7A" w:rsidP="00D66B7A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גיל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D9D9D9" w:themeFill="background1" w:themeFillShade="D9"/>
            <w:vAlign w:val="center"/>
          </w:tcPr>
          <w:p w14:paraId="26373E70" w14:textId="5C95F5D7" w:rsidR="00D66B7A" w:rsidRPr="007B4A1A" w:rsidRDefault="00D66B7A" w:rsidP="00D66B7A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נקבה לא תושבת פריפריה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D9D9D9" w:themeFill="background1" w:themeFillShade="D9"/>
            <w:vAlign w:val="center"/>
          </w:tcPr>
          <w:p w14:paraId="30631678" w14:textId="1F66F6AB" w:rsidR="00D66B7A" w:rsidRPr="007B4A1A" w:rsidRDefault="00D66B7A" w:rsidP="00D66B7A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זכר לא תושב פריפריה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D9D9D9" w:themeFill="background1" w:themeFillShade="D9"/>
            <w:vAlign w:val="center"/>
          </w:tcPr>
          <w:p w14:paraId="6461D3E1" w14:textId="38E8D495" w:rsidR="00D66B7A" w:rsidRPr="007B4A1A" w:rsidRDefault="00D66B7A" w:rsidP="00D66B7A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נקבה תושבת פריפריה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D9D9D9" w:themeFill="background1" w:themeFillShade="D9"/>
            <w:vAlign w:val="center"/>
          </w:tcPr>
          <w:p w14:paraId="180A5A39" w14:textId="2541377D" w:rsidR="00D66B7A" w:rsidRPr="007B4A1A" w:rsidRDefault="00D66B7A" w:rsidP="00D66B7A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זכר תושב פריפריה</w:t>
            </w:r>
          </w:p>
        </w:tc>
      </w:tr>
      <w:tr w:rsidR="00D66B7A" w:rsidRPr="007B4A1A" w14:paraId="1EBAC806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center"/>
          </w:tcPr>
          <w:p w14:paraId="458BF5FC" w14:textId="10B4683E" w:rsidR="00D66B7A" w:rsidRPr="007B4A1A" w:rsidRDefault="00D66B7A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568A189" w14:textId="6F3CCA4F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1.40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3A09C835" w14:textId="2DFE7A5B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1.85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4525F04" w14:textId="17DA2412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1.44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713D40E" w14:textId="4CF20E06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1.90</w:t>
            </w:r>
          </w:p>
        </w:tc>
      </w:tr>
      <w:tr w:rsidR="00D66B7A" w:rsidRPr="007B4A1A" w14:paraId="446524E7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7E9844B9" w14:textId="35432A5B" w:rsidR="00D66B7A" w:rsidRPr="007B4A1A" w:rsidRDefault="00D66B7A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 עד 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32917667" w14:textId="4882BBA0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0.75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1781760" w14:textId="7BB17FB6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0.94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7257C11" w14:textId="5C1BECAE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0.80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41568E1" w14:textId="41B28C93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0.99</w:t>
            </w:r>
          </w:p>
        </w:tc>
      </w:tr>
      <w:tr w:rsidR="00D66B7A" w:rsidRPr="007B4A1A" w14:paraId="3501FB86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77458F5A" w14:textId="7BE7A2D3" w:rsidR="00D66B7A" w:rsidRPr="007B4A1A" w:rsidRDefault="00D66B7A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 עד 15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2995CF1" w14:textId="7D0848E4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0.39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08F5D19" w14:textId="1CD2C8ED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0.42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66F34FDC" w14:textId="3DC7680B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0.43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F4BAB93" w14:textId="2531968D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0.46</w:t>
            </w:r>
          </w:p>
        </w:tc>
      </w:tr>
      <w:tr w:rsidR="00D66B7A" w:rsidRPr="007B4A1A" w14:paraId="37522492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81B0458" w14:textId="6B307897" w:rsidR="00D66B7A" w:rsidRPr="007B4A1A" w:rsidRDefault="00D66B7A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 עד 25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F827471" w14:textId="1EFDA56F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0.44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3AB9F00A" w14:textId="35E6ABCB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0.37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A3A7312" w14:textId="4FCC8368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0.48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7F5D3F4B" w14:textId="2C7B81A7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0.41</w:t>
            </w:r>
          </w:p>
        </w:tc>
      </w:tr>
      <w:tr w:rsidR="00D66B7A" w:rsidRPr="007B4A1A" w14:paraId="4F3671C9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6551C67C" w14:textId="44B319DD" w:rsidR="00D66B7A" w:rsidRPr="007B4A1A" w:rsidRDefault="00D66B7A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 עד 35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D386DE6" w14:textId="38A5E6E1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0.74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8DCC4C8" w14:textId="2319CA4A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0.43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5875F749" w14:textId="09C17FA9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0.78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09C8210" w14:textId="3A87F08B" w:rsidR="00D66B7A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0.48</w:t>
            </w:r>
          </w:p>
        </w:tc>
      </w:tr>
      <w:tr w:rsidR="00BF23D1" w:rsidRPr="007B4A1A" w14:paraId="773CC955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76B7FAEA" w14:textId="6EE61D34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 עד 45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B21ED7B" w14:textId="79F06388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0.79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FA02E93" w14:textId="07A67306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0.58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F277B4B" w14:textId="3EAC434C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0.83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8B1C770" w14:textId="21B69847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0.63</w:t>
            </w:r>
          </w:p>
        </w:tc>
      </w:tr>
      <w:tr w:rsidR="00BF23D1" w:rsidRPr="007B4A1A" w14:paraId="1EAD8767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7204C42D" w14:textId="5F3BDE0B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 עד 55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3BE6EDC1" w14:textId="368139DC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1.14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53BE540" w14:textId="7D0EC4F6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0.99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5D67D74" w14:textId="575C4C8A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1.18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0977D45" w14:textId="08AF43B6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1.03</w:t>
            </w:r>
          </w:p>
        </w:tc>
      </w:tr>
      <w:tr w:rsidR="00BF23D1" w:rsidRPr="007B4A1A" w14:paraId="7CFEB4EE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2302AE7" w14:textId="5D3B9A6C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 עד 65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CEA810A" w14:textId="7B65F086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1.69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B651B0E" w14:textId="7CE4412C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1.78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0CB97F5" w14:textId="6CD81A48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1.73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6D915F37" w14:textId="409B0B5D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1.83</w:t>
            </w:r>
          </w:p>
        </w:tc>
      </w:tr>
      <w:tr w:rsidR="00BF23D1" w:rsidRPr="007B4A1A" w14:paraId="3E285568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526FFEED" w14:textId="12F2681B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 עד 75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D93BCAA" w14:textId="2CCAB659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2.60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17B9952F" w14:textId="4678E54D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3.10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59CF43B" w14:textId="54E3E39C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2.64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31525234" w14:textId="52B09CF4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3.14</w:t>
            </w:r>
          </w:p>
        </w:tc>
      </w:tr>
      <w:tr w:rsidR="00BF23D1" w:rsidRPr="007B4A1A" w14:paraId="217F144E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C613952" w14:textId="2E09C1B9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 עד 85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8E0BDA8" w14:textId="1E051D1E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3.35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50D898B7" w14:textId="42E00C2A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4.07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06797A6" w14:textId="02CA8C08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3.40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13175C0" w14:textId="2687DC60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4.12</w:t>
            </w:r>
          </w:p>
        </w:tc>
      </w:tr>
      <w:tr w:rsidR="00BF23D1" w:rsidRPr="007B4A1A" w14:paraId="4BB86005" w14:textId="77777777" w:rsidTr="00BF23D1">
        <w:trPr>
          <w:cantSplit/>
          <w:trHeight w:val="171"/>
          <w:tblHeader/>
          <w:jc w:val="center"/>
        </w:trPr>
        <w:tc>
          <w:tcPr>
            <w:tcW w:w="1281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68F211C2" w14:textId="29A46F06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מעל 85</w:t>
            </w:r>
          </w:p>
        </w:tc>
        <w:tc>
          <w:tcPr>
            <w:tcW w:w="1319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29A032F1" w14:textId="4A995884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3.47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1CF1DDF" w14:textId="5D3DC290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4.17</w:t>
            </w:r>
          </w:p>
        </w:tc>
        <w:tc>
          <w:tcPr>
            <w:tcW w:w="126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01B9B115" w14:textId="41856CEB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3.52</w:t>
            </w:r>
          </w:p>
        </w:tc>
        <w:tc>
          <w:tcPr>
            <w:tcW w:w="1080" w:type="dxa"/>
            <w:tcBorders>
              <w:top w:val="single" w:sz="4" w:space="0" w:color="080908"/>
              <w:left w:val="single" w:sz="4" w:space="0" w:color="080908"/>
              <w:bottom w:val="single" w:sz="4" w:space="0" w:color="080908"/>
              <w:right w:val="single" w:sz="4" w:space="0" w:color="080908"/>
            </w:tcBorders>
            <w:shd w:val="clear" w:color="auto" w:fill="auto"/>
            <w:vAlign w:val="bottom"/>
          </w:tcPr>
          <w:p w14:paraId="4BCB2788" w14:textId="0FAA6387" w:rsidR="00BF23D1" w:rsidRPr="007B4A1A" w:rsidRDefault="00BF23D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4.21</w:t>
            </w:r>
          </w:p>
        </w:tc>
      </w:tr>
    </w:tbl>
    <w:p w14:paraId="3072469A" w14:textId="77777777" w:rsidR="004A5358" w:rsidRPr="007B4A1A" w:rsidRDefault="004A5358" w:rsidP="008C742E">
      <w:pPr>
        <w:bidi/>
        <w:spacing w:line="360" w:lineRule="auto"/>
        <w:jc w:val="both"/>
        <w:rPr>
          <w:rFonts w:ascii="David" w:hAnsi="David"/>
          <w:color w:val="FF0000"/>
          <w:sz w:val="22"/>
          <w:szCs w:val="22"/>
        </w:rPr>
      </w:pPr>
    </w:p>
    <w:p w14:paraId="2B0B4528" w14:textId="77777777" w:rsidR="004A5358" w:rsidRPr="007B4A1A" w:rsidRDefault="004A5358" w:rsidP="004A5358">
      <w:pPr>
        <w:bidi/>
        <w:spacing w:line="360" w:lineRule="auto"/>
        <w:jc w:val="both"/>
        <w:rPr>
          <w:rFonts w:ascii="David" w:hAnsi="David"/>
          <w:color w:val="FF0000"/>
          <w:sz w:val="22"/>
          <w:szCs w:val="22"/>
          <w:rtl/>
        </w:rPr>
      </w:pPr>
    </w:p>
    <w:p w14:paraId="6A68E6BF" w14:textId="77777777" w:rsidR="00B32457" w:rsidRPr="007B4A1A" w:rsidRDefault="00B32457" w:rsidP="00B32457">
      <w:pPr>
        <w:pageBreakBefore/>
        <w:numPr>
          <w:ilvl w:val="0"/>
          <w:numId w:val="1"/>
        </w:numPr>
        <w:tabs>
          <w:tab w:val="clear" w:pos="720"/>
          <w:tab w:val="num" w:pos="392"/>
        </w:tabs>
        <w:bidi/>
        <w:spacing w:line="360" w:lineRule="auto"/>
        <w:ind w:hanging="686"/>
        <w:jc w:val="both"/>
        <w:rPr>
          <w:rFonts w:ascii="David" w:hAnsi="David"/>
          <w:b/>
          <w:bCs/>
        </w:rPr>
      </w:pPr>
      <w:r w:rsidRPr="007B4A1A">
        <w:rPr>
          <w:rFonts w:ascii="David" w:hAnsi="David"/>
          <w:b/>
          <w:bCs/>
          <w:rtl/>
        </w:rPr>
        <w:lastRenderedPageBreak/>
        <w:t>מעבר מבוטחים מקופה לקופה</w:t>
      </w:r>
    </w:p>
    <w:p w14:paraId="556917B5" w14:textId="77777777" w:rsidR="00B32457" w:rsidRPr="007B4A1A" w:rsidRDefault="00B32457" w:rsidP="00B32457">
      <w:pPr>
        <w:bidi/>
        <w:spacing w:line="360" w:lineRule="auto"/>
        <w:jc w:val="both"/>
        <w:rPr>
          <w:rFonts w:ascii="David" w:hAnsi="David"/>
          <w:rtl/>
        </w:rPr>
      </w:pPr>
    </w:p>
    <w:p w14:paraId="3BBF714B" w14:textId="7242A7ED" w:rsidR="00B32457" w:rsidRPr="007B4A1A" w:rsidRDefault="00B32457" w:rsidP="00F22883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 xml:space="preserve">עפ"י תיקון סעיף 5 לחוק כאמור, המעברים שבוצעו </w:t>
      </w:r>
      <w:r w:rsidR="00C811DA" w:rsidRPr="007B4A1A">
        <w:rPr>
          <w:rFonts w:ascii="David" w:hAnsi="David"/>
          <w:rtl/>
        </w:rPr>
        <w:t>מ-16.11</w:t>
      </w:r>
      <w:r w:rsidR="005C3A2F" w:rsidRPr="007B4A1A">
        <w:rPr>
          <w:rFonts w:ascii="David" w:hAnsi="David"/>
          <w:rtl/>
        </w:rPr>
        <w:t>.</w:t>
      </w:r>
      <w:r w:rsidR="00F24720" w:rsidRPr="007B4A1A">
        <w:rPr>
          <w:rFonts w:ascii="David" w:hAnsi="David"/>
          <w:rtl/>
        </w:rPr>
        <w:t>2</w:t>
      </w:r>
      <w:r w:rsidR="00B45009" w:rsidRPr="007B4A1A">
        <w:rPr>
          <w:rFonts w:ascii="David" w:hAnsi="David"/>
          <w:rtl/>
        </w:rPr>
        <w:t>5</w:t>
      </w:r>
      <w:r w:rsidR="00C811DA" w:rsidRPr="007B4A1A">
        <w:rPr>
          <w:rFonts w:ascii="David" w:hAnsi="David"/>
          <w:rtl/>
        </w:rPr>
        <w:t xml:space="preserve"> עד 15.1.</w:t>
      </w:r>
      <w:r w:rsidR="00F24720" w:rsidRPr="007B4A1A">
        <w:rPr>
          <w:rFonts w:ascii="David" w:hAnsi="David"/>
          <w:rtl/>
        </w:rPr>
        <w:t>2</w:t>
      </w:r>
      <w:r w:rsidR="00B45009" w:rsidRPr="007B4A1A">
        <w:rPr>
          <w:rFonts w:ascii="David" w:hAnsi="David"/>
          <w:rtl/>
        </w:rPr>
        <w:t>6</w:t>
      </w:r>
      <w:r w:rsidR="00C811DA" w:rsidRPr="007B4A1A">
        <w:rPr>
          <w:rFonts w:ascii="David" w:hAnsi="David"/>
          <w:rtl/>
        </w:rPr>
        <w:t xml:space="preserve"> </w:t>
      </w:r>
      <w:r w:rsidR="00486861" w:rsidRPr="007B4A1A">
        <w:rPr>
          <w:rFonts w:ascii="David" w:hAnsi="David"/>
          <w:rtl/>
        </w:rPr>
        <w:t>י</w:t>
      </w:r>
      <w:r w:rsidRPr="007B4A1A">
        <w:rPr>
          <w:rFonts w:ascii="David" w:hAnsi="David"/>
          <w:rtl/>
        </w:rPr>
        <w:t>כנסו לתוקף ביום</w:t>
      </w:r>
      <w:r w:rsidR="009F70C6" w:rsidRPr="007B4A1A">
        <w:rPr>
          <w:rFonts w:ascii="David" w:hAnsi="David"/>
          <w:rtl/>
        </w:rPr>
        <w:t xml:space="preserve"> 1.</w:t>
      </w:r>
      <w:r w:rsidR="00C811DA" w:rsidRPr="007B4A1A">
        <w:rPr>
          <w:rFonts w:ascii="David" w:hAnsi="David"/>
          <w:rtl/>
        </w:rPr>
        <w:t>3</w:t>
      </w:r>
      <w:r w:rsidR="009F70C6" w:rsidRPr="007B4A1A">
        <w:rPr>
          <w:rFonts w:ascii="David" w:hAnsi="David"/>
          <w:rtl/>
        </w:rPr>
        <w:t>.</w:t>
      </w:r>
      <w:r w:rsidR="00B45009" w:rsidRPr="007B4A1A">
        <w:rPr>
          <w:rFonts w:ascii="David" w:hAnsi="David"/>
          <w:rtl/>
        </w:rPr>
        <w:t>2026</w:t>
      </w:r>
      <w:r w:rsidRPr="007B4A1A">
        <w:rPr>
          <w:rFonts w:ascii="David" w:hAnsi="David"/>
          <w:rtl/>
        </w:rPr>
        <w:t>.  בהתחשב בתנועה הדו-סטרית של המעברים, הנתונים הם כדלקמן:</w:t>
      </w:r>
    </w:p>
    <w:p w14:paraId="3A6A0B5C" w14:textId="77777777" w:rsidR="00CE6EA0" w:rsidRPr="007B4A1A" w:rsidRDefault="00CE6EA0" w:rsidP="00CE6EA0">
      <w:pPr>
        <w:bidi/>
        <w:spacing w:line="360" w:lineRule="auto"/>
        <w:jc w:val="both"/>
        <w:rPr>
          <w:rFonts w:ascii="David" w:hAnsi="David"/>
          <w:sz w:val="20"/>
          <w:szCs w:val="20"/>
          <w:rtl/>
        </w:rPr>
      </w:pPr>
    </w:p>
    <w:p w14:paraId="11429C58" w14:textId="3057FE0A" w:rsidR="00827415" w:rsidRPr="007B4A1A" w:rsidRDefault="00827415" w:rsidP="00F22883">
      <w:pPr>
        <w:bidi/>
        <w:spacing w:line="360" w:lineRule="auto"/>
        <w:ind w:left="360"/>
        <w:jc w:val="center"/>
        <w:rPr>
          <w:rFonts w:ascii="David" w:hAnsi="David"/>
          <w:b/>
          <w:bCs/>
          <w:sz w:val="20"/>
          <w:szCs w:val="20"/>
          <w:rtl/>
        </w:rPr>
      </w:pPr>
      <w:r w:rsidRPr="007B4A1A">
        <w:rPr>
          <w:rFonts w:ascii="David" w:hAnsi="David"/>
          <w:b/>
          <w:bCs/>
          <w:sz w:val="20"/>
          <w:szCs w:val="20"/>
          <w:rtl/>
        </w:rPr>
        <w:t>עוזבים ומצטרפים לקופות החולים, 16.11.</w:t>
      </w:r>
      <w:r w:rsidR="00B20EFE" w:rsidRPr="007B4A1A">
        <w:rPr>
          <w:rFonts w:ascii="David" w:hAnsi="David"/>
          <w:b/>
          <w:bCs/>
          <w:sz w:val="20"/>
          <w:szCs w:val="20"/>
          <w:rtl/>
        </w:rPr>
        <w:t>202</w:t>
      </w:r>
      <w:r w:rsidR="00B45009" w:rsidRPr="007B4A1A">
        <w:rPr>
          <w:rFonts w:ascii="David" w:hAnsi="David"/>
          <w:b/>
          <w:bCs/>
          <w:sz w:val="20"/>
          <w:szCs w:val="20"/>
          <w:rtl/>
        </w:rPr>
        <w:t>5</w:t>
      </w:r>
      <w:r w:rsidRPr="007B4A1A">
        <w:rPr>
          <w:rFonts w:ascii="David" w:hAnsi="David"/>
          <w:b/>
          <w:bCs/>
          <w:sz w:val="20"/>
          <w:szCs w:val="20"/>
          <w:rtl/>
        </w:rPr>
        <w:t xml:space="preserve"> – 15.1.</w:t>
      </w:r>
      <w:r w:rsidR="00B45009" w:rsidRPr="007B4A1A">
        <w:rPr>
          <w:rFonts w:ascii="David" w:hAnsi="David"/>
          <w:b/>
          <w:bCs/>
          <w:sz w:val="20"/>
          <w:szCs w:val="20"/>
          <w:rtl/>
        </w:rPr>
        <w:t>2026</w:t>
      </w:r>
      <w:r w:rsidRPr="007B4A1A">
        <w:rPr>
          <w:rFonts w:ascii="David" w:hAnsi="David"/>
          <w:b/>
          <w:bCs/>
          <w:sz w:val="20"/>
          <w:szCs w:val="20"/>
          <w:rtl/>
        </w:rPr>
        <w:t>, לפי קופות</w:t>
      </w:r>
    </w:p>
    <w:tbl>
      <w:tblPr>
        <w:bidiVisual/>
        <w:tblW w:w="0" w:type="auto"/>
        <w:tblInd w:w="-432" w:type="dxa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ook w:val="0080" w:firstRow="0" w:lastRow="0" w:firstColumn="1" w:lastColumn="0" w:noHBand="0" w:noVBand="0"/>
      </w:tblPr>
      <w:tblGrid>
        <w:gridCol w:w="2410"/>
        <w:gridCol w:w="1170"/>
        <w:gridCol w:w="1369"/>
        <w:gridCol w:w="1373"/>
        <w:gridCol w:w="1106"/>
        <w:gridCol w:w="1215"/>
      </w:tblGrid>
      <w:tr w:rsidR="00394FA9" w:rsidRPr="007B4A1A" w14:paraId="0A701D2F" w14:textId="77777777" w:rsidTr="007B4A1A">
        <w:trPr>
          <w:cantSplit/>
          <w:trHeight w:val="387"/>
          <w:tblHeader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74A03B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C33BD1D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סך </w:t>
            </w:r>
            <w:proofErr w:type="spellStart"/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הכל</w:t>
            </w:r>
            <w:proofErr w:type="spellEnd"/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-עוזבים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17EAFEE5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כללית </w:t>
            </w:r>
            <w:r w:rsidR="009312AA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–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עוזבים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2D414653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 - עוזבים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C339B4B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 - עוזבים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22D96E7B" w14:textId="77777777" w:rsidR="00827415" w:rsidRPr="007B4A1A" w:rsidRDefault="00827415" w:rsidP="006457B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 - עוזבים</w:t>
            </w:r>
          </w:p>
        </w:tc>
      </w:tr>
      <w:tr w:rsidR="00B827AB" w:rsidRPr="007B4A1A" w14:paraId="1A832190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0A1C45E8" w14:textId="77777777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סך </w:t>
            </w:r>
            <w:proofErr w:type="spellStart"/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הכל</w:t>
            </w:r>
            <w:proofErr w:type="spellEnd"/>
          </w:p>
        </w:tc>
        <w:tc>
          <w:tcPr>
            <w:tcW w:w="1170" w:type="dxa"/>
            <w:shd w:val="clear" w:color="auto" w:fill="auto"/>
            <w:vAlign w:val="bottom"/>
          </w:tcPr>
          <w:p w14:paraId="79B280BD" w14:textId="616CA36A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40,235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001B9FC" w14:textId="08716ADF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14,490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6D48E4F7" w14:textId="430D8AD4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7,470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2084D191" w14:textId="329A0E69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7,840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226868A4" w14:textId="192F148E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10,435</w:t>
            </w:r>
          </w:p>
        </w:tc>
      </w:tr>
      <w:tr w:rsidR="00B827AB" w:rsidRPr="007B4A1A" w14:paraId="06026759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33AB5DD1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כללית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03ADFDC" w14:textId="747E24D4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12,886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DAAD8F4" w14:textId="2657C92F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bottom"/>
          </w:tcPr>
          <w:p w14:paraId="1E520746" w14:textId="461ACD1C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3,129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4BEDBB02" w14:textId="424A74A8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4,351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7A2C0680" w14:textId="2A0A6092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5,406</w:t>
            </w:r>
          </w:p>
        </w:tc>
      </w:tr>
      <w:tr w:rsidR="00B827AB" w:rsidRPr="007B4A1A" w14:paraId="5E86DF47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254364C6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לאומית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57DD68C" w14:textId="647134D4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6,933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79C91CC" w14:textId="5A10AFB5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3,153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7C92303F" w14:textId="4D319356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bottom"/>
          </w:tcPr>
          <w:p w14:paraId="0F51EBBB" w14:textId="28B16261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1,436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54CD2EBD" w14:textId="08E50D02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2,344</w:t>
            </w:r>
          </w:p>
        </w:tc>
      </w:tr>
      <w:tr w:rsidR="00B827AB" w:rsidRPr="007B4A1A" w14:paraId="6C85E4F3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77307FBB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מכבי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AA11A14" w14:textId="2699CD6D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9,500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1722F88" w14:textId="1537801B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5,100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04964C14" w14:textId="1299F728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1,715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14F13C50" w14:textId="37AB6344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05A38083" w14:textId="79A3D7A8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2,685</w:t>
            </w:r>
          </w:p>
        </w:tc>
      </w:tr>
      <w:tr w:rsidR="00B827AB" w:rsidRPr="007B4A1A" w14:paraId="0F8B40B8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67AD236E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מאוחדת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8351530" w14:textId="7FB6BD82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10,916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77AD7A9" w14:textId="7A2F8D4A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6,237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2EB046BD" w14:textId="4327D3A2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2,626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B967A0E" w14:textId="0980B6B1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2,053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16D54A2C" w14:textId="29ED4F76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</w:p>
        </w:tc>
      </w:tr>
      <w:tr w:rsidR="00B827AB" w:rsidRPr="007B4A1A" w14:paraId="1C6379EF" w14:textId="77777777" w:rsidTr="004C77E8">
        <w:trPr>
          <w:cantSplit/>
          <w:trHeight w:val="415"/>
        </w:trPr>
        <w:tc>
          <w:tcPr>
            <w:tcW w:w="2410" w:type="dxa"/>
            <w:shd w:val="clear" w:color="auto" w:fill="auto"/>
            <w:vAlign w:val="bottom"/>
          </w:tcPr>
          <w:p w14:paraId="6C3E984D" w14:textId="0FAF1FF7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מזה: באמצעות </w:t>
            </w:r>
            <w:r w:rsidR="00340A71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ה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אינטרנט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865AA6C" w14:textId="0AED7943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30,114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F47D32B" w14:textId="7E0CA733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10,294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717CDB9B" w14:textId="6BB5F99B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5,575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5E01B1FB" w14:textId="098CA710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6,327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0215E0F3" w14:textId="1C6043EE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7,918</w:t>
            </w:r>
          </w:p>
        </w:tc>
      </w:tr>
      <w:tr w:rsidR="00B827AB" w:rsidRPr="007B4A1A" w14:paraId="09F0962F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2F498D62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כללית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3C1C4FD" w14:textId="0042E55D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9,816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BAEF654" w14:textId="2165CAF9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bottom"/>
          </w:tcPr>
          <w:p w14:paraId="722CB4E0" w14:textId="7F5F706B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2,334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823F6B4" w14:textId="4DA4A7A6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3,529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56BC1EA5" w14:textId="309EA67C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3,953</w:t>
            </w:r>
          </w:p>
        </w:tc>
      </w:tr>
      <w:tr w:rsidR="00B827AB" w:rsidRPr="007B4A1A" w14:paraId="6C73E4AA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6DBE2E50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לאומית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4039778" w14:textId="45099949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4,941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8D6995C" w14:textId="6D782FBC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2,120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2BC60BD4" w14:textId="36CC41F9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bottom"/>
          </w:tcPr>
          <w:p w14:paraId="67C0A0B3" w14:textId="3EA78EC4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63E1E750" w14:textId="155C6961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1,709</w:t>
            </w:r>
          </w:p>
        </w:tc>
      </w:tr>
      <w:tr w:rsidR="00B827AB" w:rsidRPr="007B4A1A" w14:paraId="20504E20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35185095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מכבי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0D843AB" w14:textId="548A00D7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7,991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3A89AF1" w14:textId="718C5340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4,319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764CBC48" w14:textId="784E4F9C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1,416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8E00C59" w14:textId="6F511C30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4646AC64" w14:textId="1CD7316E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2,256</w:t>
            </w:r>
          </w:p>
        </w:tc>
      </w:tr>
      <w:tr w:rsidR="00B827AB" w:rsidRPr="007B4A1A" w14:paraId="6D13B615" w14:textId="77777777" w:rsidTr="004C77E8">
        <w:trPr>
          <w:cantSplit/>
          <w:trHeight w:val="340"/>
        </w:trPr>
        <w:tc>
          <w:tcPr>
            <w:tcW w:w="2410" w:type="dxa"/>
            <w:shd w:val="clear" w:color="auto" w:fill="auto"/>
            <w:vAlign w:val="bottom"/>
          </w:tcPr>
          <w:p w14:paraId="43D1D447" w14:textId="77777777" w:rsidR="00B827AB" w:rsidRPr="007B4A1A" w:rsidRDefault="00B827AB" w:rsidP="004C77E8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מאוחדת - מצטרפים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3C9798A" w14:textId="612114D3" w:rsidR="00B827AB" w:rsidRPr="007B4A1A" w:rsidRDefault="00B827AB" w:rsidP="004C77E8">
            <w:pPr>
              <w:bidi/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7,366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348837E" w14:textId="33B0A773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3,855</w:t>
            </w:r>
          </w:p>
        </w:tc>
        <w:tc>
          <w:tcPr>
            <w:tcW w:w="1373" w:type="dxa"/>
            <w:shd w:val="clear" w:color="auto" w:fill="auto"/>
            <w:vAlign w:val="bottom"/>
          </w:tcPr>
          <w:p w14:paraId="4FE942E0" w14:textId="032901DD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1,825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42B77DDE" w14:textId="471A2825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1,686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1464761B" w14:textId="5182EA6F" w:rsidR="00B827AB" w:rsidRPr="007B4A1A" w:rsidRDefault="00B827AB" w:rsidP="004C77E8">
            <w:pPr>
              <w:bidi/>
              <w:rPr>
                <w:rFonts w:ascii="David" w:hAnsi="David"/>
                <w:color w:val="000000"/>
                <w:sz w:val="22"/>
                <w:szCs w:val="22"/>
              </w:rPr>
            </w:pPr>
          </w:p>
        </w:tc>
      </w:tr>
    </w:tbl>
    <w:p w14:paraId="283D4063" w14:textId="77777777" w:rsidR="00CE6EA0" w:rsidRPr="007B4A1A" w:rsidRDefault="00CE6EA0" w:rsidP="00CE6EA0">
      <w:pPr>
        <w:bidi/>
        <w:spacing w:line="360" w:lineRule="auto"/>
        <w:jc w:val="both"/>
        <w:rPr>
          <w:rFonts w:ascii="David" w:hAnsi="David"/>
          <w:sz w:val="22"/>
          <w:szCs w:val="22"/>
          <w:rtl/>
        </w:rPr>
      </w:pPr>
    </w:p>
    <w:p w14:paraId="50DBDA13" w14:textId="7ED8FD7C" w:rsidR="00CE6EA0" w:rsidRPr="007B4A1A" w:rsidRDefault="00D23B37" w:rsidP="00F22883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 xml:space="preserve">40,235 </w:t>
      </w:r>
      <w:r w:rsidR="00BD597A" w:rsidRPr="007B4A1A">
        <w:rPr>
          <w:rFonts w:ascii="David" w:hAnsi="David"/>
          <w:rtl/>
        </w:rPr>
        <w:t>מ</w:t>
      </w:r>
      <w:r w:rsidR="00CE6EA0" w:rsidRPr="007B4A1A">
        <w:rPr>
          <w:rFonts w:ascii="David" w:hAnsi="David"/>
          <w:rtl/>
        </w:rPr>
        <w:t xml:space="preserve">בוטחים עברו לקופה אחרת בחודשיים האחרונים, לעומת </w:t>
      </w:r>
      <w:r w:rsidRPr="007B4A1A">
        <w:rPr>
          <w:rFonts w:ascii="David" w:hAnsi="David"/>
          <w:rtl/>
        </w:rPr>
        <w:t>36</w:t>
      </w:r>
      <w:r w:rsidR="00F22883" w:rsidRPr="007B4A1A">
        <w:rPr>
          <w:rFonts w:ascii="David" w:hAnsi="David"/>
          <w:rtl/>
        </w:rPr>
        <w:t>,</w:t>
      </w:r>
      <w:r w:rsidRPr="007B4A1A">
        <w:rPr>
          <w:rFonts w:ascii="David" w:hAnsi="David"/>
          <w:rtl/>
        </w:rPr>
        <w:t>195</w:t>
      </w:r>
      <w:r w:rsidR="00F22883" w:rsidRPr="007B4A1A">
        <w:rPr>
          <w:rFonts w:ascii="David" w:hAnsi="David"/>
          <w:rtl/>
        </w:rPr>
        <w:t xml:space="preserve"> </w:t>
      </w:r>
      <w:r w:rsidR="00CE6EA0" w:rsidRPr="007B4A1A">
        <w:rPr>
          <w:rFonts w:ascii="David" w:hAnsi="David"/>
          <w:rtl/>
        </w:rPr>
        <w:t>מעברים במועד הקודם (1/</w:t>
      </w:r>
      <w:r w:rsidR="00827415" w:rsidRPr="007B4A1A">
        <w:rPr>
          <w:rFonts w:ascii="David" w:hAnsi="David"/>
          <w:rtl/>
        </w:rPr>
        <w:t>1</w:t>
      </w:r>
      <w:r w:rsidR="00CE6EA0" w:rsidRPr="007B4A1A">
        <w:rPr>
          <w:rFonts w:ascii="David" w:hAnsi="David"/>
          <w:rtl/>
        </w:rPr>
        <w:t>/</w:t>
      </w:r>
      <w:r w:rsidR="00B45009" w:rsidRPr="007B4A1A">
        <w:rPr>
          <w:rFonts w:ascii="David" w:hAnsi="David"/>
          <w:rtl/>
        </w:rPr>
        <w:t>2026</w:t>
      </w:r>
      <w:r w:rsidR="00CE6EA0" w:rsidRPr="007B4A1A">
        <w:rPr>
          <w:rFonts w:ascii="David" w:hAnsi="David"/>
          <w:rtl/>
        </w:rPr>
        <w:t>).</w:t>
      </w:r>
      <w:r w:rsidR="00394FA9" w:rsidRPr="007B4A1A">
        <w:rPr>
          <w:rFonts w:ascii="David" w:hAnsi="David"/>
          <w:rtl/>
        </w:rPr>
        <w:t xml:space="preserve"> כתוצאה מהמעברים בין קופות החולים, קופ</w:t>
      </w:r>
      <w:r w:rsidR="00445F2F" w:rsidRPr="007B4A1A">
        <w:rPr>
          <w:rFonts w:ascii="David" w:hAnsi="David"/>
          <w:rtl/>
        </w:rPr>
        <w:t>ו</w:t>
      </w:r>
      <w:r w:rsidR="00394FA9" w:rsidRPr="007B4A1A">
        <w:rPr>
          <w:rFonts w:ascii="David" w:hAnsi="David"/>
          <w:rtl/>
        </w:rPr>
        <w:t>ת החולים מכבי</w:t>
      </w:r>
      <w:r w:rsidR="00445F2F" w:rsidRPr="007B4A1A">
        <w:rPr>
          <w:rFonts w:ascii="David" w:hAnsi="David"/>
          <w:rtl/>
        </w:rPr>
        <w:t xml:space="preserve"> ומאוחדת</w:t>
      </w:r>
      <w:r w:rsidR="00394FA9" w:rsidRPr="007B4A1A">
        <w:rPr>
          <w:rFonts w:ascii="David" w:hAnsi="David"/>
          <w:rtl/>
        </w:rPr>
        <w:t xml:space="preserve"> הגדיל</w:t>
      </w:r>
      <w:r w:rsidR="00445F2F" w:rsidRPr="007B4A1A">
        <w:rPr>
          <w:rFonts w:ascii="David" w:hAnsi="David"/>
          <w:rtl/>
        </w:rPr>
        <w:t>ו</w:t>
      </w:r>
      <w:r w:rsidR="00394FA9" w:rsidRPr="007B4A1A">
        <w:rPr>
          <w:rFonts w:ascii="David" w:hAnsi="David"/>
          <w:rtl/>
        </w:rPr>
        <w:t xml:space="preserve"> את מספר מבוטחיה ויתר הקופות איבדו לקוחות.</w:t>
      </w:r>
    </w:p>
    <w:p w14:paraId="1D49E904" w14:textId="4143E840" w:rsidR="00394FA9" w:rsidRPr="007B4A1A" w:rsidRDefault="00394FA9" w:rsidP="007B4A1A">
      <w:pPr>
        <w:bidi/>
        <w:spacing w:before="240" w:line="360" w:lineRule="auto"/>
        <w:jc w:val="center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t>סיכום המעברים במועד 1.3.</w:t>
      </w:r>
      <w:r w:rsidR="00B45009" w:rsidRPr="007B4A1A">
        <w:rPr>
          <w:rFonts w:ascii="David" w:hAnsi="David"/>
          <w:b/>
          <w:bCs/>
          <w:rtl/>
        </w:rPr>
        <w:t>2026</w:t>
      </w:r>
    </w:p>
    <w:tbl>
      <w:tblPr>
        <w:bidiVisual/>
        <w:tblW w:w="4479" w:type="dxa"/>
        <w:jc w:val="center"/>
        <w:tblLook w:val="04A0" w:firstRow="1" w:lastRow="0" w:firstColumn="1" w:lastColumn="0" w:noHBand="0" w:noVBand="1"/>
      </w:tblPr>
      <w:tblGrid>
        <w:gridCol w:w="1100"/>
        <w:gridCol w:w="1040"/>
        <w:gridCol w:w="1060"/>
        <w:gridCol w:w="1279"/>
      </w:tblGrid>
      <w:tr w:rsidR="00394FA9" w:rsidRPr="007B4A1A" w14:paraId="14A92693" w14:textId="77777777" w:rsidTr="007B4A1A">
        <w:trPr>
          <w:trHeight w:val="2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7CF753" w14:textId="77777777" w:rsidR="00394FA9" w:rsidRPr="007B4A1A" w:rsidRDefault="00394FA9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lang w:eastAsia="en-US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קופת חולים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8FFD2" w14:textId="77777777" w:rsidR="00394FA9" w:rsidRPr="007B4A1A" w:rsidRDefault="00394FA9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מספר מצטרפים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AFEDE" w14:textId="77777777" w:rsidR="00394FA9" w:rsidRPr="007B4A1A" w:rsidRDefault="00394FA9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מספר עוזבים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073DA" w14:textId="77777777" w:rsidR="00394FA9" w:rsidRPr="007B4A1A" w:rsidRDefault="00394FA9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מספר המעברים נטו</w:t>
            </w:r>
          </w:p>
        </w:tc>
      </w:tr>
      <w:tr w:rsidR="00D23B37" w:rsidRPr="007B4A1A" w14:paraId="6151481D" w14:textId="77777777" w:rsidTr="004C77E8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B8F" w14:textId="7777777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כללית</w:t>
            </w:r>
          </w:p>
          <w:p w14:paraId="3839879B" w14:textId="22D1A768" w:rsidR="00340A71" w:rsidRPr="007B4A1A" w:rsidRDefault="00340A71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139D" w14:textId="48F83C85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12,886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A65" w14:textId="2690F7B2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14,490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C8D" w14:textId="6CEBCAC6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-1,604</w:t>
            </w:r>
          </w:p>
        </w:tc>
      </w:tr>
      <w:tr w:rsidR="00D23B37" w:rsidRPr="007B4A1A" w14:paraId="0D4E2E76" w14:textId="77777777" w:rsidTr="004C77E8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7E6" w14:textId="7777777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לאומית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7398" w14:textId="1E63BFD8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6,933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B2C" w14:textId="2C281C90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7,470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F5E" w14:textId="3BF93F89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-537</w:t>
            </w:r>
          </w:p>
        </w:tc>
      </w:tr>
      <w:tr w:rsidR="00D23B37" w:rsidRPr="007B4A1A" w14:paraId="6F89E89A" w14:textId="77777777" w:rsidTr="004C77E8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905" w14:textId="7777777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מכבי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879" w14:textId="03C93E6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9,500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AFC" w14:textId="6F0D2CEE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7,840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74A" w14:textId="72346CE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1,660</w:t>
            </w:r>
          </w:p>
        </w:tc>
      </w:tr>
      <w:tr w:rsidR="00D23B37" w:rsidRPr="007B4A1A" w14:paraId="4E4D272C" w14:textId="77777777" w:rsidTr="004C77E8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4C91" w14:textId="7777777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מאוחדת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0A73" w14:textId="7B97B865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10,916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B53" w14:textId="7309BBF0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10,435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80F" w14:textId="457390F9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481</w:t>
            </w:r>
          </w:p>
        </w:tc>
      </w:tr>
      <w:tr w:rsidR="00D23B37" w:rsidRPr="007B4A1A" w14:paraId="291B725C" w14:textId="77777777" w:rsidTr="004C77E8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705" w14:textId="77777777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סה"כ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ABC" w14:textId="35913EB1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40,235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6AD" w14:textId="592E2A41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40,235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AC3" w14:textId="3DCCFF80" w:rsidR="00D23B37" w:rsidRPr="007B4A1A" w:rsidRDefault="00D23B37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</w:rPr>
              <w:t>0</w:t>
            </w:r>
          </w:p>
        </w:tc>
      </w:tr>
    </w:tbl>
    <w:p w14:paraId="1CFEECE5" w14:textId="77777777" w:rsidR="00CE6EA0" w:rsidRPr="007B4A1A" w:rsidRDefault="00CE6EA0" w:rsidP="00CE6EA0">
      <w:pPr>
        <w:bidi/>
        <w:spacing w:line="360" w:lineRule="auto"/>
        <w:jc w:val="both"/>
        <w:rPr>
          <w:rFonts w:ascii="David" w:hAnsi="David"/>
          <w:color w:val="FF0000"/>
          <w:sz w:val="20"/>
          <w:szCs w:val="20"/>
          <w:rtl/>
        </w:rPr>
      </w:pPr>
    </w:p>
    <w:p w14:paraId="7AD2CCE1" w14:textId="2D91A434" w:rsidR="00CE6EA0" w:rsidRPr="007B4A1A" w:rsidRDefault="00CE6EA0" w:rsidP="009556CE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בחודשיי</w:t>
      </w:r>
      <w:r w:rsidR="00BD597A" w:rsidRPr="007B4A1A">
        <w:rPr>
          <w:rFonts w:ascii="David" w:hAnsi="David"/>
          <w:rtl/>
        </w:rPr>
        <w:t xml:space="preserve">ם האחרונים, </w:t>
      </w:r>
      <w:r w:rsidR="00A314FA" w:rsidRPr="007B4A1A">
        <w:rPr>
          <w:rFonts w:ascii="David" w:hAnsi="David"/>
          <w:rtl/>
        </w:rPr>
        <w:t>30</w:t>
      </w:r>
      <w:r w:rsidR="00BD597A" w:rsidRPr="007B4A1A">
        <w:rPr>
          <w:rFonts w:ascii="David" w:hAnsi="David"/>
          <w:rtl/>
        </w:rPr>
        <w:t>,</w:t>
      </w:r>
      <w:r w:rsidR="00D23B37" w:rsidRPr="007B4A1A">
        <w:rPr>
          <w:rFonts w:ascii="David" w:hAnsi="David"/>
          <w:rtl/>
        </w:rPr>
        <w:t>114</w:t>
      </w:r>
      <w:r w:rsidRPr="007B4A1A">
        <w:rPr>
          <w:rFonts w:ascii="David" w:hAnsi="David"/>
          <w:rtl/>
        </w:rPr>
        <w:t xml:space="preserve"> מבוטחים עברו לקופה אחרת באמצעות אתר האינטרנט של הביטוח הלאומי</w:t>
      </w:r>
      <w:r w:rsidR="00BD597A" w:rsidRPr="007B4A1A">
        <w:rPr>
          <w:rFonts w:ascii="David" w:hAnsi="David"/>
          <w:rtl/>
        </w:rPr>
        <w:t xml:space="preserve">. </w:t>
      </w:r>
      <w:r w:rsidRPr="007B4A1A">
        <w:rPr>
          <w:rFonts w:ascii="David" w:hAnsi="David"/>
          <w:rtl/>
        </w:rPr>
        <w:t xml:space="preserve"> מספר המבוטחים שעברו באינטרנט מהווה כ-</w:t>
      </w:r>
      <w:r w:rsidR="00A314FA" w:rsidRPr="007B4A1A">
        <w:rPr>
          <w:rFonts w:ascii="David" w:hAnsi="David"/>
          <w:rtl/>
        </w:rPr>
        <w:t>7</w:t>
      </w:r>
      <w:r w:rsidR="00D23B37" w:rsidRPr="007B4A1A">
        <w:rPr>
          <w:rFonts w:ascii="David" w:hAnsi="David"/>
          <w:rtl/>
        </w:rPr>
        <w:t>5</w:t>
      </w:r>
      <w:r w:rsidRPr="007B4A1A">
        <w:rPr>
          <w:rFonts w:ascii="David" w:hAnsi="David"/>
          <w:rtl/>
        </w:rPr>
        <w:t>% מסך המעברים שנרשמו.</w:t>
      </w:r>
      <w:r w:rsidR="00E51060" w:rsidRPr="007B4A1A">
        <w:rPr>
          <w:rFonts w:ascii="David" w:hAnsi="David"/>
          <w:rtl/>
        </w:rPr>
        <w:t xml:space="preserve"> </w:t>
      </w:r>
      <w:r w:rsidRPr="007B4A1A">
        <w:rPr>
          <w:rFonts w:ascii="David" w:hAnsi="David"/>
          <w:rtl/>
        </w:rPr>
        <w:t>השימוש באתר האינטרנט אינו אחיד בין הקופות.</w:t>
      </w:r>
    </w:p>
    <w:p w14:paraId="040ABCB8" w14:textId="77777777" w:rsidR="00CE6EA0" w:rsidRPr="007B4A1A" w:rsidRDefault="00CE6EA0" w:rsidP="00CE6EA0">
      <w:pPr>
        <w:bidi/>
        <w:spacing w:line="360" w:lineRule="auto"/>
        <w:jc w:val="both"/>
        <w:rPr>
          <w:rFonts w:ascii="David" w:hAnsi="David"/>
          <w:color w:val="FF0000"/>
          <w:rtl/>
        </w:rPr>
      </w:pPr>
    </w:p>
    <w:p w14:paraId="2AF67E64" w14:textId="77777777" w:rsidR="0023010A" w:rsidRPr="007B4A1A" w:rsidRDefault="0023010A" w:rsidP="002006FC">
      <w:pPr>
        <w:bidi/>
        <w:spacing w:line="360" w:lineRule="auto"/>
        <w:jc w:val="both"/>
        <w:rPr>
          <w:rFonts w:ascii="David" w:hAnsi="David"/>
          <w:color w:val="FF0000"/>
          <w:sz w:val="22"/>
          <w:szCs w:val="22"/>
          <w:rtl/>
        </w:rPr>
      </w:pPr>
    </w:p>
    <w:p w14:paraId="4D5B87DC" w14:textId="77777777" w:rsidR="00944B47" w:rsidRPr="007B4A1A" w:rsidRDefault="00BD597A" w:rsidP="00BD597A">
      <w:pPr>
        <w:bidi/>
        <w:spacing w:line="360" w:lineRule="auto"/>
        <w:jc w:val="both"/>
        <w:rPr>
          <w:rFonts w:ascii="David" w:hAnsi="David"/>
          <w:b/>
          <w:bCs/>
        </w:rPr>
      </w:pPr>
      <w:r w:rsidRPr="007B4A1A">
        <w:rPr>
          <w:rFonts w:ascii="David" w:hAnsi="David"/>
          <w:sz w:val="22"/>
          <w:szCs w:val="22"/>
          <w:rtl/>
        </w:rPr>
        <w:br w:type="page"/>
      </w:r>
      <w:r w:rsidR="00CE7F93" w:rsidRPr="007B4A1A">
        <w:rPr>
          <w:rFonts w:ascii="David" w:hAnsi="David"/>
          <w:b/>
          <w:bCs/>
          <w:rtl/>
        </w:rPr>
        <w:lastRenderedPageBreak/>
        <w:t xml:space="preserve">הנפשות הכללות </w:t>
      </w:r>
      <w:proofErr w:type="spellStart"/>
      <w:r w:rsidR="00CE7F93" w:rsidRPr="007B4A1A">
        <w:rPr>
          <w:rFonts w:ascii="David" w:hAnsi="David"/>
          <w:b/>
          <w:bCs/>
          <w:rtl/>
        </w:rPr>
        <w:t>בקפיטציה</w:t>
      </w:r>
      <w:proofErr w:type="spellEnd"/>
      <w:r w:rsidR="00CE7F93" w:rsidRPr="007B4A1A">
        <w:rPr>
          <w:rFonts w:ascii="David" w:hAnsi="David"/>
          <w:b/>
          <w:bCs/>
          <w:rtl/>
        </w:rPr>
        <w:t xml:space="preserve"> לפי קבוצ</w:t>
      </w:r>
      <w:r w:rsidR="004C590C" w:rsidRPr="007B4A1A">
        <w:rPr>
          <w:rFonts w:ascii="David" w:hAnsi="David"/>
          <w:b/>
          <w:bCs/>
          <w:rtl/>
        </w:rPr>
        <w:t>ת גיל</w:t>
      </w:r>
      <w:r w:rsidR="004E1D57" w:rsidRPr="007B4A1A">
        <w:rPr>
          <w:rFonts w:ascii="David" w:hAnsi="David"/>
          <w:b/>
          <w:bCs/>
          <w:rtl/>
        </w:rPr>
        <w:t>, מין ומקום מגורים</w:t>
      </w:r>
    </w:p>
    <w:p w14:paraId="4B77F257" w14:textId="77777777" w:rsidR="00944B47" w:rsidRPr="007B4A1A" w:rsidRDefault="00944B47" w:rsidP="00944B47">
      <w:pPr>
        <w:bidi/>
        <w:spacing w:line="360" w:lineRule="auto"/>
        <w:jc w:val="both"/>
        <w:rPr>
          <w:rFonts w:ascii="David" w:hAnsi="David"/>
          <w:color w:val="FF0000"/>
          <w:rtl/>
        </w:rPr>
      </w:pPr>
    </w:p>
    <w:p w14:paraId="5398D144" w14:textId="4103889A" w:rsidR="00944B47" w:rsidRPr="007B4A1A" w:rsidRDefault="00CE7F93" w:rsidP="008B2617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אוכלוסיית קובץ הבריאות המעודכן, המשמשת בסיס לחישוב המפתח לחלוקת כספי ביטוח  בריאות החל מ</w:t>
      </w:r>
      <w:r w:rsidR="004F38B1" w:rsidRPr="007B4A1A">
        <w:rPr>
          <w:rFonts w:ascii="David" w:hAnsi="David"/>
          <w:rtl/>
        </w:rPr>
        <w:t>-1 ב</w:t>
      </w:r>
      <w:r w:rsidR="00C811DA" w:rsidRPr="007B4A1A">
        <w:rPr>
          <w:rFonts w:ascii="David" w:hAnsi="David"/>
          <w:rtl/>
        </w:rPr>
        <w:t>מרץ</w:t>
      </w:r>
      <w:r w:rsidR="00E61E9B" w:rsidRPr="007B4A1A">
        <w:rPr>
          <w:rFonts w:ascii="David" w:hAnsi="David"/>
          <w:rtl/>
        </w:rPr>
        <w:t xml:space="preserve"> </w:t>
      </w:r>
      <w:r w:rsidR="00B45009" w:rsidRPr="007B4A1A">
        <w:rPr>
          <w:rFonts w:ascii="David" w:hAnsi="David"/>
          <w:rtl/>
        </w:rPr>
        <w:t>2026</w:t>
      </w:r>
      <w:r w:rsidRPr="007B4A1A">
        <w:rPr>
          <w:rFonts w:ascii="David" w:hAnsi="David"/>
          <w:rtl/>
        </w:rPr>
        <w:t>, ה</w:t>
      </w:r>
      <w:r w:rsidR="00E14082" w:rsidRPr="007B4A1A">
        <w:rPr>
          <w:rFonts w:ascii="David" w:hAnsi="David"/>
          <w:rtl/>
        </w:rPr>
        <w:t>י</w:t>
      </w:r>
      <w:r w:rsidRPr="007B4A1A">
        <w:rPr>
          <w:rFonts w:ascii="David" w:hAnsi="David"/>
          <w:rtl/>
        </w:rPr>
        <w:t>נה כדלקמן:</w:t>
      </w:r>
    </w:p>
    <w:p w14:paraId="28A0F97E" w14:textId="77777777" w:rsidR="006D7618" w:rsidRPr="007B4A1A" w:rsidRDefault="006D7618" w:rsidP="006D7618">
      <w:pPr>
        <w:numPr>
          <w:ilvl w:val="0"/>
          <w:numId w:val="2"/>
        </w:numPr>
        <w:bidi/>
        <w:spacing w:line="360" w:lineRule="auto"/>
        <w:rPr>
          <w:rFonts w:ascii="David" w:hAnsi="David"/>
          <w:b/>
          <w:bCs/>
        </w:rPr>
      </w:pPr>
      <w:r w:rsidRPr="007B4A1A">
        <w:rPr>
          <w:rFonts w:ascii="David" w:hAnsi="David"/>
          <w:b/>
          <w:bCs/>
          <w:rtl/>
        </w:rPr>
        <w:t>גברים לא תושבי הפריפריה לפי גיל וקופה</w:t>
      </w:r>
    </w:p>
    <w:tbl>
      <w:tblPr>
        <w:bidiVisual/>
        <w:tblW w:w="0" w:type="auto"/>
        <w:jc w:val="right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1370"/>
        <w:gridCol w:w="1440"/>
        <w:gridCol w:w="1260"/>
        <w:gridCol w:w="1251"/>
        <w:gridCol w:w="1313"/>
        <w:gridCol w:w="1304"/>
      </w:tblGrid>
      <w:tr w:rsidR="00262183" w:rsidRPr="007B4A1A" w14:paraId="1EA65062" w14:textId="77777777" w:rsidTr="007B4A1A">
        <w:trPr>
          <w:cantSplit/>
          <w:tblHeader/>
          <w:jc w:val="right"/>
        </w:trPr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2901DCE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bookmarkStart w:id="0" w:name="Title_2" w:colFirst="0" w:colLast="0"/>
          </w:p>
          <w:p w14:paraId="2DD4492B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קבוצת גיל</w:t>
            </w:r>
          </w:p>
          <w:p w14:paraId="4407CE96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8D33C5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6080042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סך הכול</w:t>
            </w:r>
          </w:p>
          <w:p w14:paraId="4BFEA8D6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39FF0D0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29E61196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כללית</w:t>
            </w:r>
          </w:p>
          <w:p w14:paraId="7A3D7FE8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2460CE03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0CBFDC4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</w:t>
            </w:r>
          </w:p>
          <w:p w14:paraId="1CD31648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690A85F8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3C275AD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</w:t>
            </w:r>
          </w:p>
          <w:p w14:paraId="66294DFB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9A171BF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219584E1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</w:t>
            </w:r>
          </w:p>
          <w:p w14:paraId="00177313" w14:textId="77777777" w:rsidR="006D7618" w:rsidRPr="007B4A1A" w:rsidRDefault="006D7618" w:rsidP="004C77E8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bookmarkEnd w:id="0"/>
      <w:tr w:rsidR="00545E99" w:rsidRPr="007B4A1A" w14:paraId="2FB156C8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6D668715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59230C" w14:textId="2674227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85,174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A244EC" w14:textId="40C7F25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38,839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33AE91A" w14:textId="7EF6AFB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7,486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260D5C58" w14:textId="6E0AB91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22,594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99C63E6" w14:textId="5E635C8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16,255</w:t>
            </w:r>
          </w:p>
        </w:tc>
      </w:tr>
      <w:tr w:rsidR="00545E99" w:rsidRPr="007B4A1A" w14:paraId="2413F9EE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415B038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A3602E" w14:textId="575F5FC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326,320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5ADB482" w14:textId="34864CD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153,969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9301" w14:textId="5CDBEC1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27,536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5BFE548B" w14:textId="5509B8F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84,450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6FE47C4" w14:textId="1DA6E6C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60,365</w:t>
            </w:r>
          </w:p>
        </w:tc>
      </w:tr>
      <w:tr w:rsidR="00545E99" w:rsidRPr="007B4A1A" w14:paraId="300FB6B1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2D67DD2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49B0146" w14:textId="6A62EB7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787,038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98C9C71" w14:textId="6E77083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385,495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5A75DD" w14:textId="2CB0329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63,215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53687ED1" w14:textId="26B2503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205,217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AD60877" w14:textId="736EDB5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133,111</w:t>
            </w:r>
          </w:p>
        </w:tc>
      </w:tr>
      <w:tr w:rsidR="00545E99" w:rsidRPr="007B4A1A" w14:paraId="400E3DDD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65E068B5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1DE1BC" w14:textId="55AF594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575,041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E69DE69" w14:textId="3DA1679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260,564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E863863" w14:textId="7DD2039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47,703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6E2E0A6D" w14:textId="69CA6E4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160,978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7752D6FA" w14:textId="2B529F0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105,796</w:t>
            </w:r>
          </w:p>
        </w:tc>
      </w:tr>
      <w:tr w:rsidR="00545E99" w:rsidRPr="007B4A1A" w14:paraId="0AC5D5FB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7D6829AA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134B8E" w14:textId="1AA38CF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543,697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F465689" w14:textId="75F1598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247,706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8729857" w14:textId="011C391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40,182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0F4B21E4" w14:textId="1AF2656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171,920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505FEAF7" w14:textId="10DA1B9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83,889</w:t>
            </w:r>
          </w:p>
        </w:tc>
      </w:tr>
      <w:tr w:rsidR="00545E99" w:rsidRPr="007B4A1A" w14:paraId="6F531C4C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62AEC643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F8EE80" w14:textId="028E05D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490,774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E28F80" w14:textId="2146004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253,665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3A7E3AA" w14:textId="5910008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33,052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7AD5B324" w14:textId="2A56D70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142,500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734669BB" w14:textId="47C4E9C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61,557</w:t>
            </w:r>
          </w:p>
        </w:tc>
      </w:tr>
      <w:tr w:rsidR="00545E99" w:rsidRPr="007B4A1A" w14:paraId="07EDC891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6271891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A43BF3" w14:textId="50A304D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443,042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9CACE7" w14:textId="4D5F50B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213,396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8A1C24F" w14:textId="6F0DC73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27,133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40A80081" w14:textId="78B17A9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142,819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08282A5C" w14:textId="3664ED2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59,694</w:t>
            </w:r>
          </w:p>
        </w:tc>
      </w:tr>
      <w:tr w:rsidR="00545E99" w:rsidRPr="007B4A1A" w14:paraId="7A42D34C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48341E8B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284995C" w14:textId="50A39A5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339,753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3FC1041" w14:textId="2AE9D25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142,681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8083912" w14:textId="38E2EEE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24,770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6E824EDD" w14:textId="290F3A9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125,752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181860B6" w14:textId="0F93B80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46,550</w:t>
            </w:r>
          </w:p>
        </w:tc>
      </w:tr>
      <w:tr w:rsidR="00545E99" w:rsidRPr="007B4A1A" w14:paraId="1CDA8E85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70B0F8C0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043DE8D" w14:textId="7FE04DE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283,501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BDAA5A" w14:textId="10F54C2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140,234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53D2473" w14:textId="42A8275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21,395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55AC1CE1" w14:textId="4EE656E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87,377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6DCBA0E" w14:textId="55F0607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34,495</w:t>
            </w:r>
          </w:p>
        </w:tc>
      </w:tr>
      <w:tr w:rsidR="00545E99" w:rsidRPr="007B4A1A" w14:paraId="087F17E6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079A393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91D5F6" w14:textId="7FF05BD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170,338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CA162E" w14:textId="13374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91,187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C1DE6B" w14:textId="603D8A8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11,131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467E8484" w14:textId="42477E1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48,808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7EAE8707" w14:textId="57F0275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19,212</w:t>
            </w:r>
          </w:p>
        </w:tc>
      </w:tr>
      <w:tr w:rsidR="00545E99" w:rsidRPr="007B4A1A" w14:paraId="4C654214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0EC48BE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36E87E" w14:textId="5689B1F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54,517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681F4A0" w14:textId="7D9738D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31,773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928994" w14:textId="1DF06F1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3,340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4AB49203" w14:textId="2B64A7F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14,116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0C524D1E" w14:textId="00AAA43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5,288</w:t>
            </w:r>
          </w:p>
        </w:tc>
      </w:tr>
      <w:tr w:rsidR="00545E99" w:rsidRPr="007B4A1A" w14:paraId="3E2D07FB" w14:textId="77777777" w:rsidTr="004C77E8">
        <w:trPr>
          <w:cantSplit/>
          <w:trHeight w:val="20"/>
          <w:jc w:val="right"/>
        </w:trPr>
        <w:tc>
          <w:tcPr>
            <w:tcW w:w="1370" w:type="dxa"/>
            <w:shd w:val="clear" w:color="auto" w:fill="auto"/>
            <w:vAlign w:val="bottom"/>
          </w:tcPr>
          <w:p w14:paraId="63A4CC5C" w14:textId="0C34724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</w:t>
            </w:r>
            <w:r w:rsidR="007B4A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ך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הכול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40D01F" w14:textId="14E0A3C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4,099,195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57D01EB" w14:textId="7D36474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1,959,509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7BF40E1" w14:textId="31528FD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306,943</w:t>
            </w:r>
          </w:p>
        </w:tc>
        <w:tc>
          <w:tcPr>
            <w:tcW w:w="1313" w:type="dxa"/>
            <w:shd w:val="clear" w:color="auto" w:fill="auto"/>
            <w:vAlign w:val="bottom"/>
          </w:tcPr>
          <w:p w14:paraId="6F28CD87" w14:textId="2499714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1,206,531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0B61B36D" w14:textId="2F61FE0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626,212</w:t>
            </w:r>
          </w:p>
        </w:tc>
      </w:tr>
    </w:tbl>
    <w:p w14:paraId="6098088A" w14:textId="77777777" w:rsidR="006D7618" w:rsidRPr="007B4A1A" w:rsidRDefault="006D7618" w:rsidP="006D7618">
      <w:pPr>
        <w:bidi/>
        <w:spacing w:line="360" w:lineRule="auto"/>
        <w:ind w:left="357"/>
        <w:rPr>
          <w:rFonts w:ascii="David" w:hAnsi="David"/>
          <w:sz w:val="20"/>
          <w:szCs w:val="20"/>
          <w:rtl/>
        </w:rPr>
      </w:pPr>
    </w:p>
    <w:p w14:paraId="438C869A" w14:textId="77777777" w:rsidR="006D7618" w:rsidRPr="007B4A1A" w:rsidRDefault="006D7618" w:rsidP="006D7618">
      <w:pPr>
        <w:bidi/>
        <w:spacing w:line="360" w:lineRule="auto"/>
        <w:ind w:left="357"/>
        <w:rPr>
          <w:rFonts w:ascii="David" w:hAnsi="David"/>
          <w:sz w:val="20"/>
          <w:szCs w:val="20"/>
          <w:rtl/>
        </w:rPr>
      </w:pPr>
    </w:p>
    <w:p w14:paraId="01148E14" w14:textId="77777777" w:rsidR="006D7618" w:rsidRPr="007B4A1A" w:rsidRDefault="006D7618" w:rsidP="006D7618">
      <w:pPr>
        <w:numPr>
          <w:ilvl w:val="0"/>
          <w:numId w:val="2"/>
        </w:numPr>
        <w:bidi/>
        <w:spacing w:line="360" w:lineRule="auto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t>נשים לא תושבות הפריפריה לפי גיל וקופה</w:t>
      </w:r>
    </w:p>
    <w:tbl>
      <w:tblPr>
        <w:bidiVisual/>
        <w:tblW w:w="7951" w:type="dxa"/>
        <w:tblInd w:w="573" w:type="dxa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1372"/>
        <w:gridCol w:w="1413"/>
        <w:gridCol w:w="1274"/>
        <w:gridCol w:w="1246"/>
        <w:gridCol w:w="1330"/>
        <w:gridCol w:w="1316"/>
      </w:tblGrid>
      <w:tr w:rsidR="00262183" w:rsidRPr="007B4A1A" w14:paraId="0CC03481" w14:textId="77777777" w:rsidTr="007B4A1A">
        <w:trPr>
          <w:cantSplit/>
          <w:tblHeader/>
        </w:trPr>
        <w:tc>
          <w:tcPr>
            <w:tcW w:w="1372" w:type="dxa"/>
            <w:shd w:val="clear" w:color="auto" w:fill="D9D9D9" w:themeFill="background1" w:themeFillShade="D9"/>
          </w:tcPr>
          <w:p w14:paraId="0C9B375D" w14:textId="77777777" w:rsidR="006D7618" w:rsidRPr="007B4A1A" w:rsidRDefault="006D7618" w:rsidP="0091198A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bookmarkStart w:id="1" w:name="Title_3" w:colFirst="0" w:colLast="0"/>
          </w:p>
          <w:p w14:paraId="39A790B3" w14:textId="77777777" w:rsidR="006D7618" w:rsidRPr="007B4A1A" w:rsidRDefault="006D7618" w:rsidP="0091198A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קבוצת גיל</w:t>
            </w:r>
          </w:p>
          <w:p w14:paraId="6C6704EB" w14:textId="77777777" w:rsidR="006D7618" w:rsidRPr="007B4A1A" w:rsidRDefault="006D7618" w:rsidP="0091198A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4734A475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995E45C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סך הכול</w:t>
            </w:r>
          </w:p>
          <w:p w14:paraId="16667EAF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7516AA35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18C9AA9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כללית</w:t>
            </w:r>
          </w:p>
          <w:p w14:paraId="0A15EBFC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060AEAEF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6BE37D45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</w:t>
            </w:r>
          </w:p>
          <w:p w14:paraId="1149A93B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shd w:val="clear" w:color="auto" w:fill="D9D9D9" w:themeFill="background1" w:themeFillShade="D9"/>
          </w:tcPr>
          <w:p w14:paraId="51EE008B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297B29B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</w:t>
            </w:r>
          </w:p>
          <w:p w14:paraId="00ABC38C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</w:tcPr>
          <w:p w14:paraId="5879802A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836AED7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</w:t>
            </w:r>
          </w:p>
          <w:p w14:paraId="74DE3C67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bookmarkEnd w:id="1"/>
      <w:tr w:rsidR="00545E99" w:rsidRPr="007B4A1A" w14:paraId="271646F5" w14:textId="77777777" w:rsidTr="00545E99">
        <w:trPr>
          <w:cantSplit/>
          <w:trHeight w:val="291"/>
        </w:trPr>
        <w:tc>
          <w:tcPr>
            <w:tcW w:w="1372" w:type="dxa"/>
            <w:shd w:val="clear" w:color="auto" w:fill="auto"/>
          </w:tcPr>
          <w:p w14:paraId="44AB00B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F477419" w14:textId="0D45B61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80,375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33DDA72" w14:textId="78A3C72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36,352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F20888" w14:textId="5070225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7,330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3DF6F6" w14:textId="4B4DFC5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21,378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A3825FE" w14:textId="17FC028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15,315</w:t>
            </w:r>
          </w:p>
        </w:tc>
      </w:tr>
      <w:tr w:rsidR="00545E99" w:rsidRPr="007B4A1A" w14:paraId="48EAE578" w14:textId="77777777" w:rsidTr="00545E99">
        <w:trPr>
          <w:cantSplit/>
          <w:trHeight w:val="267"/>
        </w:trPr>
        <w:tc>
          <w:tcPr>
            <w:tcW w:w="1372" w:type="dxa"/>
            <w:shd w:val="clear" w:color="auto" w:fill="auto"/>
          </w:tcPr>
          <w:p w14:paraId="1CACFC00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5-1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34C3B0E" w14:textId="69F41CE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308,045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E8264A0" w14:textId="70C5147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145,258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B5B0E1D" w14:textId="031E5EA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26,311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394D05" w14:textId="17019F2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79,866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44C9487" w14:textId="32AF0DB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56,610</w:t>
            </w:r>
          </w:p>
        </w:tc>
      </w:tr>
      <w:tr w:rsidR="00545E99" w:rsidRPr="007B4A1A" w14:paraId="3A0C0865" w14:textId="77777777" w:rsidTr="00545E99">
        <w:trPr>
          <w:cantSplit/>
          <w:trHeight w:val="291"/>
        </w:trPr>
        <w:tc>
          <w:tcPr>
            <w:tcW w:w="1372" w:type="dxa"/>
            <w:shd w:val="clear" w:color="auto" w:fill="auto"/>
          </w:tcPr>
          <w:p w14:paraId="7672120B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15-5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12B2DF4" w14:textId="5A5501B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747,568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08EAA27" w14:textId="4059D15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365,408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228311" w14:textId="1D3AFF2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59,908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0B0868" w14:textId="56047C1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195,954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94E4078" w14:textId="25CC9D7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126,298</w:t>
            </w:r>
          </w:p>
        </w:tc>
      </w:tr>
      <w:tr w:rsidR="00545E99" w:rsidRPr="007B4A1A" w14:paraId="58047F42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7AAAEB7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25-15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A195B0E" w14:textId="7D53759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579,279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9C6DB91" w14:textId="22AB91E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261,752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E1F4FC" w14:textId="3F5A5C6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47,035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8040EF" w14:textId="69BF6B1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166,368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A48056A" w14:textId="7C38289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104,124</w:t>
            </w:r>
          </w:p>
        </w:tc>
      </w:tr>
      <w:tr w:rsidR="00545E99" w:rsidRPr="007B4A1A" w14:paraId="47EB3F2A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3F92F95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35-25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737950" w14:textId="2621826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541,502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D01A038" w14:textId="7FA2A4A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250,355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26C59FD" w14:textId="1AAFFB2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37,114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C509FD" w14:textId="65E591F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174,667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F1D08E6" w14:textId="3FE165C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79,366</w:t>
            </w:r>
          </w:p>
        </w:tc>
      </w:tr>
      <w:tr w:rsidR="00545E99" w:rsidRPr="007B4A1A" w14:paraId="4D7560F9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26E2FF6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45-35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6D07C1" w14:textId="26BB0CC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499,248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ACF6230" w14:textId="712A07C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259,806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F694A4" w14:textId="12C5071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31,199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B1432D" w14:textId="64B3167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146,752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16AE8E5" w14:textId="1F80154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61,491</w:t>
            </w:r>
          </w:p>
        </w:tc>
      </w:tr>
      <w:tr w:rsidR="00545E99" w:rsidRPr="007B4A1A" w14:paraId="15504A99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2B160AB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55-45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7A71682" w14:textId="48B0C80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462,300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01739E4" w14:textId="68C5201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210,265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614B04E" w14:textId="2C3A5B5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28,304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BC56F5" w14:textId="2BE84E5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162,273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E60DECD" w14:textId="2305EED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61,458</w:t>
            </w:r>
          </w:p>
        </w:tc>
      </w:tr>
      <w:tr w:rsidR="00545E99" w:rsidRPr="007B4A1A" w14:paraId="5C375D90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444A874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65-55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A33A0E0" w14:textId="1952502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364,039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AFB088" w14:textId="336FA8B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156,804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140E52" w14:textId="13B35A7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25,714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76537B" w14:textId="172E6E8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134,499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66D5A8A" w14:textId="151076E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47,022</w:t>
            </w:r>
          </w:p>
        </w:tc>
      </w:tr>
      <w:tr w:rsidR="00545E99" w:rsidRPr="007B4A1A" w14:paraId="0F1B209E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530D39D9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75-65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D71202F" w14:textId="2E372A5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330,135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7EC898F" w14:textId="7E3F511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168,178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8660EAA" w14:textId="24C0B37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23,321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4D4FD2" w14:textId="34798A7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100,022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FC10BF" w14:textId="7134E15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38,614</w:t>
            </w:r>
          </w:p>
        </w:tc>
      </w:tr>
      <w:tr w:rsidR="00545E99" w:rsidRPr="007B4A1A" w14:paraId="7E95F8D7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1EBF0DD7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85-75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282ACAD" w14:textId="1CFD607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216,632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A272BD6" w14:textId="21A4A08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118,082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C9730E" w14:textId="2A93DB1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13,844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4FB069" w14:textId="6D01820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61,252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E2F7B31" w14:textId="0DD70FF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23,454</w:t>
            </w:r>
          </w:p>
        </w:tc>
      </w:tr>
      <w:tr w:rsidR="00545E99" w:rsidRPr="007B4A1A" w14:paraId="05E5283E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5A783BA0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 +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1945C24" w14:textId="55B76C4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90,075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39FA3F3" w14:textId="1B90776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54,749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617712" w14:textId="176DD46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5,652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21C68D" w14:textId="6D7483C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21,652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6CB0756" w14:textId="67C966E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8,022</w:t>
            </w:r>
          </w:p>
        </w:tc>
      </w:tr>
      <w:tr w:rsidR="00545E99" w:rsidRPr="007B4A1A" w14:paraId="3E045197" w14:textId="77777777" w:rsidTr="00545E99">
        <w:trPr>
          <w:cantSplit/>
        </w:trPr>
        <w:tc>
          <w:tcPr>
            <w:tcW w:w="1372" w:type="dxa"/>
            <w:shd w:val="clear" w:color="auto" w:fill="auto"/>
          </w:tcPr>
          <w:p w14:paraId="43457644" w14:textId="2D44951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</w:t>
            </w:r>
            <w:r w:rsidR="007B4A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ך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הכול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D6DAD4" w14:textId="7255B87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4,219,198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95E5D5" w14:textId="60421F6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2,027,009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9F0F05" w14:textId="42533C0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305,732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10095C" w14:textId="77E779F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1,264,683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343E064" w14:textId="126B959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621,774</w:t>
            </w:r>
          </w:p>
        </w:tc>
      </w:tr>
    </w:tbl>
    <w:p w14:paraId="46BAF1F6" w14:textId="77777777" w:rsidR="006D7618" w:rsidRPr="007B4A1A" w:rsidRDefault="006D7618" w:rsidP="006D7618">
      <w:pPr>
        <w:bidi/>
        <w:spacing w:line="360" w:lineRule="auto"/>
        <w:ind w:left="360"/>
        <w:rPr>
          <w:rFonts w:ascii="David" w:hAnsi="David"/>
          <w:sz w:val="20"/>
          <w:szCs w:val="20"/>
          <w:rtl/>
        </w:rPr>
      </w:pPr>
    </w:p>
    <w:p w14:paraId="0CE1379F" w14:textId="77777777" w:rsidR="006D7618" w:rsidRPr="007B4A1A" w:rsidRDefault="006D7618" w:rsidP="006D7618">
      <w:pPr>
        <w:pageBreakBefore/>
        <w:bidi/>
        <w:spacing w:line="360" w:lineRule="auto"/>
        <w:ind w:left="357"/>
        <w:rPr>
          <w:rFonts w:ascii="David" w:hAnsi="David"/>
          <w:sz w:val="20"/>
          <w:szCs w:val="20"/>
        </w:rPr>
      </w:pPr>
    </w:p>
    <w:p w14:paraId="371F8CA7" w14:textId="77777777" w:rsidR="006D7618" w:rsidRPr="007B4A1A" w:rsidRDefault="006D7618" w:rsidP="006D7618">
      <w:pPr>
        <w:numPr>
          <w:ilvl w:val="0"/>
          <w:numId w:val="2"/>
        </w:numPr>
        <w:bidi/>
        <w:spacing w:line="360" w:lineRule="auto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t>גברים תושבי הפריפריה לפי גיל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1370"/>
        <w:gridCol w:w="1440"/>
        <w:gridCol w:w="1260"/>
        <w:gridCol w:w="1251"/>
        <w:gridCol w:w="1313"/>
        <w:gridCol w:w="1304"/>
      </w:tblGrid>
      <w:tr w:rsidR="00262183" w:rsidRPr="007B4A1A" w14:paraId="1F7890D4" w14:textId="77777777" w:rsidTr="0091198A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5063BDDB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bookmarkStart w:id="2" w:name="Title_4" w:colFirst="0" w:colLast="0"/>
          </w:p>
          <w:p w14:paraId="1D775693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קבוצת גיל</w:t>
            </w:r>
          </w:p>
          <w:p w14:paraId="0640FAFB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05E91DCB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B28A779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סך הכול</w:t>
            </w:r>
          </w:p>
          <w:p w14:paraId="41ADA5AC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3DB993B9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364EAB0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כללית</w:t>
            </w:r>
          </w:p>
          <w:p w14:paraId="218C2A8C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1948F0B6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E474445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</w:t>
            </w:r>
          </w:p>
          <w:p w14:paraId="2F12CFDA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7FBCAE4A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47753C2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</w:t>
            </w:r>
          </w:p>
          <w:p w14:paraId="70D4EB27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334E216B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764CF3A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</w:t>
            </w:r>
          </w:p>
          <w:p w14:paraId="516EB73D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bookmarkEnd w:id="2"/>
      <w:tr w:rsidR="00545E99" w:rsidRPr="007B4A1A" w14:paraId="6042BF52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F58DD8B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38171B" w14:textId="21AE934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13,327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DB3927" w14:textId="4299A0F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8,753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62C7EE9" w14:textId="6EB46FF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1,189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0D8025" w14:textId="6464995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1,986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4F9DA90" w14:textId="64E9CC0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1,399</w:t>
            </w:r>
          </w:p>
        </w:tc>
      </w:tr>
      <w:tr w:rsidR="00545E99" w:rsidRPr="007B4A1A" w14:paraId="216D30FD" w14:textId="77777777" w:rsidTr="00545E99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7BB29409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E62904" w14:textId="3A3A8C4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53,054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C028C9" w14:textId="3170020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35,522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E998EA" w14:textId="2801514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4,762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9C0015" w14:textId="1B09050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7,191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BBEC84" w14:textId="2FD8240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5,579</w:t>
            </w:r>
          </w:p>
        </w:tc>
      </w:tr>
      <w:tr w:rsidR="00545E99" w:rsidRPr="007B4A1A" w14:paraId="49A07F0F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74FD13C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EBCCA6" w14:textId="1201338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135,637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16C7C3" w14:textId="03DCAE4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92,056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4FA33F1" w14:textId="5771DDD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11,601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A795EB" w14:textId="78698A6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18,156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2F2B64" w14:textId="2396951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13,824</w:t>
            </w:r>
          </w:p>
        </w:tc>
      </w:tr>
      <w:tr w:rsidR="00545E99" w:rsidRPr="007B4A1A" w14:paraId="0320828C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D373339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B4E434" w14:textId="7B1A9A4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108,304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A37834" w14:textId="2442E3F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71,220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475082" w14:textId="220DFBC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9,792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E8818A" w14:textId="3D1730F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14,968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BE5DC7" w14:textId="7743336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12,324</w:t>
            </w:r>
          </w:p>
        </w:tc>
      </w:tr>
      <w:tr w:rsidR="00545E99" w:rsidRPr="007B4A1A" w14:paraId="119776B7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113CF3E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64A8FF" w14:textId="6C0C085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102,706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B44090" w14:textId="634AD25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65,022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1DACCD" w14:textId="1AF7A44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9,912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7B222B" w14:textId="45B1EB3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15,554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DAA276" w14:textId="11CB467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12,218</w:t>
            </w:r>
          </w:p>
        </w:tc>
      </w:tr>
      <w:tr w:rsidR="00545E99" w:rsidRPr="007B4A1A" w14:paraId="23AD5B98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AB208E4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0C1ECC" w14:textId="549A616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87,067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063746" w14:textId="77BF882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58,842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8356FC" w14:textId="0D1B9C8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7,538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AD0A97" w14:textId="75934FC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12,145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7C253C" w14:textId="3449845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8,542</w:t>
            </w:r>
          </w:p>
        </w:tc>
      </w:tr>
      <w:tr w:rsidR="00545E99" w:rsidRPr="007B4A1A" w14:paraId="5B8F5578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C9FA62B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B69232" w14:textId="0BAE970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79,735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134216" w14:textId="246C352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52,303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3DB0921" w14:textId="446D7F6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6,817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FA073C" w14:textId="2632085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12,633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6F4773E" w14:textId="2A7CCA3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7,982</w:t>
            </w:r>
          </w:p>
        </w:tc>
      </w:tr>
      <w:tr w:rsidR="00545E99" w:rsidRPr="007B4A1A" w14:paraId="7A9148EC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4CED58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27C54" w14:textId="6C4D29F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62,227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C865A6" w14:textId="7FB649D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38,348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6F087EA" w14:textId="0A32116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6,069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9B0A75" w14:textId="7964409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12,201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ECD417" w14:textId="3F70195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5,609</w:t>
            </w:r>
          </w:p>
        </w:tc>
      </w:tr>
      <w:tr w:rsidR="00545E99" w:rsidRPr="007B4A1A" w14:paraId="205756C4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32A78C62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C14ED0" w14:textId="286A781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46,369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F958C7" w14:textId="0EFDED1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31,058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2CFB49D" w14:textId="56BA918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4,402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50E1A5" w14:textId="4C223C3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7,711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ED6563" w14:textId="785AFB6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3,198</w:t>
            </w:r>
          </w:p>
        </w:tc>
      </w:tr>
      <w:tr w:rsidR="00545E99" w:rsidRPr="007B4A1A" w14:paraId="010C9681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1A861D6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BE3744" w14:textId="1E7FD69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22,261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5B1473" w14:textId="593EFD5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15,751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82C7D70" w14:textId="31DCA62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1,737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D4D654" w14:textId="0D13021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3,447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2F2789" w14:textId="062CA8B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1,326</w:t>
            </w:r>
          </w:p>
        </w:tc>
      </w:tr>
      <w:tr w:rsidR="00545E99" w:rsidRPr="007B4A1A" w14:paraId="43949B74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AF67D45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30B8ED" w14:textId="2A17519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6,121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3340E1" w14:textId="1102CD9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4,233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64CB6FA" w14:textId="723557A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502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147A58" w14:textId="3D4252F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999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686F7" w14:textId="30F5420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387</w:t>
            </w:r>
          </w:p>
        </w:tc>
      </w:tr>
      <w:tr w:rsidR="00545E99" w:rsidRPr="007B4A1A" w14:paraId="1032A1D3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371C964B" w14:textId="315044FA" w:rsidR="00545E99" w:rsidRPr="007B4A1A" w:rsidRDefault="007B4A1A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סך </w:t>
            </w:r>
            <w:proofErr w:type="spellStart"/>
            <w:r w:rsidRPr="007B4A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הכל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EBE9D53" w14:textId="6E4427A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716,808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A67070" w14:textId="2830889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473,108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34591E" w14:textId="6FB2ED9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64,321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4BCB55" w14:textId="55E77B8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106,991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C46A66" w14:textId="76F6E91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72,388</w:t>
            </w:r>
          </w:p>
        </w:tc>
      </w:tr>
    </w:tbl>
    <w:p w14:paraId="0176DC2B" w14:textId="77777777" w:rsidR="006D7618" w:rsidRPr="007B4A1A" w:rsidRDefault="006D7618" w:rsidP="006D7618">
      <w:pPr>
        <w:bidi/>
        <w:spacing w:line="360" w:lineRule="auto"/>
        <w:ind w:left="360"/>
        <w:rPr>
          <w:rFonts w:ascii="David" w:hAnsi="David"/>
          <w:sz w:val="20"/>
          <w:szCs w:val="20"/>
          <w:rtl/>
        </w:rPr>
      </w:pPr>
    </w:p>
    <w:p w14:paraId="47E92028" w14:textId="77777777" w:rsidR="006D7618" w:rsidRPr="007B4A1A" w:rsidRDefault="006D7618" w:rsidP="006D7618">
      <w:pPr>
        <w:bidi/>
        <w:spacing w:line="360" w:lineRule="auto"/>
        <w:ind w:left="360"/>
        <w:rPr>
          <w:rFonts w:ascii="David" w:hAnsi="David"/>
          <w:sz w:val="20"/>
          <w:szCs w:val="20"/>
          <w:rtl/>
        </w:rPr>
      </w:pPr>
    </w:p>
    <w:p w14:paraId="558383C2" w14:textId="77777777" w:rsidR="006D7618" w:rsidRPr="007B4A1A" w:rsidRDefault="006D7618" w:rsidP="006D7618">
      <w:pPr>
        <w:bidi/>
        <w:spacing w:line="360" w:lineRule="auto"/>
        <w:ind w:left="357"/>
        <w:rPr>
          <w:rFonts w:ascii="David" w:hAnsi="David"/>
          <w:sz w:val="20"/>
          <w:szCs w:val="20"/>
        </w:rPr>
      </w:pPr>
    </w:p>
    <w:p w14:paraId="31629DFE" w14:textId="77777777" w:rsidR="006D7618" w:rsidRPr="007B4A1A" w:rsidRDefault="006D7618" w:rsidP="006D7618">
      <w:pPr>
        <w:numPr>
          <w:ilvl w:val="0"/>
          <w:numId w:val="2"/>
        </w:numPr>
        <w:bidi/>
        <w:spacing w:line="360" w:lineRule="auto"/>
        <w:ind w:left="714" w:hanging="357"/>
        <w:rPr>
          <w:rFonts w:ascii="David" w:hAnsi="David"/>
          <w:b/>
          <w:bCs/>
        </w:rPr>
      </w:pPr>
      <w:r w:rsidRPr="007B4A1A">
        <w:rPr>
          <w:rFonts w:ascii="David" w:hAnsi="David"/>
          <w:b/>
          <w:bCs/>
          <w:rtl/>
        </w:rPr>
        <w:t>נשים תושבות הפריפריה לפי גיל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1370"/>
        <w:gridCol w:w="1440"/>
        <w:gridCol w:w="1260"/>
        <w:gridCol w:w="1251"/>
        <w:gridCol w:w="1313"/>
        <w:gridCol w:w="1304"/>
      </w:tblGrid>
      <w:tr w:rsidR="00262183" w:rsidRPr="007B4A1A" w14:paraId="0DC668BF" w14:textId="77777777" w:rsidTr="0091198A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2F53DE0F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bookmarkStart w:id="3" w:name="Title_5" w:colFirst="0" w:colLast="0"/>
          </w:p>
          <w:p w14:paraId="3F7AB58C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קבוצת גיל</w:t>
            </w:r>
          </w:p>
          <w:p w14:paraId="61939C5E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76E29A30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6E420DAF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סך הכול</w:t>
            </w:r>
          </w:p>
          <w:p w14:paraId="7713E24A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50DD2A7E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FB3F61E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כללית</w:t>
            </w:r>
          </w:p>
          <w:p w14:paraId="45F5CEA4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02053915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D6B8364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</w:t>
            </w:r>
          </w:p>
          <w:p w14:paraId="409C65FA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4B00FFB6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05EC56F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</w:t>
            </w:r>
          </w:p>
          <w:p w14:paraId="4EC8DE68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0B0926A2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791BD776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</w:t>
            </w:r>
          </w:p>
          <w:p w14:paraId="3C25B610" w14:textId="77777777" w:rsidR="006D7618" w:rsidRPr="007B4A1A" w:rsidRDefault="006D7618" w:rsidP="007B4A1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bookmarkEnd w:id="3"/>
      <w:tr w:rsidR="00545E99" w:rsidRPr="007B4A1A" w14:paraId="2B6599E0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0FAD0E34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0697CF" w14:textId="6E4361F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12,519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FAE5E0" w14:textId="45D741B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8,253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5177A6" w14:textId="39366C3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1,083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67FAC4" w14:textId="6140BA2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1,886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0BFFEB" w14:textId="430EDA5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1,297</w:t>
            </w:r>
          </w:p>
        </w:tc>
      </w:tr>
      <w:tr w:rsidR="00545E99" w:rsidRPr="007B4A1A" w14:paraId="1CBBF0D5" w14:textId="77777777" w:rsidTr="00545E99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73CCEAB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5684B5" w14:textId="6FCF2D4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50,286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2DD16B" w14:textId="49D266D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33,746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C7E285" w14:textId="2F65F5B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4,477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9CA7B" w14:textId="3C5497B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6,822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E99311" w14:textId="7248675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5,241</w:t>
            </w:r>
          </w:p>
        </w:tc>
      </w:tr>
      <w:tr w:rsidR="00545E99" w:rsidRPr="007B4A1A" w14:paraId="75422C68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7112E66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1D109E" w14:textId="3193FF5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127,911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13877D" w14:textId="2B09C04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86,888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B41BDA0" w14:textId="0E71BD4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11,068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145639" w14:textId="46EE8E8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17,277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3CC443" w14:textId="1E49349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12,678</w:t>
            </w:r>
          </w:p>
        </w:tc>
      </w:tr>
      <w:tr w:rsidR="00545E99" w:rsidRPr="007B4A1A" w14:paraId="03F35CE7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6AE8B78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292D78" w14:textId="311CDB7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108,200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C23B3F" w14:textId="4D28B24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70,928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67B408" w14:textId="51C38BD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9,720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727012" w14:textId="65F45C0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15,270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24239" w14:textId="370C269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12,282</w:t>
            </w:r>
          </w:p>
        </w:tc>
      </w:tr>
      <w:tr w:rsidR="00545E99" w:rsidRPr="007B4A1A" w14:paraId="05BB4696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A3FB561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1E0B33" w14:textId="49E076B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99,592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A08FE0" w14:textId="605801B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64,800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ABC50E0" w14:textId="325B275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8,827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778CAC" w14:textId="5CF2A5B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15,463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5C8084" w14:textId="2474728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10,502</w:t>
            </w:r>
          </w:p>
        </w:tc>
      </w:tr>
      <w:tr w:rsidR="00545E99" w:rsidRPr="007B4A1A" w14:paraId="714B213F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C8F9AEA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370C94" w14:textId="18B94FD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87,639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EA501F" w14:textId="495D4E8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60,524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610A49A" w14:textId="162A13E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6,977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87A4FF" w14:textId="0E63553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12,266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D1D0FC" w14:textId="2B6C9E4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7,872</w:t>
            </w:r>
          </w:p>
        </w:tc>
      </w:tr>
      <w:tr w:rsidR="00545E99" w:rsidRPr="007B4A1A" w14:paraId="64B105FB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A475596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AB4451" w14:textId="460B161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80,965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68B5B0" w14:textId="1C86A1A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52,409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20EE7BE" w14:textId="6DA0519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6,724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DD56D1" w14:textId="49B1369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14,320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584DE4" w14:textId="2E82AE6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7,512</w:t>
            </w:r>
          </w:p>
        </w:tc>
      </w:tr>
      <w:tr w:rsidR="00545E99" w:rsidRPr="007B4A1A" w14:paraId="025ACBD9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63F6C6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2FE0FF" w14:textId="7ED56CF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63,807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D78E73" w14:textId="46718EA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40,300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809655" w14:textId="3592F52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6,191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1442CC" w14:textId="15F0D29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12,093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537922" w14:textId="55F66A5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5,223</w:t>
            </w:r>
          </w:p>
        </w:tc>
      </w:tr>
      <w:tr w:rsidR="00545E99" w:rsidRPr="007B4A1A" w14:paraId="7E66D424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04AE3AD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0D4543" w14:textId="3826DC1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50,347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26C4A1" w14:textId="429BF15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34,233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6520B30" w14:textId="15C8D37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4,558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83FAD7" w14:textId="71B7AE3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8,158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3AF21B" w14:textId="2F7EB37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3,398</w:t>
            </w:r>
          </w:p>
        </w:tc>
      </w:tr>
      <w:tr w:rsidR="00545E99" w:rsidRPr="007B4A1A" w14:paraId="0A8ADD5F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9E55D37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35F5CC" w14:textId="6ACCBD4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27,186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2385C0" w14:textId="78BAD62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18,941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CEED4A" w14:textId="3ED6DCB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2,123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722838" w14:textId="28A3356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4,445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87DBB64" w14:textId="2C3ED3E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1,677</w:t>
            </w:r>
          </w:p>
        </w:tc>
      </w:tr>
      <w:tr w:rsidR="00545E99" w:rsidRPr="007B4A1A" w14:paraId="2F53199E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C5B4AAD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4C7510" w14:textId="17E133F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</w:rPr>
              <w:t>9,809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33B2B8" w14:textId="6CA6B5D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6,710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75BF065" w14:textId="274856B5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886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222B55" w14:textId="50A0B71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1,603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E53C9E" w14:textId="0B703C8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610</w:t>
            </w:r>
          </w:p>
        </w:tc>
      </w:tr>
      <w:tr w:rsidR="00545E99" w:rsidRPr="007B4A1A" w14:paraId="1CC808B7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20AA04A" w14:textId="271FA04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</w:t>
            </w:r>
            <w:r w:rsidR="007B4A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ך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B3F1DB" w14:textId="51ED841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718,261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521029" w14:textId="5CC6A1A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477,732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42D82C" w14:textId="4980123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62,634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6C03BF" w14:textId="3FFBB64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109,603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D8A895" w14:textId="63FACA7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</w:rPr>
              <w:t>68,292</w:t>
            </w:r>
          </w:p>
        </w:tc>
      </w:tr>
    </w:tbl>
    <w:p w14:paraId="41030AE1" w14:textId="77777777" w:rsidR="006D7618" w:rsidRPr="007B4A1A" w:rsidRDefault="006D7618" w:rsidP="006D7618">
      <w:pPr>
        <w:bidi/>
        <w:spacing w:line="360" w:lineRule="auto"/>
        <w:ind w:left="360"/>
        <w:rPr>
          <w:rFonts w:ascii="David" w:hAnsi="David"/>
          <w:sz w:val="20"/>
          <w:szCs w:val="20"/>
          <w:rtl/>
        </w:rPr>
      </w:pPr>
    </w:p>
    <w:p w14:paraId="2CC52EA2" w14:textId="77777777" w:rsidR="006D7618" w:rsidRPr="007B4A1A" w:rsidRDefault="006D7618" w:rsidP="006D7618">
      <w:pPr>
        <w:bidi/>
        <w:spacing w:line="360" w:lineRule="auto"/>
        <w:ind w:left="357"/>
        <w:rPr>
          <w:rFonts w:ascii="David" w:hAnsi="David"/>
          <w:sz w:val="20"/>
          <w:szCs w:val="20"/>
        </w:rPr>
      </w:pPr>
    </w:p>
    <w:p w14:paraId="239ACEFA" w14:textId="77777777" w:rsidR="006D7618" w:rsidRPr="007B4A1A" w:rsidRDefault="006D7618" w:rsidP="006D7618">
      <w:pPr>
        <w:pageBreakBefore/>
        <w:numPr>
          <w:ilvl w:val="0"/>
          <w:numId w:val="2"/>
        </w:numPr>
        <w:bidi/>
        <w:spacing w:line="360" w:lineRule="auto"/>
        <w:ind w:left="714" w:hanging="357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lastRenderedPageBreak/>
        <w:t xml:space="preserve">סה"כ הנפשות הכלולות </w:t>
      </w:r>
      <w:proofErr w:type="spellStart"/>
      <w:r w:rsidRPr="007B4A1A">
        <w:rPr>
          <w:rFonts w:ascii="David" w:hAnsi="David"/>
          <w:b/>
          <w:bCs/>
          <w:rtl/>
        </w:rPr>
        <w:t>בקפיטציה</w:t>
      </w:r>
      <w:proofErr w:type="spellEnd"/>
      <w:r w:rsidRPr="007B4A1A">
        <w:rPr>
          <w:rFonts w:ascii="David" w:hAnsi="David"/>
          <w:b/>
          <w:bCs/>
          <w:rtl/>
        </w:rPr>
        <w:t xml:space="preserve"> לפי גיל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1370"/>
        <w:gridCol w:w="1440"/>
        <w:gridCol w:w="1260"/>
        <w:gridCol w:w="1251"/>
        <w:gridCol w:w="1313"/>
        <w:gridCol w:w="1304"/>
      </w:tblGrid>
      <w:tr w:rsidR="00262183" w:rsidRPr="007B4A1A" w14:paraId="4076CB4F" w14:textId="77777777" w:rsidTr="007B4A1A">
        <w:trPr>
          <w:cantSplit/>
          <w:tblHeader/>
          <w:jc w:val="center"/>
        </w:trPr>
        <w:tc>
          <w:tcPr>
            <w:tcW w:w="1370" w:type="dxa"/>
            <w:shd w:val="clear" w:color="auto" w:fill="D9D9D9" w:themeFill="background1" w:themeFillShade="D9"/>
          </w:tcPr>
          <w:p w14:paraId="0503034C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bookmarkStart w:id="4" w:name="Title_6" w:colFirst="0" w:colLast="0"/>
          </w:p>
          <w:p w14:paraId="5FA2301B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קבוצת גיל</w:t>
            </w:r>
          </w:p>
          <w:p w14:paraId="6C1C702B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A082533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587C781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סך הכול</w:t>
            </w:r>
          </w:p>
          <w:p w14:paraId="04FD7FA0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15D5D9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CB9AC91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כללית</w:t>
            </w:r>
          </w:p>
          <w:p w14:paraId="3A1DFC23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2B5E8CCE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654C7641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לאומית</w:t>
            </w:r>
          </w:p>
          <w:p w14:paraId="41617707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</w:tcPr>
          <w:p w14:paraId="53201219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06318A9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מכבי</w:t>
            </w:r>
          </w:p>
          <w:p w14:paraId="44B5BB20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14:paraId="0AD88927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0125E6F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מאוחדת</w:t>
            </w:r>
          </w:p>
          <w:p w14:paraId="4BBD83D1" w14:textId="77777777" w:rsidR="006D7618" w:rsidRPr="007B4A1A" w:rsidRDefault="006D7618" w:rsidP="0091198A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bookmarkEnd w:id="4"/>
      <w:tr w:rsidR="00545E99" w:rsidRPr="007B4A1A" w14:paraId="7CC3A4B7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28625C22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75544C" w14:textId="21BD9AF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191,395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2FE08C" w14:textId="55C87D7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92,197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7C614C8" w14:textId="02BA1CA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17,088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17FFCB" w14:textId="5AFBB79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47,844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BCDEFF" w14:textId="6FE32AD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34,266</w:t>
            </w:r>
          </w:p>
        </w:tc>
      </w:tr>
      <w:tr w:rsidR="00545E99" w:rsidRPr="007B4A1A" w14:paraId="13D1E5E9" w14:textId="77777777" w:rsidTr="00545E99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7892F6A4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0CDCA7" w14:textId="262B828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737,705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79BBE0" w14:textId="0DB4213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368,495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229459D" w14:textId="138900AD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63,086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604539" w14:textId="2F61229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178,329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4C3D20" w14:textId="11A7540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127,795</w:t>
            </w:r>
          </w:p>
        </w:tc>
      </w:tr>
      <w:tr w:rsidR="00545E99" w:rsidRPr="007B4A1A" w14:paraId="5B7355F0" w14:textId="77777777" w:rsidTr="00545E99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766DD88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19D9A3" w14:textId="6F40C46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1,798,154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BF2D70" w14:textId="12DFE3C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929,847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3EF8D4" w14:textId="214D843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145,792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DCC05F" w14:textId="168F67D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436,604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CCD0CE" w14:textId="70F996E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285,911</w:t>
            </w:r>
          </w:p>
        </w:tc>
      </w:tr>
      <w:tr w:rsidR="00545E99" w:rsidRPr="007B4A1A" w14:paraId="48F798A8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2B4AFA0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C28C5B" w14:textId="7340CC7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1,370,824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8F4304" w14:textId="2CCDE5B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664,464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0AE6FD" w14:textId="059A9D1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114,250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4C5F89" w14:textId="14B6FC3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357,584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F9ECA1" w14:textId="45838C7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234,526</w:t>
            </w:r>
          </w:p>
        </w:tc>
      </w:tr>
      <w:tr w:rsidR="00545E99" w:rsidRPr="007B4A1A" w14:paraId="1BE8CD07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DA83967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AF0321" w14:textId="345C49E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1,287,497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17D33D" w14:textId="3DB9E12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627,883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0FCB97" w14:textId="3FDB12E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96,035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022013" w14:textId="5FC5BDC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377,604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951F91" w14:textId="5D86226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185,975</w:t>
            </w:r>
          </w:p>
        </w:tc>
      </w:tr>
      <w:tr w:rsidR="00545E99" w:rsidRPr="007B4A1A" w14:paraId="57F90600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D0E46BB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BC4ED3" w14:textId="76FA968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1,164,728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28B4CA" w14:textId="55FC3A0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632,837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AC95CF" w14:textId="645FEDB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78,766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FBD34F" w14:textId="687F71EA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313,663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CE63E83" w14:textId="0D128BE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139,462</w:t>
            </w:r>
          </w:p>
        </w:tc>
      </w:tr>
      <w:tr w:rsidR="00545E99" w:rsidRPr="007B4A1A" w14:paraId="208D519D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76802BF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3E1D92" w14:textId="00B5A5B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1,066,042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014F1E" w14:textId="367A22E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528,373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B450D02" w14:textId="314518F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68,978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110122" w14:textId="66153BE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332,045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E65557C" w14:textId="7EA3293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136,646</w:t>
            </w:r>
          </w:p>
        </w:tc>
      </w:tr>
      <w:tr w:rsidR="00545E99" w:rsidRPr="007B4A1A" w14:paraId="2C175143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880A629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736097" w14:textId="77A0B34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829,826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4D57B3" w14:textId="3E027EA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378,133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2A3582" w14:textId="0261F15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62,744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53A102" w14:textId="5BD37EB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284,545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5488F8" w14:textId="2F48E4F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104,404</w:t>
            </w:r>
          </w:p>
        </w:tc>
      </w:tr>
      <w:tr w:rsidR="00545E99" w:rsidRPr="007B4A1A" w14:paraId="0EDE5064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15952F8A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4D7D74" w14:textId="1C9DF96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710,352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D28716" w14:textId="5B9C702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373,703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1951675" w14:textId="20DF122F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53,676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8B5A93" w14:textId="520A202E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203,268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1E8B99" w14:textId="24570A6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79,705</w:t>
            </w:r>
          </w:p>
        </w:tc>
      </w:tr>
      <w:tr w:rsidR="00545E99" w:rsidRPr="007B4A1A" w14:paraId="1F904D4A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1BEBDB6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809722" w14:textId="732C531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436,417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32A6AF" w14:textId="49234F23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243,961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313BF3" w14:textId="0E5C834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28,835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D5B1D8" w14:textId="18068424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117,952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1479C6" w14:textId="4B57786B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45,669</w:t>
            </w:r>
          </w:p>
        </w:tc>
      </w:tr>
      <w:tr w:rsidR="00545E99" w:rsidRPr="007B4A1A" w14:paraId="65D09FC3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DF1D7BC" w14:textId="77777777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EE4EEB" w14:textId="01A84798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160,522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565E84" w14:textId="3EA3047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97,465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274E34C" w14:textId="1426354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10,380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40791B" w14:textId="1B5D730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38,370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972D7E1" w14:textId="25391A60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14,307</w:t>
            </w:r>
          </w:p>
        </w:tc>
      </w:tr>
      <w:tr w:rsidR="00545E99" w:rsidRPr="007B4A1A" w14:paraId="73D77FB1" w14:textId="77777777" w:rsidTr="00545E99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F8DF18E" w14:textId="34FD02D2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</w:t>
            </w:r>
            <w:r w:rsidR="004C77E8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ך</w:t>
            </w: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7895C6" w14:textId="416AB44C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  <w:t>9,753,462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16A7D1" w14:textId="7D32389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  <w:t>4,937,358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30E36F" w14:textId="751D76E6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  <w:t>739,630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91B904" w14:textId="46295B99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  <w:t>2,687,808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73C84A" w14:textId="4BFFCB61" w:rsidR="00545E99" w:rsidRPr="007B4A1A" w:rsidRDefault="00545E99" w:rsidP="004976CB">
            <w:pPr>
              <w:bidi/>
              <w:spacing w:line="360" w:lineRule="auto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7B4A1A">
              <w:rPr>
                <w:rFonts w:ascii="David" w:hAnsi="David"/>
                <w:b/>
                <w:bCs/>
                <w:color w:val="000000"/>
                <w:sz w:val="22"/>
                <w:szCs w:val="22"/>
                <w:rtl/>
              </w:rPr>
              <w:t>1,388,666</w:t>
            </w:r>
          </w:p>
        </w:tc>
      </w:tr>
    </w:tbl>
    <w:p w14:paraId="2D4AAE13" w14:textId="77777777" w:rsidR="006D7618" w:rsidRPr="007B4A1A" w:rsidRDefault="006D7618" w:rsidP="006D7618">
      <w:pPr>
        <w:bidi/>
        <w:spacing w:line="360" w:lineRule="auto"/>
        <w:ind w:left="32"/>
        <w:jc w:val="both"/>
        <w:rPr>
          <w:rFonts w:ascii="David" w:hAnsi="David"/>
          <w:b/>
          <w:bCs/>
          <w:color w:val="FF0000"/>
          <w:sz w:val="18"/>
          <w:szCs w:val="18"/>
          <w:rtl/>
        </w:rPr>
      </w:pPr>
    </w:p>
    <w:p w14:paraId="2504E3A6" w14:textId="77777777" w:rsidR="006172FC" w:rsidRPr="007B4A1A" w:rsidRDefault="006172FC" w:rsidP="006172FC">
      <w:pPr>
        <w:bidi/>
        <w:spacing w:line="360" w:lineRule="auto"/>
        <w:ind w:left="32"/>
        <w:jc w:val="both"/>
        <w:rPr>
          <w:rFonts w:ascii="David" w:hAnsi="David"/>
          <w:b/>
          <w:bCs/>
          <w:color w:val="FF0000"/>
          <w:sz w:val="20"/>
          <w:szCs w:val="20"/>
          <w:u w:val="single"/>
        </w:rPr>
      </w:pPr>
    </w:p>
    <w:p w14:paraId="479E1B7D" w14:textId="77777777" w:rsidR="003E3012" w:rsidRPr="007B4A1A" w:rsidRDefault="003E3012" w:rsidP="005D4AAE">
      <w:pPr>
        <w:numPr>
          <w:ilvl w:val="0"/>
          <w:numId w:val="1"/>
        </w:numPr>
        <w:tabs>
          <w:tab w:val="clear" w:pos="720"/>
          <w:tab w:val="num" w:pos="392"/>
        </w:tabs>
        <w:bidi/>
        <w:spacing w:line="360" w:lineRule="auto"/>
        <w:ind w:hanging="686"/>
        <w:jc w:val="both"/>
        <w:rPr>
          <w:rFonts w:ascii="David" w:hAnsi="David"/>
          <w:b/>
          <w:bCs/>
          <w:rtl/>
        </w:rPr>
      </w:pPr>
      <w:r w:rsidRPr="007B4A1A">
        <w:rPr>
          <w:rFonts w:ascii="David" w:hAnsi="David"/>
          <w:b/>
          <w:bCs/>
          <w:rtl/>
        </w:rPr>
        <w:t>חישוב מפתח החלוקה</w:t>
      </w:r>
    </w:p>
    <w:p w14:paraId="17916F7E" w14:textId="77777777" w:rsidR="005E102A" w:rsidRPr="007B4A1A" w:rsidRDefault="003E3012" w:rsidP="00511A5A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כאמור, מפתח החלוקה מחושב על פי הנפשות משוקללות בגיל</w:t>
      </w:r>
      <w:r w:rsidR="00264D7E" w:rsidRPr="007B4A1A">
        <w:rPr>
          <w:rFonts w:ascii="David" w:hAnsi="David"/>
          <w:rtl/>
        </w:rPr>
        <w:t>, במין ובמקום מגורים</w:t>
      </w:r>
      <w:r w:rsidR="00DC7E5F" w:rsidRPr="007B4A1A">
        <w:rPr>
          <w:rFonts w:ascii="David" w:hAnsi="David"/>
          <w:rtl/>
        </w:rPr>
        <w:t>.</w:t>
      </w:r>
      <w:r w:rsidR="00511A5A" w:rsidRPr="007B4A1A">
        <w:rPr>
          <w:rFonts w:ascii="David" w:hAnsi="David"/>
          <w:rtl/>
        </w:rPr>
        <w:t xml:space="preserve"> </w:t>
      </w:r>
      <w:r w:rsidR="00DC7E5F" w:rsidRPr="007B4A1A">
        <w:rPr>
          <w:rFonts w:ascii="David" w:hAnsi="David"/>
          <w:rtl/>
        </w:rPr>
        <w:t xml:space="preserve">להלן </w:t>
      </w:r>
      <w:r w:rsidRPr="007B4A1A">
        <w:rPr>
          <w:rFonts w:ascii="David" w:hAnsi="David"/>
          <w:rtl/>
        </w:rPr>
        <w:t xml:space="preserve">ההתפלגות </w:t>
      </w:r>
      <w:r w:rsidR="00DC7E5F" w:rsidRPr="007B4A1A">
        <w:rPr>
          <w:rFonts w:ascii="David" w:hAnsi="David"/>
          <w:rtl/>
        </w:rPr>
        <w:t>הנפשות המשוקללות לפי קופה</w:t>
      </w:r>
      <w:r w:rsidRPr="007B4A1A">
        <w:rPr>
          <w:rFonts w:ascii="David" w:hAnsi="David"/>
          <w:rtl/>
        </w:rPr>
        <w:t>: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276"/>
      </w:tblGrid>
      <w:tr w:rsidR="007A28CC" w:rsidRPr="007B4A1A" w14:paraId="71CD2F43" w14:textId="77777777" w:rsidTr="0091198A">
        <w:trPr>
          <w:cantSplit/>
          <w:trHeight w:val="340"/>
          <w:tblHeader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EE986" w14:textId="77777777" w:rsidR="007A28CC" w:rsidRPr="007B4A1A" w:rsidRDefault="007A28CC" w:rsidP="007A28CC">
            <w:pPr>
              <w:bidi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סה"כ נפשות מתוקננות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18EB9" w14:textId="40FC1085" w:rsidR="007A28CC" w:rsidRPr="007B4A1A" w:rsidRDefault="007A28CC" w:rsidP="007A28CC">
            <w:pPr>
              <w:bidi/>
              <w:rPr>
                <w:rFonts w:ascii="David" w:hAnsi="David"/>
                <w:b/>
                <w:bCs/>
                <w:sz w:val="22"/>
                <w:szCs w:val="22"/>
                <w:lang w:eastAsia="en-US"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10,622,192</w:t>
            </w:r>
          </w:p>
        </w:tc>
      </w:tr>
      <w:tr w:rsidR="007A28CC" w:rsidRPr="007B4A1A" w14:paraId="4DE54989" w14:textId="77777777" w:rsidTr="0091198A">
        <w:trPr>
          <w:cantSplit/>
          <w:trHeight w:val="34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B184C" w14:textId="77777777" w:rsidR="007A28CC" w:rsidRPr="007B4A1A" w:rsidRDefault="007A28CC" w:rsidP="007A28CC">
            <w:pPr>
              <w:bidi/>
              <w:ind w:left="340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כללית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FF84C" w14:textId="626F5C2D" w:rsidR="007A28CC" w:rsidRPr="007B4A1A" w:rsidRDefault="007A28CC" w:rsidP="007A28CC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5,484,599</w:t>
            </w:r>
          </w:p>
        </w:tc>
      </w:tr>
      <w:tr w:rsidR="007A28CC" w:rsidRPr="007B4A1A" w14:paraId="4BCCEEC1" w14:textId="77777777" w:rsidTr="0091198A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2E302" w14:textId="77777777" w:rsidR="007A28CC" w:rsidRPr="007B4A1A" w:rsidRDefault="007A28CC" w:rsidP="007A28CC">
            <w:pPr>
              <w:bidi/>
              <w:ind w:left="340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לאומית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C68D" w14:textId="7E1A973C" w:rsidR="007A28CC" w:rsidRPr="007B4A1A" w:rsidRDefault="007A28CC" w:rsidP="007A28CC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780,712</w:t>
            </w:r>
          </w:p>
        </w:tc>
      </w:tr>
      <w:tr w:rsidR="007A28CC" w:rsidRPr="007B4A1A" w14:paraId="3A1A1853" w14:textId="77777777" w:rsidTr="0091198A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052A9" w14:textId="77777777" w:rsidR="007A28CC" w:rsidRPr="007B4A1A" w:rsidRDefault="007A28CC" w:rsidP="007A28CC">
            <w:pPr>
              <w:bidi/>
              <w:ind w:left="340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מכבי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FCA21" w14:textId="03A68057" w:rsidR="007A28CC" w:rsidRPr="007B4A1A" w:rsidRDefault="007A28CC" w:rsidP="007A28CC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2,998,183</w:t>
            </w:r>
          </w:p>
        </w:tc>
      </w:tr>
      <w:tr w:rsidR="007A28CC" w:rsidRPr="007B4A1A" w14:paraId="6FABD68B" w14:textId="77777777" w:rsidTr="0091198A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F4CF" w14:textId="77777777" w:rsidR="007A28CC" w:rsidRPr="007B4A1A" w:rsidRDefault="007A28CC" w:rsidP="007A28CC">
            <w:pPr>
              <w:bidi/>
              <w:ind w:left="340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מאוחדת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55B4" w14:textId="0E1CD28A" w:rsidR="007A28CC" w:rsidRPr="007B4A1A" w:rsidRDefault="007A28CC" w:rsidP="007A28CC">
            <w:pPr>
              <w:bidi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1,358,698</w:t>
            </w:r>
          </w:p>
        </w:tc>
      </w:tr>
    </w:tbl>
    <w:p w14:paraId="2E5291F3" w14:textId="77777777" w:rsidR="00F05E5D" w:rsidRPr="007B4A1A" w:rsidRDefault="00F05E5D" w:rsidP="00810CC6">
      <w:pPr>
        <w:bidi/>
        <w:jc w:val="both"/>
        <w:rPr>
          <w:rFonts w:ascii="David" w:hAnsi="David"/>
          <w:sz w:val="22"/>
          <w:szCs w:val="22"/>
        </w:rPr>
      </w:pPr>
    </w:p>
    <w:p w14:paraId="30B5F012" w14:textId="77777777" w:rsidR="00BA49B2" w:rsidRPr="007B4A1A" w:rsidRDefault="00BA49B2" w:rsidP="00BA49B2">
      <w:pPr>
        <w:bidi/>
        <w:jc w:val="both"/>
        <w:rPr>
          <w:rFonts w:ascii="David" w:hAnsi="David"/>
          <w:sz w:val="18"/>
          <w:szCs w:val="18"/>
        </w:rPr>
      </w:pPr>
    </w:p>
    <w:p w14:paraId="4EC79F61" w14:textId="77777777" w:rsidR="00BA49B2" w:rsidRPr="007B4A1A" w:rsidRDefault="00BA49B2" w:rsidP="00BA49B2">
      <w:pPr>
        <w:bidi/>
        <w:jc w:val="both"/>
        <w:rPr>
          <w:rFonts w:ascii="David" w:hAnsi="David"/>
          <w:sz w:val="20"/>
          <w:szCs w:val="20"/>
          <w:rtl/>
        </w:rPr>
      </w:pPr>
    </w:p>
    <w:p w14:paraId="5B3A38F5" w14:textId="77777777" w:rsidR="00FA4781" w:rsidRPr="007B4A1A" w:rsidRDefault="003E3012" w:rsidP="00467B0B">
      <w:pPr>
        <w:bidi/>
        <w:spacing w:line="360" w:lineRule="auto"/>
        <w:jc w:val="both"/>
        <w:rPr>
          <w:rFonts w:ascii="David" w:hAnsi="David"/>
          <w:sz w:val="20"/>
          <w:szCs w:val="20"/>
          <w:rtl/>
        </w:rPr>
      </w:pPr>
      <w:r w:rsidRPr="007B4A1A">
        <w:rPr>
          <w:rFonts w:ascii="David" w:hAnsi="David"/>
          <w:sz w:val="20"/>
          <w:szCs w:val="20"/>
          <w:rtl/>
        </w:rPr>
        <w:t>תוצאות החישוב באחוזים הן:</w:t>
      </w:r>
    </w:p>
    <w:tbl>
      <w:tblPr>
        <w:bidiVisual/>
        <w:tblW w:w="4860" w:type="dxa"/>
        <w:tblInd w:w="320" w:type="dxa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Look w:val="0080" w:firstRow="0" w:lastRow="0" w:firstColumn="1" w:lastColumn="0" w:noHBand="0" w:noVBand="0"/>
      </w:tblPr>
      <w:tblGrid>
        <w:gridCol w:w="1800"/>
        <w:gridCol w:w="1440"/>
        <w:gridCol w:w="1620"/>
      </w:tblGrid>
      <w:tr w:rsidR="006D7618" w:rsidRPr="007B4A1A" w14:paraId="0223CC0F" w14:textId="77777777" w:rsidTr="00A26863">
        <w:trPr>
          <w:cantSplit/>
          <w:trHeight w:val="755"/>
          <w:tblHeader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3A7FE58" w14:textId="77777777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קופת חולים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ED57306" w14:textId="77777777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1DAA8D17" w14:textId="6D909ACC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מ-1.3.</w:t>
            </w:r>
            <w:r w:rsidR="00B45009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2026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2F37204" w14:textId="77777777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4069C1F2" w14:textId="1FAE6491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מ-1.2.</w:t>
            </w:r>
            <w:r w:rsidR="00B45009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2026</w:t>
            </w:r>
          </w:p>
          <w:p w14:paraId="3442271F" w14:textId="52F6124F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עד 28.2.</w:t>
            </w:r>
            <w:r w:rsidR="00B45009" w:rsidRPr="007B4A1A">
              <w:rPr>
                <w:rFonts w:ascii="David" w:hAnsi="David"/>
                <w:b/>
                <w:bCs/>
                <w:sz w:val="22"/>
                <w:szCs w:val="22"/>
                <w:rtl/>
              </w:rPr>
              <w:t>2026</w:t>
            </w:r>
          </w:p>
          <w:p w14:paraId="68E3B1AB" w14:textId="77777777" w:rsidR="006D7618" w:rsidRPr="007B4A1A" w:rsidRDefault="006D7618" w:rsidP="00A26863">
            <w:pPr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tr w:rsidR="00262183" w:rsidRPr="007B4A1A" w14:paraId="748264FF" w14:textId="77777777" w:rsidTr="001E14D8">
        <w:trPr>
          <w:cantSplit/>
          <w:trHeight w:val="224"/>
        </w:trPr>
        <w:tc>
          <w:tcPr>
            <w:tcW w:w="1800" w:type="dxa"/>
            <w:shd w:val="clear" w:color="auto" w:fill="auto"/>
          </w:tcPr>
          <w:p w14:paraId="3258143F" w14:textId="77777777" w:rsidR="006D7618" w:rsidRPr="007B4A1A" w:rsidRDefault="006D7618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סך הכול</w:t>
            </w:r>
          </w:p>
        </w:tc>
        <w:tc>
          <w:tcPr>
            <w:tcW w:w="1440" w:type="dxa"/>
            <w:shd w:val="clear" w:color="auto" w:fill="auto"/>
          </w:tcPr>
          <w:p w14:paraId="780D8296" w14:textId="77777777" w:rsidR="006D7618" w:rsidRPr="007B4A1A" w:rsidRDefault="006D7618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100.000</w:t>
            </w:r>
          </w:p>
        </w:tc>
        <w:tc>
          <w:tcPr>
            <w:tcW w:w="1620" w:type="dxa"/>
            <w:shd w:val="clear" w:color="auto" w:fill="auto"/>
          </w:tcPr>
          <w:p w14:paraId="3957B332" w14:textId="77777777" w:rsidR="006D7618" w:rsidRPr="007B4A1A" w:rsidRDefault="006D7618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100.000</w:t>
            </w:r>
          </w:p>
        </w:tc>
      </w:tr>
      <w:tr w:rsidR="007A28CC" w:rsidRPr="007B4A1A" w14:paraId="1A6D66F8" w14:textId="77777777" w:rsidTr="005B10FD">
        <w:trPr>
          <w:cantSplit/>
        </w:trPr>
        <w:tc>
          <w:tcPr>
            <w:tcW w:w="1800" w:type="dxa"/>
            <w:shd w:val="clear" w:color="auto" w:fill="auto"/>
          </w:tcPr>
          <w:p w14:paraId="496970B0" w14:textId="77777777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קופ"ח כללית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14F90F" w14:textId="7767807C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51.633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A3AE95" w14:textId="3761B36F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51.674</w:t>
            </w:r>
          </w:p>
        </w:tc>
      </w:tr>
      <w:tr w:rsidR="007A28CC" w:rsidRPr="007B4A1A" w14:paraId="7B003ACC" w14:textId="77777777" w:rsidTr="005B10FD">
        <w:trPr>
          <w:cantSplit/>
        </w:trPr>
        <w:tc>
          <w:tcPr>
            <w:tcW w:w="1800" w:type="dxa"/>
            <w:shd w:val="clear" w:color="auto" w:fill="auto"/>
          </w:tcPr>
          <w:p w14:paraId="7213ED97" w14:textId="77777777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קופ"ח לאומית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8EAE39" w14:textId="4E48F73E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7.350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9BE77A1" w14:textId="7FDF8A7C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7.355</w:t>
            </w:r>
          </w:p>
        </w:tc>
      </w:tr>
      <w:tr w:rsidR="007A28CC" w:rsidRPr="007B4A1A" w14:paraId="31EDFD63" w14:textId="77777777" w:rsidTr="005B10FD">
        <w:trPr>
          <w:cantSplit/>
        </w:trPr>
        <w:tc>
          <w:tcPr>
            <w:tcW w:w="1800" w:type="dxa"/>
            <w:shd w:val="clear" w:color="auto" w:fill="auto"/>
          </w:tcPr>
          <w:p w14:paraId="52DC8B36" w14:textId="77777777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קופ"ח מכבי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1D56E0E" w14:textId="5A7060F7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28.226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EC0E51" w14:textId="0BEA7A60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28.192</w:t>
            </w:r>
          </w:p>
        </w:tc>
      </w:tr>
      <w:tr w:rsidR="007A28CC" w:rsidRPr="007B4A1A" w14:paraId="087CBD78" w14:textId="77777777" w:rsidTr="005B10FD">
        <w:trPr>
          <w:cantSplit/>
        </w:trPr>
        <w:tc>
          <w:tcPr>
            <w:tcW w:w="1800" w:type="dxa"/>
            <w:shd w:val="clear" w:color="auto" w:fill="auto"/>
          </w:tcPr>
          <w:p w14:paraId="121E8F24" w14:textId="77777777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sz w:val="22"/>
                <w:szCs w:val="22"/>
                <w:rtl/>
              </w:rPr>
              <w:t>קופ"ח מאוחדת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661931" w14:textId="7CAAB5E3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12.791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CE140B9" w14:textId="781322D6" w:rsidR="007A28CC" w:rsidRPr="007B4A1A" w:rsidRDefault="007A28CC" w:rsidP="004976CB">
            <w:pPr>
              <w:bidi/>
              <w:spacing w:line="360" w:lineRule="auto"/>
              <w:rPr>
                <w:rFonts w:ascii="David" w:hAnsi="David"/>
                <w:color w:val="000000"/>
                <w:sz w:val="22"/>
                <w:szCs w:val="22"/>
                <w:rtl/>
              </w:rPr>
            </w:pPr>
            <w:r w:rsidRPr="007B4A1A">
              <w:rPr>
                <w:rFonts w:ascii="David" w:hAnsi="David"/>
                <w:color w:val="000000"/>
                <w:sz w:val="22"/>
                <w:szCs w:val="22"/>
                <w:rtl/>
              </w:rPr>
              <w:t>12.779</w:t>
            </w:r>
          </w:p>
        </w:tc>
      </w:tr>
    </w:tbl>
    <w:p w14:paraId="347D6A47" w14:textId="77777777" w:rsidR="006D7618" w:rsidRPr="007B4A1A" w:rsidRDefault="006D7618" w:rsidP="006D7618">
      <w:pPr>
        <w:bidi/>
        <w:spacing w:line="360" w:lineRule="auto"/>
        <w:jc w:val="both"/>
        <w:rPr>
          <w:rFonts w:ascii="David" w:hAnsi="David"/>
          <w:sz w:val="20"/>
          <w:szCs w:val="20"/>
          <w:rtl/>
        </w:rPr>
      </w:pPr>
    </w:p>
    <w:p w14:paraId="4A62FCC9" w14:textId="77777777" w:rsidR="00D61376" w:rsidRPr="007B4A1A" w:rsidRDefault="00E408E3" w:rsidP="00DE6FF5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 xml:space="preserve">בהשוואה לחודש הקודם, </w:t>
      </w:r>
      <w:r w:rsidR="003E3012" w:rsidRPr="007B4A1A">
        <w:rPr>
          <w:rFonts w:ascii="David" w:hAnsi="David"/>
          <w:rtl/>
        </w:rPr>
        <w:t>התוצאות מצביעות על</w:t>
      </w:r>
      <w:r w:rsidR="00FE309A" w:rsidRPr="007B4A1A">
        <w:rPr>
          <w:rFonts w:ascii="David" w:hAnsi="David"/>
          <w:rtl/>
        </w:rPr>
        <w:t xml:space="preserve"> </w:t>
      </w:r>
      <w:r w:rsidR="00DD7C31" w:rsidRPr="007B4A1A">
        <w:rPr>
          <w:rFonts w:ascii="David" w:hAnsi="David"/>
          <w:rtl/>
        </w:rPr>
        <w:t>עליה</w:t>
      </w:r>
      <w:r w:rsidR="005411DA" w:rsidRPr="007B4A1A">
        <w:rPr>
          <w:rFonts w:ascii="David" w:hAnsi="David"/>
          <w:rtl/>
        </w:rPr>
        <w:t xml:space="preserve"> בחלק</w:t>
      </w:r>
      <w:r w:rsidR="00044C17" w:rsidRPr="007B4A1A">
        <w:rPr>
          <w:rFonts w:ascii="David" w:hAnsi="David"/>
          <w:rtl/>
        </w:rPr>
        <w:t>ן</w:t>
      </w:r>
      <w:r w:rsidR="00C975B3" w:rsidRPr="007B4A1A">
        <w:rPr>
          <w:rFonts w:ascii="David" w:hAnsi="David"/>
          <w:rtl/>
        </w:rPr>
        <w:t xml:space="preserve"> של </w:t>
      </w:r>
      <w:r w:rsidR="00DE6FF5" w:rsidRPr="007B4A1A">
        <w:rPr>
          <w:rFonts w:ascii="David" w:hAnsi="David"/>
          <w:rtl/>
        </w:rPr>
        <w:t>קופ</w:t>
      </w:r>
      <w:r w:rsidR="00262183" w:rsidRPr="007B4A1A">
        <w:rPr>
          <w:rFonts w:ascii="David" w:hAnsi="David"/>
          <w:rtl/>
        </w:rPr>
        <w:t>ו</w:t>
      </w:r>
      <w:r w:rsidR="00DE6FF5" w:rsidRPr="007B4A1A">
        <w:rPr>
          <w:rFonts w:ascii="David" w:hAnsi="David"/>
          <w:rtl/>
        </w:rPr>
        <w:t>ת</w:t>
      </w:r>
      <w:r w:rsidR="000A2F2E" w:rsidRPr="007B4A1A">
        <w:rPr>
          <w:rFonts w:ascii="David" w:hAnsi="David"/>
          <w:rtl/>
        </w:rPr>
        <w:t xml:space="preserve"> החולים </w:t>
      </w:r>
      <w:r w:rsidR="00DD7C31" w:rsidRPr="007B4A1A">
        <w:rPr>
          <w:rFonts w:ascii="David" w:hAnsi="David"/>
          <w:rtl/>
        </w:rPr>
        <w:t>מכבי</w:t>
      </w:r>
      <w:r w:rsidR="00DE6FF5" w:rsidRPr="007B4A1A">
        <w:rPr>
          <w:rFonts w:ascii="David" w:hAnsi="David"/>
          <w:rtl/>
        </w:rPr>
        <w:t xml:space="preserve"> </w:t>
      </w:r>
      <w:r w:rsidR="00262183" w:rsidRPr="007B4A1A">
        <w:rPr>
          <w:rFonts w:ascii="David" w:hAnsi="David"/>
          <w:rtl/>
        </w:rPr>
        <w:t xml:space="preserve">ומאוחדת </w:t>
      </w:r>
      <w:r w:rsidR="00DE6FF5" w:rsidRPr="007B4A1A">
        <w:rPr>
          <w:rFonts w:ascii="David" w:hAnsi="David"/>
          <w:rtl/>
        </w:rPr>
        <w:t xml:space="preserve">וירידה מקבילה במשקלן של </w:t>
      </w:r>
      <w:r w:rsidR="00DD7C31" w:rsidRPr="007B4A1A">
        <w:rPr>
          <w:rFonts w:ascii="David" w:hAnsi="David"/>
          <w:rtl/>
        </w:rPr>
        <w:t>קופות החולים</w:t>
      </w:r>
      <w:r w:rsidR="00044C17" w:rsidRPr="007B4A1A">
        <w:rPr>
          <w:rFonts w:ascii="David" w:hAnsi="David"/>
          <w:rtl/>
        </w:rPr>
        <w:t xml:space="preserve"> כללית ולאומית</w:t>
      </w:r>
      <w:r w:rsidR="00C975B3" w:rsidRPr="007B4A1A">
        <w:rPr>
          <w:rFonts w:ascii="David" w:hAnsi="David"/>
          <w:rtl/>
        </w:rPr>
        <w:t>.</w:t>
      </w:r>
      <w:r w:rsidR="00B9502A" w:rsidRPr="007B4A1A">
        <w:rPr>
          <w:rFonts w:ascii="David" w:hAnsi="David"/>
          <w:rtl/>
        </w:rPr>
        <w:t xml:space="preserve"> </w:t>
      </w:r>
    </w:p>
    <w:p w14:paraId="52888070" w14:textId="77777777" w:rsidR="00910739" w:rsidRPr="007B4A1A" w:rsidRDefault="00910739" w:rsidP="00910739">
      <w:pPr>
        <w:bidi/>
        <w:spacing w:line="360" w:lineRule="auto"/>
        <w:jc w:val="both"/>
        <w:rPr>
          <w:rFonts w:ascii="David" w:hAnsi="David"/>
          <w:rtl/>
        </w:rPr>
      </w:pPr>
    </w:p>
    <w:p w14:paraId="59B42539" w14:textId="58D48A68" w:rsidR="008C684F" w:rsidRPr="007B4A1A" w:rsidRDefault="003E3012" w:rsidP="008B2617">
      <w:pPr>
        <w:bidi/>
        <w:spacing w:line="360" w:lineRule="auto"/>
        <w:jc w:val="both"/>
        <w:rPr>
          <w:rFonts w:ascii="David" w:hAnsi="David"/>
          <w:rtl/>
        </w:rPr>
      </w:pPr>
      <w:r w:rsidRPr="007B4A1A">
        <w:rPr>
          <w:rFonts w:ascii="David" w:hAnsi="David"/>
          <w:rtl/>
        </w:rPr>
        <w:t>כספי ביטוח בריאות וסכומים נוספים המוגדרים בסעי</w:t>
      </w:r>
      <w:r w:rsidR="00F610A0" w:rsidRPr="007B4A1A">
        <w:rPr>
          <w:rFonts w:ascii="David" w:hAnsi="David"/>
          <w:rtl/>
        </w:rPr>
        <w:t>ף 13 לחוק ביטוח בריאות</w:t>
      </w:r>
      <w:r w:rsidRPr="007B4A1A">
        <w:rPr>
          <w:rFonts w:ascii="David" w:hAnsi="David"/>
          <w:rtl/>
        </w:rPr>
        <w:t xml:space="preserve"> יחולקו על פי מפתח חדש זה החל מ-1 </w:t>
      </w:r>
      <w:r w:rsidR="00752861" w:rsidRPr="007B4A1A">
        <w:rPr>
          <w:rFonts w:ascii="David" w:hAnsi="David"/>
          <w:rtl/>
        </w:rPr>
        <w:t>ב</w:t>
      </w:r>
      <w:r w:rsidR="00C811DA" w:rsidRPr="007B4A1A">
        <w:rPr>
          <w:rFonts w:ascii="David" w:hAnsi="David"/>
          <w:rtl/>
        </w:rPr>
        <w:t>מרץ</w:t>
      </w:r>
      <w:r w:rsidR="00D6045D" w:rsidRPr="007B4A1A">
        <w:rPr>
          <w:rFonts w:ascii="David" w:hAnsi="David"/>
          <w:rtl/>
        </w:rPr>
        <w:t xml:space="preserve"> </w:t>
      </w:r>
      <w:r w:rsidR="00B45009" w:rsidRPr="007B4A1A">
        <w:rPr>
          <w:rFonts w:ascii="David" w:hAnsi="David"/>
          <w:rtl/>
        </w:rPr>
        <w:t>2026</w:t>
      </w:r>
      <w:r w:rsidRPr="007B4A1A">
        <w:rPr>
          <w:rFonts w:ascii="David" w:hAnsi="David"/>
          <w:rtl/>
        </w:rPr>
        <w:t>.</w:t>
      </w:r>
    </w:p>
    <w:sectPr w:rsidR="008C684F" w:rsidRPr="007B4A1A" w:rsidSect="00113039">
      <w:footerReference w:type="even" r:id="rId11"/>
      <w:footerReference w:type="default" r:id="rId12"/>
      <w:pgSz w:w="11906" w:h="16838" w:code="9"/>
      <w:pgMar w:top="1191" w:right="1797" w:bottom="1191" w:left="1797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C311" w14:textId="77777777" w:rsidR="00D27D4E" w:rsidRDefault="00D27D4E">
      <w:r>
        <w:separator/>
      </w:r>
    </w:p>
  </w:endnote>
  <w:endnote w:type="continuationSeparator" w:id="0">
    <w:p w14:paraId="3E6269C8" w14:textId="77777777" w:rsidR="00D27D4E" w:rsidRDefault="00D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580C" w14:textId="77777777" w:rsidR="0091198A" w:rsidRDefault="009119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C718B" w14:textId="77777777" w:rsidR="0091198A" w:rsidRDefault="00911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E315" w14:textId="77777777" w:rsidR="0091198A" w:rsidRDefault="009119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56CE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321271C0" w14:textId="77777777" w:rsidR="0091198A" w:rsidRDefault="00911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D6D7" w14:textId="77777777" w:rsidR="00D27D4E" w:rsidRDefault="00D27D4E">
      <w:r>
        <w:separator/>
      </w:r>
    </w:p>
  </w:footnote>
  <w:footnote w:type="continuationSeparator" w:id="0">
    <w:p w14:paraId="0BE2AF3E" w14:textId="77777777" w:rsidR="00D27D4E" w:rsidRDefault="00D2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6336"/>
    <w:multiLevelType w:val="hybridMultilevel"/>
    <w:tmpl w:val="FBAA6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6B492C"/>
    <w:multiLevelType w:val="hybridMultilevel"/>
    <w:tmpl w:val="FBAA6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6647C"/>
    <w:multiLevelType w:val="hybridMultilevel"/>
    <w:tmpl w:val="CF1E7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51672"/>
    <w:multiLevelType w:val="hybridMultilevel"/>
    <w:tmpl w:val="DE9A33BE"/>
    <w:lvl w:ilvl="0" w:tplc="DC4C0B1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12"/>
    <w:rsid w:val="0000247E"/>
    <w:rsid w:val="00007B81"/>
    <w:rsid w:val="00023BAD"/>
    <w:rsid w:val="000318B4"/>
    <w:rsid w:val="00032B48"/>
    <w:rsid w:val="00037071"/>
    <w:rsid w:val="00044C17"/>
    <w:rsid w:val="000550FD"/>
    <w:rsid w:val="00077A9F"/>
    <w:rsid w:val="000828D3"/>
    <w:rsid w:val="00090EE8"/>
    <w:rsid w:val="000943FA"/>
    <w:rsid w:val="000A2F2E"/>
    <w:rsid w:val="000A4911"/>
    <w:rsid w:val="000B3566"/>
    <w:rsid w:val="000B51DC"/>
    <w:rsid w:val="000B6167"/>
    <w:rsid w:val="000C4006"/>
    <w:rsid w:val="000C7D4B"/>
    <w:rsid w:val="000D115E"/>
    <w:rsid w:val="000D39A1"/>
    <w:rsid w:val="000E00ED"/>
    <w:rsid w:val="000E238E"/>
    <w:rsid w:val="000F2D45"/>
    <w:rsid w:val="000F2F0E"/>
    <w:rsid w:val="00100573"/>
    <w:rsid w:val="0010717B"/>
    <w:rsid w:val="0011032B"/>
    <w:rsid w:val="00113039"/>
    <w:rsid w:val="00114AA3"/>
    <w:rsid w:val="0012012C"/>
    <w:rsid w:val="00122663"/>
    <w:rsid w:val="00125135"/>
    <w:rsid w:val="0014297B"/>
    <w:rsid w:val="00157EF2"/>
    <w:rsid w:val="00160FAC"/>
    <w:rsid w:val="0016236F"/>
    <w:rsid w:val="001643B1"/>
    <w:rsid w:val="00180E78"/>
    <w:rsid w:val="00190B0C"/>
    <w:rsid w:val="001A5233"/>
    <w:rsid w:val="001B0029"/>
    <w:rsid w:val="001B2568"/>
    <w:rsid w:val="001B3D9F"/>
    <w:rsid w:val="001C39E2"/>
    <w:rsid w:val="001C5DEA"/>
    <w:rsid w:val="001C65B8"/>
    <w:rsid w:val="001C70F6"/>
    <w:rsid w:val="001E14D8"/>
    <w:rsid w:val="001E48A6"/>
    <w:rsid w:val="001E7E6D"/>
    <w:rsid w:val="001E7F5D"/>
    <w:rsid w:val="001F23AA"/>
    <w:rsid w:val="001F714F"/>
    <w:rsid w:val="001F7E3F"/>
    <w:rsid w:val="002006FC"/>
    <w:rsid w:val="00200E2D"/>
    <w:rsid w:val="00212351"/>
    <w:rsid w:val="002132BA"/>
    <w:rsid w:val="00214321"/>
    <w:rsid w:val="0023010A"/>
    <w:rsid w:val="00232F16"/>
    <w:rsid w:val="002337DB"/>
    <w:rsid w:val="00241D18"/>
    <w:rsid w:val="00241DC6"/>
    <w:rsid w:val="002558A7"/>
    <w:rsid w:val="00262183"/>
    <w:rsid w:val="00264D7E"/>
    <w:rsid w:val="002656FF"/>
    <w:rsid w:val="0026682F"/>
    <w:rsid w:val="002701C1"/>
    <w:rsid w:val="00270B2F"/>
    <w:rsid w:val="00272CF4"/>
    <w:rsid w:val="00275159"/>
    <w:rsid w:val="002971EC"/>
    <w:rsid w:val="002A38E5"/>
    <w:rsid w:val="002A4FFE"/>
    <w:rsid w:val="002B209B"/>
    <w:rsid w:val="002B28D1"/>
    <w:rsid w:val="002B329A"/>
    <w:rsid w:val="002B5F40"/>
    <w:rsid w:val="002B6600"/>
    <w:rsid w:val="002B73CE"/>
    <w:rsid w:val="002C1027"/>
    <w:rsid w:val="002C4B66"/>
    <w:rsid w:val="002D6D2D"/>
    <w:rsid w:val="002E763B"/>
    <w:rsid w:val="002F31AB"/>
    <w:rsid w:val="002F3CE5"/>
    <w:rsid w:val="002F3FC2"/>
    <w:rsid w:val="002F4F06"/>
    <w:rsid w:val="0030725D"/>
    <w:rsid w:val="00307BC0"/>
    <w:rsid w:val="00322E6B"/>
    <w:rsid w:val="00323CD0"/>
    <w:rsid w:val="00323CE8"/>
    <w:rsid w:val="00324161"/>
    <w:rsid w:val="00333D8C"/>
    <w:rsid w:val="00334215"/>
    <w:rsid w:val="00335A7C"/>
    <w:rsid w:val="00340A71"/>
    <w:rsid w:val="0034514B"/>
    <w:rsid w:val="00346162"/>
    <w:rsid w:val="0034683D"/>
    <w:rsid w:val="00347EF7"/>
    <w:rsid w:val="0035115C"/>
    <w:rsid w:val="003563BB"/>
    <w:rsid w:val="00365DBA"/>
    <w:rsid w:val="003669F5"/>
    <w:rsid w:val="00370337"/>
    <w:rsid w:val="00382282"/>
    <w:rsid w:val="00386C1C"/>
    <w:rsid w:val="00386D5A"/>
    <w:rsid w:val="00386FED"/>
    <w:rsid w:val="00394FA9"/>
    <w:rsid w:val="003968D7"/>
    <w:rsid w:val="00397906"/>
    <w:rsid w:val="003A5103"/>
    <w:rsid w:val="003B74B8"/>
    <w:rsid w:val="003C1D72"/>
    <w:rsid w:val="003C4166"/>
    <w:rsid w:val="003D1903"/>
    <w:rsid w:val="003D48CE"/>
    <w:rsid w:val="003E1785"/>
    <w:rsid w:val="003E22BD"/>
    <w:rsid w:val="003E3012"/>
    <w:rsid w:val="003E4021"/>
    <w:rsid w:val="003E6D3D"/>
    <w:rsid w:val="003F29BB"/>
    <w:rsid w:val="00402179"/>
    <w:rsid w:val="004032C3"/>
    <w:rsid w:val="00403DA1"/>
    <w:rsid w:val="00411BA2"/>
    <w:rsid w:val="004141F6"/>
    <w:rsid w:val="00414B3F"/>
    <w:rsid w:val="00415448"/>
    <w:rsid w:val="004210DB"/>
    <w:rsid w:val="004251FF"/>
    <w:rsid w:val="004254BC"/>
    <w:rsid w:val="004313E7"/>
    <w:rsid w:val="00445F2F"/>
    <w:rsid w:val="0044623B"/>
    <w:rsid w:val="00454579"/>
    <w:rsid w:val="0046414A"/>
    <w:rsid w:val="00467B0B"/>
    <w:rsid w:val="00471EB0"/>
    <w:rsid w:val="00485315"/>
    <w:rsid w:val="00486861"/>
    <w:rsid w:val="00492AED"/>
    <w:rsid w:val="00496BC5"/>
    <w:rsid w:val="00496DCA"/>
    <w:rsid w:val="004976CB"/>
    <w:rsid w:val="004A5358"/>
    <w:rsid w:val="004B24E0"/>
    <w:rsid w:val="004C1D4D"/>
    <w:rsid w:val="004C1EF1"/>
    <w:rsid w:val="004C228E"/>
    <w:rsid w:val="004C590C"/>
    <w:rsid w:val="004C77E8"/>
    <w:rsid w:val="004D36BE"/>
    <w:rsid w:val="004E1D57"/>
    <w:rsid w:val="004E2675"/>
    <w:rsid w:val="004F13CF"/>
    <w:rsid w:val="004F38B1"/>
    <w:rsid w:val="00502B91"/>
    <w:rsid w:val="00511A5A"/>
    <w:rsid w:val="00525C63"/>
    <w:rsid w:val="0052687E"/>
    <w:rsid w:val="00532516"/>
    <w:rsid w:val="00532F37"/>
    <w:rsid w:val="00537B36"/>
    <w:rsid w:val="005411DA"/>
    <w:rsid w:val="00545E99"/>
    <w:rsid w:val="00556972"/>
    <w:rsid w:val="00562E51"/>
    <w:rsid w:val="00563A6B"/>
    <w:rsid w:val="00567F64"/>
    <w:rsid w:val="00570A04"/>
    <w:rsid w:val="005779BA"/>
    <w:rsid w:val="00591719"/>
    <w:rsid w:val="00596BB4"/>
    <w:rsid w:val="005B10FD"/>
    <w:rsid w:val="005C0131"/>
    <w:rsid w:val="005C39DA"/>
    <w:rsid w:val="005C3A2F"/>
    <w:rsid w:val="005C75AD"/>
    <w:rsid w:val="005D3846"/>
    <w:rsid w:val="005D4AAE"/>
    <w:rsid w:val="005D50A4"/>
    <w:rsid w:val="005E102A"/>
    <w:rsid w:val="005E1EA8"/>
    <w:rsid w:val="005E4421"/>
    <w:rsid w:val="005E4C27"/>
    <w:rsid w:val="005E6D5C"/>
    <w:rsid w:val="00601518"/>
    <w:rsid w:val="00610378"/>
    <w:rsid w:val="006172FC"/>
    <w:rsid w:val="00617F42"/>
    <w:rsid w:val="00624089"/>
    <w:rsid w:val="00624AF9"/>
    <w:rsid w:val="006263F2"/>
    <w:rsid w:val="00641469"/>
    <w:rsid w:val="006457B8"/>
    <w:rsid w:val="00651DF9"/>
    <w:rsid w:val="00653737"/>
    <w:rsid w:val="006555D2"/>
    <w:rsid w:val="00670377"/>
    <w:rsid w:val="00670F81"/>
    <w:rsid w:val="00690D76"/>
    <w:rsid w:val="006915BC"/>
    <w:rsid w:val="006B454B"/>
    <w:rsid w:val="006B7861"/>
    <w:rsid w:val="006C66AF"/>
    <w:rsid w:val="006C77BD"/>
    <w:rsid w:val="006D7618"/>
    <w:rsid w:val="006E01BF"/>
    <w:rsid w:val="006E371E"/>
    <w:rsid w:val="006E6E4E"/>
    <w:rsid w:val="006F0371"/>
    <w:rsid w:val="006F5103"/>
    <w:rsid w:val="00702B47"/>
    <w:rsid w:val="007030DD"/>
    <w:rsid w:val="0071692B"/>
    <w:rsid w:val="007170BD"/>
    <w:rsid w:val="00717CF6"/>
    <w:rsid w:val="0072015D"/>
    <w:rsid w:val="00722A34"/>
    <w:rsid w:val="00724CB7"/>
    <w:rsid w:val="00725F8A"/>
    <w:rsid w:val="00727FC9"/>
    <w:rsid w:val="00744685"/>
    <w:rsid w:val="00752861"/>
    <w:rsid w:val="00757325"/>
    <w:rsid w:val="007615B4"/>
    <w:rsid w:val="007635E3"/>
    <w:rsid w:val="00764BA1"/>
    <w:rsid w:val="007711B1"/>
    <w:rsid w:val="00776841"/>
    <w:rsid w:val="00785899"/>
    <w:rsid w:val="00790DBF"/>
    <w:rsid w:val="00791D76"/>
    <w:rsid w:val="007A28CC"/>
    <w:rsid w:val="007B3D30"/>
    <w:rsid w:val="007B4A1A"/>
    <w:rsid w:val="007C01D2"/>
    <w:rsid w:val="007C2EC6"/>
    <w:rsid w:val="007D56F4"/>
    <w:rsid w:val="007E0480"/>
    <w:rsid w:val="007E15AF"/>
    <w:rsid w:val="00810CC6"/>
    <w:rsid w:val="00812113"/>
    <w:rsid w:val="00813865"/>
    <w:rsid w:val="00815C5F"/>
    <w:rsid w:val="00823545"/>
    <w:rsid w:val="00826242"/>
    <w:rsid w:val="00827415"/>
    <w:rsid w:val="00832657"/>
    <w:rsid w:val="00853F5E"/>
    <w:rsid w:val="0086256C"/>
    <w:rsid w:val="008643F1"/>
    <w:rsid w:val="00870512"/>
    <w:rsid w:val="008809EA"/>
    <w:rsid w:val="0088477D"/>
    <w:rsid w:val="00885B79"/>
    <w:rsid w:val="00896E06"/>
    <w:rsid w:val="008A1C01"/>
    <w:rsid w:val="008A5F28"/>
    <w:rsid w:val="008A7664"/>
    <w:rsid w:val="008B03F0"/>
    <w:rsid w:val="008B1EEE"/>
    <w:rsid w:val="008B2617"/>
    <w:rsid w:val="008B2DFE"/>
    <w:rsid w:val="008B514B"/>
    <w:rsid w:val="008C684F"/>
    <w:rsid w:val="008C742E"/>
    <w:rsid w:val="008C7CFA"/>
    <w:rsid w:val="008E143A"/>
    <w:rsid w:val="008E4017"/>
    <w:rsid w:val="008F00B3"/>
    <w:rsid w:val="008F0A1C"/>
    <w:rsid w:val="008F4418"/>
    <w:rsid w:val="008F58C2"/>
    <w:rsid w:val="008F7EE7"/>
    <w:rsid w:val="009030A9"/>
    <w:rsid w:val="00905194"/>
    <w:rsid w:val="00910739"/>
    <w:rsid w:val="009110C4"/>
    <w:rsid w:val="0091198A"/>
    <w:rsid w:val="00920BCF"/>
    <w:rsid w:val="00930492"/>
    <w:rsid w:val="009312AA"/>
    <w:rsid w:val="0093557E"/>
    <w:rsid w:val="00937D1C"/>
    <w:rsid w:val="00941C3F"/>
    <w:rsid w:val="00944B47"/>
    <w:rsid w:val="00955247"/>
    <w:rsid w:val="009556CE"/>
    <w:rsid w:val="00964563"/>
    <w:rsid w:val="009728AF"/>
    <w:rsid w:val="009778D0"/>
    <w:rsid w:val="009778FB"/>
    <w:rsid w:val="00992853"/>
    <w:rsid w:val="009958F0"/>
    <w:rsid w:val="009A2F4E"/>
    <w:rsid w:val="009A3F07"/>
    <w:rsid w:val="009B2E36"/>
    <w:rsid w:val="009B321B"/>
    <w:rsid w:val="009B355F"/>
    <w:rsid w:val="009C1302"/>
    <w:rsid w:val="009D09A2"/>
    <w:rsid w:val="009D29F1"/>
    <w:rsid w:val="009D33BA"/>
    <w:rsid w:val="009D4AB7"/>
    <w:rsid w:val="009F541E"/>
    <w:rsid w:val="009F70C6"/>
    <w:rsid w:val="009F78C8"/>
    <w:rsid w:val="009F7DE1"/>
    <w:rsid w:val="00A02CB5"/>
    <w:rsid w:val="00A2087C"/>
    <w:rsid w:val="00A231D5"/>
    <w:rsid w:val="00A25096"/>
    <w:rsid w:val="00A26863"/>
    <w:rsid w:val="00A26FBD"/>
    <w:rsid w:val="00A314FA"/>
    <w:rsid w:val="00A3321D"/>
    <w:rsid w:val="00A34238"/>
    <w:rsid w:val="00A37CFA"/>
    <w:rsid w:val="00A5580F"/>
    <w:rsid w:val="00A55BD7"/>
    <w:rsid w:val="00A64CE2"/>
    <w:rsid w:val="00A667C9"/>
    <w:rsid w:val="00A712FB"/>
    <w:rsid w:val="00A77196"/>
    <w:rsid w:val="00A82A83"/>
    <w:rsid w:val="00A839E4"/>
    <w:rsid w:val="00A86714"/>
    <w:rsid w:val="00A90E51"/>
    <w:rsid w:val="00A93831"/>
    <w:rsid w:val="00A97893"/>
    <w:rsid w:val="00AA0021"/>
    <w:rsid w:val="00AA3DB4"/>
    <w:rsid w:val="00AB13BD"/>
    <w:rsid w:val="00AB315F"/>
    <w:rsid w:val="00AB71C1"/>
    <w:rsid w:val="00AB742D"/>
    <w:rsid w:val="00AC59EF"/>
    <w:rsid w:val="00AC7431"/>
    <w:rsid w:val="00AF46A2"/>
    <w:rsid w:val="00AF59E2"/>
    <w:rsid w:val="00AF5ED9"/>
    <w:rsid w:val="00B064DE"/>
    <w:rsid w:val="00B12335"/>
    <w:rsid w:val="00B1549F"/>
    <w:rsid w:val="00B15F34"/>
    <w:rsid w:val="00B20EFE"/>
    <w:rsid w:val="00B32457"/>
    <w:rsid w:val="00B401BA"/>
    <w:rsid w:val="00B45009"/>
    <w:rsid w:val="00B46233"/>
    <w:rsid w:val="00B463A4"/>
    <w:rsid w:val="00B46597"/>
    <w:rsid w:val="00B53AEB"/>
    <w:rsid w:val="00B54669"/>
    <w:rsid w:val="00B6159E"/>
    <w:rsid w:val="00B632AC"/>
    <w:rsid w:val="00B67E4D"/>
    <w:rsid w:val="00B71842"/>
    <w:rsid w:val="00B81903"/>
    <w:rsid w:val="00B827AB"/>
    <w:rsid w:val="00B87040"/>
    <w:rsid w:val="00B9502A"/>
    <w:rsid w:val="00B951D6"/>
    <w:rsid w:val="00B96E90"/>
    <w:rsid w:val="00BA49B2"/>
    <w:rsid w:val="00BA7152"/>
    <w:rsid w:val="00BA73DD"/>
    <w:rsid w:val="00BA7FAE"/>
    <w:rsid w:val="00BB5BD8"/>
    <w:rsid w:val="00BC10A4"/>
    <w:rsid w:val="00BD597A"/>
    <w:rsid w:val="00BE64BC"/>
    <w:rsid w:val="00BF23D1"/>
    <w:rsid w:val="00C14A42"/>
    <w:rsid w:val="00C21CFF"/>
    <w:rsid w:val="00C24F5E"/>
    <w:rsid w:val="00C3649D"/>
    <w:rsid w:val="00C375C3"/>
    <w:rsid w:val="00C4182E"/>
    <w:rsid w:val="00C525B7"/>
    <w:rsid w:val="00C70A71"/>
    <w:rsid w:val="00C71A1C"/>
    <w:rsid w:val="00C74AD0"/>
    <w:rsid w:val="00C811DA"/>
    <w:rsid w:val="00C904A3"/>
    <w:rsid w:val="00C92AAB"/>
    <w:rsid w:val="00C94E8A"/>
    <w:rsid w:val="00C9671A"/>
    <w:rsid w:val="00C975B3"/>
    <w:rsid w:val="00CA0F04"/>
    <w:rsid w:val="00CA7C64"/>
    <w:rsid w:val="00CB0686"/>
    <w:rsid w:val="00CB20EB"/>
    <w:rsid w:val="00CC6B0D"/>
    <w:rsid w:val="00CD6007"/>
    <w:rsid w:val="00CE1086"/>
    <w:rsid w:val="00CE3FE4"/>
    <w:rsid w:val="00CE6EA0"/>
    <w:rsid w:val="00CE7F93"/>
    <w:rsid w:val="00CF1C70"/>
    <w:rsid w:val="00CF4C0A"/>
    <w:rsid w:val="00D01DEC"/>
    <w:rsid w:val="00D07424"/>
    <w:rsid w:val="00D078D7"/>
    <w:rsid w:val="00D07E6F"/>
    <w:rsid w:val="00D148B2"/>
    <w:rsid w:val="00D1660B"/>
    <w:rsid w:val="00D2296F"/>
    <w:rsid w:val="00D23B37"/>
    <w:rsid w:val="00D241AA"/>
    <w:rsid w:val="00D27D4E"/>
    <w:rsid w:val="00D41342"/>
    <w:rsid w:val="00D46EC2"/>
    <w:rsid w:val="00D56A15"/>
    <w:rsid w:val="00D573E9"/>
    <w:rsid w:val="00D6045D"/>
    <w:rsid w:val="00D61376"/>
    <w:rsid w:val="00D6222D"/>
    <w:rsid w:val="00D62949"/>
    <w:rsid w:val="00D66B7A"/>
    <w:rsid w:val="00D71970"/>
    <w:rsid w:val="00D834A2"/>
    <w:rsid w:val="00D841B8"/>
    <w:rsid w:val="00D95EF5"/>
    <w:rsid w:val="00DA14E2"/>
    <w:rsid w:val="00DA1D22"/>
    <w:rsid w:val="00DA222D"/>
    <w:rsid w:val="00DA6867"/>
    <w:rsid w:val="00DB7522"/>
    <w:rsid w:val="00DC06BD"/>
    <w:rsid w:val="00DC15CE"/>
    <w:rsid w:val="00DC7E5F"/>
    <w:rsid w:val="00DC7FB9"/>
    <w:rsid w:val="00DD7C31"/>
    <w:rsid w:val="00DE6FF5"/>
    <w:rsid w:val="00DE7DAA"/>
    <w:rsid w:val="00E1060F"/>
    <w:rsid w:val="00E10A34"/>
    <w:rsid w:val="00E14082"/>
    <w:rsid w:val="00E1443A"/>
    <w:rsid w:val="00E170BA"/>
    <w:rsid w:val="00E408E3"/>
    <w:rsid w:val="00E51060"/>
    <w:rsid w:val="00E519CC"/>
    <w:rsid w:val="00E544CA"/>
    <w:rsid w:val="00E607CC"/>
    <w:rsid w:val="00E61E9B"/>
    <w:rsid w:val="00E67923"/>
    <w:rsid w:val="00E71ABD"/>
    <w:rsid w:val="00E75E25"/>
    <w:rsid w:val="00E83592"/>
    <w:rsid w:val="00E86556"/>
    <w:rsid w:val="00E87F62"/>
    <w:rsid w:val="00EA1045"/>
    <w:rsid w:val="00EA3E1E"/>
    <w:rsid w:val="00EA6B40"/>
    <w:rsid w:val="00EB2B34"/>
    <w:rsid w:val="00EB53BF"/>
    <w:rsid w:val="00EC4589"/>
    <w:rsid w:val="00ED4967"/>
    <w:rsid w:val="00ED57EC"/>
    <w:rsid w:val="00ED6976"/>
    <w:rsid w:val="00EE0D7B"/>
    <w:rsid w:val="00EE6150"/>
    <w:rsid w:val="00EE6543"/>
    <w:rsid w:val="00EF0BDE"/>
    <w:rsid w:val="00EF36C0"/>
    <w:rsid w:val="00EF7154"/>
    <w:rsid w:val="00F05E5D"/>
    <w:rsid w:val="00F07713"/>
    <w:rsid w:val="00F11489"/>
    <w:rsid w:val="00F1267D"/>
    <w:rsid w:val="00F140D9"/>
    <w:rsid w:val="00F22883"/>
    <w:rsid w:val="00F24720"/>
    <w:rsid w:val="00F320BA"/>
    <w:rsid w:val="00F323EB"/>
    <w:rsid w:val="00F41150"/>
    <w:rsid w:val="00F43AD7"/>
    <w:rsid w:val="00F52B91"/>
    <w:rsid w:val="00F57A16"/>
    <w:rsid w:val="00F601F4"/>
    <w:rsid w:val="00F610A0"/>
    <w:rsid w:val="00F64EE5"/>
    <w:rsid w:val="00F7003A"/>
    <w:rsid w:val="00F86172"/>
    <w:rsid w:val="00FA11D8"/>
    <w:rsid w:val="00FA4781"/>
    <w:rsid w:val="00FB19D4"/>
    <w:rsid w:val="00FB7506"/>
    <w:rsid w:val="00FE20D2"/>
    <w:rsid w:val="00FE309A"/>
    <w:rsid w:val="00FE6A18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C4E6C"/>
  <w15:chartTrackingRefBased/>
  <w15:docId w15:val="{D8825D80-13DC-4E43-BB34-B8FEED3C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AD0"/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3D48CE"/>
    <w:pPr>
      <w:keepNext/>
      <w:bidi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customStyle="1" w:styleId="a">
    <w:name w:val="טבלת רשת"/>
    <w:basedOn w:val="TableNormal"/>
    <w:rsid w:val="001E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904A3"/>
    <w:rPr>
      <w:sz w:val="20"/>
      <w:szCs w:val="20"/>
    </w:rPr>
  </w:style>
  <w:style w:type="character" w:customStyle="1" w:styleId="FootnoteTextChar">
    <w:name w:val="Footnote Text Char"/>
    <w:link w:val="FootnoteText"/>
    <w:rsid w:val="00C904A3"/>
    <w:rPr>
      <w:rFonts w:cs="David"/>
      <w:lang w:eastAsia="he-IL"/>
    </w:rPr>
  </w:style>
  <w:style w:type="character" w:styleId="FootnoteReference">
    <w:name w:val="footnote reference"/>
    <w:rsid w:val="00C904A3"/>
    <w:rPr>
      <w:vertAlign w:val="superscript"/>
    </w:rPr>
  </w:style>
  <w:style w:type="paragraph" w:styleId="BalloonText">
    <w:name w:val="Balloon Text"/>
    <w:basedOn w:val="Normal"/>
    <w:link w:val="BalloonTextChar"/>
    <w:rsid w:val="00570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0A04"/>
    <w:rPr>
      <w:rFonts w:ascii="Tahoma" w:hAnsi="Tahoma" w:cs="Tahoma"/>
      <w:sz w:val="16"/>
      <w:szCs w:val="16"/>
      <w:lang w:eastAsia="he-IL"/>
    </w:rPr>
  </w:style>
  <w:style w:type="character" w:customStyle="1" w:styleId="Heading1Char">
    <w:name w:val="Heading 1 Char"/>
    <w:link w:val="Heading1"/>
    <w:rsid w:val="003D48CE"/>
    <w:rPr>
      <w:rFonts w:cs="David"/>
      <w:b/>
      <w:bCs/>
      <w:sz w:val="24"/>
      <w:szCs w:val="24"/>
      <w:lang w:eastAsia="he-IL"/>
    </w:rPr>
  </w:style>
  <w:style w:type="paragraph" w:customStyle="1" w:styleId="a0">
    <w:name w:val="אורית"/>
    <w:basedOn w:val="Normal"/>
    <w:rsid w:val="0093557E"/>
    <w:pPr>
      <w:bidi/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D7C0A408A9F214FA3302E2C8469828E" ma:contentTypeVersion="1" ma:contentTypeDescription="צור מסמך חדש." ma:contentTypeScope="" ma:versionID="10f3cfaac8a6dacfcbc46e205eff0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abf43de81bd42ae1d4b6e4e2a05d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62608-EB94-4526-9F9F-18F2CC132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A5B14-F422-4EA9-9F6F-562902FFA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04E77-171A-4115-9534-4BE042D6E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162110-E222-4AC5-926D-632051095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BTL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01546308</dc:creator>
  <cp:keywords/>
  <cp:lastModifiedBy>קרן גולדנר</cp:lastModifiedBy>
  <cp:revision>3</cp:revision>
  <cp:lastPrinted>2026-02-26T10:15:00Z</cp:lastPrinted>
  <dcterms:created xsi:type="dcterms:W3CDTF">2026-02-25T13:40:00Z</dcterms:created>
  <dcterms:modified xsi:type="dcterms:W3CDTF">2026-02-26T10:16:00Z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0x0101000D7C0A408A9F214FA3302E2C8469828E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