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EA8A" w14:textId="7D1A4A8E" w:rsidR="00EB2EA2" w:rsidRPr="00EB2EA2" w:rsidRDefault="00DA7578" w:rsidP="00EB2EA2">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88329989"/>
      <w:r w:rsidRPr="00DA7578">
        <w:rPr>
          <w:rFonts w:ascii="Tahoma" w:hAnsi="Tahoma" w:cs="Guttman Aharoni"/>
          <w:b/>
          <w:bCs/>
          <w:color w:val="00B0F0"/>
          <w:sz w:val="36"/>
          <w:szCs w:val="36"/>
          <w:rtl/>
        </w:rPr>
        <w:t>אלימות כנגד ספקי שירותי חברתיים וההתמודדות מולה בשטח</w:t>
      </w:r>
      <w:r w:rsidR="00EB2EA2" w:rsidRPr="00EB2EA2">
        <w:rPr>
          <w:rFonts w:ascii="Tahoma" w:hAnsi="Tahoma" w:cs="Guttman Aharoni"/>
          <w:b/>
          <w:bCs/>
          <w:color w:val="00B0F0"/>
          <w:sz w:val="36"/>
          <w:szCs w:val="36"/>
          <w:rtl/>
        </w:rPr>
        <w:t xml:space="preserve"> –</w:t>
      </w:r>
      <w:r w:rsidR="00EB2EA2" w:rsidRPr="00EB2EA2">
        <w:rPr>
          <w:rFonts w:ascii="Tahoma" w:hAnsi="Tahoma" w:cs="Guttman Aharoni" w:hint="cs"/>
          <w:b/>
          <w:bCs/>
          <w:color w:val="00B0F0"/>
          <w:sz w:val="36"/>
          <w:szCs w:val="36"/>
          <w:rtl/>
        </w:rPr>
        <w:t xml:space="preserve"> </w:t>
      </w:r>
      <w:r w:rsidR="00EB2EA2">
        <w:rPr>
          <w:rFonts w:ascii="Tahoma" w:hAnsi="Tahoma" w:cs="Guttman Aharoni"/>
          <w:b/>
          <w:bCs/>
          <w:color w:val="00B0F0"/>
          <w:sz w:val="36"/>
          <w:szCs w:val="36"/>
        </w:rPr>
        <w:br/>
      </w:r>
      <w:r w:rsidRPr="00DA7578">
        <w:rPr>
          <w:rFonts w:ascii="Tahoma" w:hAnsi="Tahoma" w:cs="Guttman Aharoni"/>
          <w:b/>
          <w:bCs/>
          <w:color w:val="00B0F0"/>
          <w:sz w:val="36"/>
          <w:szCs w:val="36"/>
          <w:rtl/>
        </w:rPr>
        <w:t>המקרה של מורות ועובדות סוציאליות</w:t>
      </w:r>
    </w:p>
    <w:p w14:paraId="4A329A02" w14:textId="081FF7ED" w:rsidR="00EB2EA2" w:rsidRPr="00EB2EA2" w:rsidRDefault="00EB2EA2" w:rsidP="00EB2EA2">
      <w:pPr>
        <w:pStyle w:val="KOT5T"/>
        <w:spacing w:after="540" w:line="360" w:lineRule="exact"/>
        <w:ind w:right="0"/>
        <w:jc w:val="left"/>
        <w:rPr>
          <w:rFonts w:cs="Guttman Aharoni"/>
          <w:color w:val="00B0F0"/>
          <w:rtl/>
        </w:rPr>
      </w:pPr>
      <w:r w:rsidRPr="00EB2EA2">
        <w:rPr>
          <w:rFonts w:cs="Guttman Aharoni" w:hint="cs"/>
          <w:color w:val="00B0F0"/>
          <w:rtl/>
        </w:rPr>
        <w:t xml:space="preserve">מעיין </w:t>
      </w:r>
      <w:proofErr w:type="spellStart"/>
      <w:r w:rsidRPr="00EB2EA2">
        <w:rPr>
          <w:rFonts w:cs="Guttman Aharoni" w:hint="cs"/>
          <w:color w:val="00B0F0"/>
          <w:rtl/>
        </w:rPr>
        <w:t>דודוביץ</w:t>
      </w:r>
      <w:proofErr w:type="spellEnd"/>
      <w:r w:rsidRPr="00EB2EA2">
        <w:rPr>
          <w:rFonts w:cs="Guttman Aharoni"/>
          <w:color w:val="00B0F0"/>
          <w:vertAlign w:val="superscript"/>
          <w:rtl/>
        </w:rPr>
        <w:footnoteReference w:id="2"/>
      </w:r>
      <w:r w:rsidRPr="00EB2EA2">
        <w:rPr>
          <w:rFonts w:cs="Guttman Aharoni" w:hint="cs"/>
          <w:color w:val="00B0F0"/>
          <w:rtl/>
        </w:rPr>
        <w:t xml:space="preserve"> וניסים כהן</w:t>
      </w:r>
      <w:r w:rsidRPr="00EB2EA2">
        <w:rPr>
          <w:rFonts w:cs="Guttman Aharoni"/>
          <w:color w:val="00B0F0"/>
          <w:vertAlign w:val="superscript"/>
          <w:rtl/>
        </w:rPr>
        <w:footnoteReference w:id="3"/>
      </w:r>
    </w:p>
    <w:bookmarkEnd w:id="0"/>
    <w:p w14:paraId="124B0B88"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 xml:space="preserve">אילו גילויי </w:t>
      </w:r>
      <w:r w:rsidRPr="00EB2EA2">
        <w:rPr>
          <w:color w:val="000000"/>
          <w:sz w:val="18"/>
          <w:szCs w:val="20"/>
          <w:rtl/>
        </w:rPr>
        <w:t xml:space="preserve">אלימות </w:t>
      </w:r>
      <w:r w:rsidRPr="00EB2EA2">
        <w:rPr>
          <w:rFonts w:hint="cs"/>
          <w:color w:val="000000"/>
          <w:sz w:val="18"/>
          <w:szCs w:val="20"/>
          <w:rtl/>
        </w:rPr>
        <w:t>חווים</w:t>
      </w:r>
      <w:r w:rsidRPr="00EB2EA2">
        <w:rPr>
          <w:color w:val="000000"/>
          <w:sz w:val="18"/>
          <w:szCs w:val="20"/>
          <w:rtl/>
        </w:rPr>
        <w:t xml:space="preserve"> בירוקרטים ברמת השטח מצד לקוחות? האם סוגים שונים של בירוקרטים ברמת השטח חווים </w:t>
      </w:r>
      <w:r w:rsidRPr="00EB2EA2">
        <w:rPr>
          <w:rFonts w:hint="cs"/>
          <w:color w:val="000000"/>
          <w:sz w:val="18"/>
          <w:szCs w:val="20"/>
          <w:rtl/>
        </w:rPr>
        <w:t>גילויים אלה אחרת</w:t>
      </w:r>
      <w:r w:rsidRPr="00EB2EA2">
        <w:rPr>
          <w:color w:val="000000"/>
          <w:sz w:val="18"/>
          <w:szCs w:val="20"/>
          <w:rtl/>
        </w:rPr>
        <w:t xml:space="preserve">? האם שיקול דעתם </w:t>
      </w:r>
      <w:r w:rsidRPr="00EB2EA2">
        <w:rPr>
          <w:rFonts w:hint="cs"/>
          <w:color w:val="000000"/>
          <w:sz w:val="18"/>
          <w:szCs w:val="20"/>
          <w:rtl/>
        </w:rPr>
        <w:t>גורם להם</w:t>
      </w:r>
      <w:r w:rsidRPr="00EB2EA2">
        <w:rPr>
          <w:color w:val="000000"/>
          <w:sz w:val="18"/>
          <w:szCs w:val="20"/>
          <w:rtl/>
        </w:rPr>
        <w:t xml:space="preserve"> לשנות את דרכי התמודדות</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 xml:space="preserve">עם </w:t>
      </w:r>
      <w:r w:rsidRPr="00EB2EA2">
        <w:rPr>
          <w:color w:val="000000"/>
          <w:sz w:val="18"/>
          <w:szCs w:val="20"/>
          <w:rtl/>
        </w:rPr>
        <w:t xml:space="preserve">גילויי אלימות </w:t>
      </w:r>
      <w:r w:rsidRPr="00EB2EA2">
        <w:rPr>
          <w:rFonts w:hint="cs"/>
          <w:color w:val="000000"/>
          <w:sz w:val="18"/>
          <w:szCs w:val="20"/>
          <w:rtl/>
        </w:rPr>
        <w:t>אלה</w:t>
      </w:r>
      <w:r w:rsidRPr="00EB2EA2">
        <w:rPr>
          <w:color w:val="000000"/>
          <w:sz w:val="18"/>
          <w:szCs w:val="20"/>
          <w:rtl/>
        </w:rPr>
        <w:t>?</w:t>
      </w:r>
      <w:r w:rsidRPr="00EB2EA2">
        <w:rPr>
          <w:rFonts w:hint="cs"/>
          <w:color w:val="000000"/>
          <w:sz w:val="18"/>
          <w:szCs w:val="20"/>
          <w:rtl/>
        </w:rPr>
        <w:t xml:space="preserve"> בחנו</w:t>
      </w:r>
      <w:r w:rsidRPr="00EB2EA2">
        <w:rPr>
          <w:color w:val="000000"/>
          <w:sz w:val="18"/>
          <w:szCs w:val="20"/>
          <w:rtl/>
        </w:rPr>
        <w:t xml:space="preserve"> שאלות אלה באמצעות ראיונות עומק וקבוצות מיקוד עם </w:t>
      </w:r>
      <w:r w:rsidRPr="00EB2EA2">
        <w:rPr>
          <w:color w:val="000000"/>
          <w:sz w:val="18"/>
          <w:szCs w:val="20"/>
        </w:rPr>
        <w:t>101</w:t>
      </w:r>
      <w:r w:rsidRPr="00EB2EA2">
        <w:rPr>
          <w:color w:val="000000"/>
          <w:sz w:val="18"/>
          <w:szCs w:val="20"/>
          <w:rtl/>
        </w:rPr>
        <w:t xml:space="preserve"> עובדים ברמת</w:t>
      </w:r>
      <w:r w:rsidRPr="00EB2EA2">
        <w:rPr>
          <w:rFonts w:hint="cs"/>
          <w:color w:val="000000"/>
          <w:sz w:val="18"/>
          <w:szCs w:val="20"/>
          <w:rtl/>
        </w:rPr>
        <w:t xml:space="preserve"> </w:t>
      </w:r>
      <w:r w:rsidRPr="00EB2EA2">
        <w:rPr>
          <w:color w:val="000000"/>
          <w:sz w:val="18"/>
          <w:szCs w:val="20"/>
          <w:rtl/>
        </w:rPr>
        <w:t>השטח</w:t>
      </w:r>
      <w:r w:rsidRPr="00EB2EA2">
        <w:rPr>
          <w:rFonts w:hint="cs"/>
          <w:color w:val="000000"/>
          <w:sz w:val="18"/>
          <w:szCs w:val="20"/>
          <w:rtl/>
        </w:rPr>
        <w:t>,</w:t>
      </w:r>
      <w:r w:rsidRPr="00EB2EA2">
        <w:rPr>
          <w:color w:val="000000"/>
          <w:sz w:val="18"/>
          <w:szCs w:val="20"/>
          <w:rtl/>
        </w:rPr>
        <w:t xml:space="preserve"> המספקים שירותים חברתיים בישראל: מורים ועובדים סוציאליים. ממצאי המחקר שלנו </w:t>
      </w:r>
      <w:r w:rsidRPr="00EB2EA2">
        <w:rPr>
          <w:rFonts w:hint="cs"/>
          <w:color w:val="000000"/>
          <w:sz w:val="18"/>
          <w:szCs w:val="20"/>
          <w:rtl/>
        </w:rPr>
        <w:t>מלמדים</w:t>
      </w:r>
      <w:r w:rsidRPr="00EB2EA2">
        <w:rPr>
          <w:color w:val="000000"/>
          <w:sz w:val="18"/>
          <w:szCs w:val="20"/>
          <w:rtl/>
        </w:rPr>
        <w:t xml:space="preserve"> </w:t>
      </w:r>
      <w:r w:rsidRPr="00EB2EA2">
        <w:rPr>
          <w:rFonts w:hint="cs"/>
          <w:color w:val="000000"/>
          <w:sz w:val="18"/>
          <w:szCs w:val="20"/>
          <w:rtl/>
        </w:rPr>
        <w:t xml:space="preserve">שגילויי </w:t>
      </w:r>
      <w:r w:rsidRPr="00EB2EA2">
        <w:rPr>
          <w:color w:val="000000"/>
          <w:sz w:val="18"/>
          <w:szCs w:val="20"/>
          <w:rtl/>
        </w:rPr>
        <w:t xml:space="preserve">אלימות </w:t>
      </w:r>
      <w:r w:rsidRPr="00EB2EA2">
        <w:rPr>
          <w:rFonts w:hint="cs"/>
          <w:color w:val="000000"/>
          <w:sz w:val="18"/>
          <w:szCs w:val="20"/>
          <w:rtl/>
        </w:rPr>
        <w:t>מילוליים ופיזיים</w:t>
      </w:r>
      <w:r w:rsidRPr="00EB2EA2">
        <w:rPr>
          <w:color w:val="000000"/>
          <w:sz w:val="18"/>
          <w:szCs w:val="20"/>
          <w:rtl/>
        </w:rPr>
        <w:t xml:space="preserve"> </w:t>
      </w:r>
      <w:r w:rsidRPr="00EB2EA2">
        <w:rPr>
          <w:rFonts w:hint="cs"/>
          <w:color w:val="000000"/>
          <w:sz w:val="18"/>
          <w:szCs w:val="20"/>
          <w:rtl/>
        </w:rPr>
        <w:t>הם</w:t>
      </w:r>
      <w:r w:rsidRPr="00EB2EA2">
        <w:rPr>
          <w:color w:val="000000"/>
          <w:sz w:val="18"/>
          <w:szCs w:val="20"/>
          <w:rtl/>
        </w:rPr>
        <w:t xml:space="preserve"> תופעה שכיחה בעבודתם </w:t>
      </w:r>
      <w:r w:rsidRPr="00EB2EA2">
        <w:rPr>
          <w:rFonts w:hint="cs"/>
          <w:color w:val="000000"/>
          <w:sz w:val="18"/>
          <w:szCs w:val="20"/>
          <w:rtl/>
        </w:rPr>
        <w:t>ושהם</w:t>
      </w:r>
      <w:r w:rsidRPr="00EB2EA2">
        <w:rPr>
          <w:color w:val="000000"/>
          <w:sz w:val="18"/>
          <w:szCs w:val="20"/>
          <w:rtl/>
        </w:rPr>
        <w:t xml:space="preserve"> נוקטים </w:t>
      </w:r>
      <w:r w:rsidRPr="00EB2EA2">
        <w:rPr>
          <w:rFonts w:hint="cs"/>
          <w:color w:val="000000"/>
          <w:sz w:val="18"/>
          <w:szCs w:val="20"/>
          <w:rtl/>
        </w:rPr>
        <w:t xml:space="preserve">כלפי הלקוחות האלימים </w:t>
      </w:r>
      <w:r w:rsidRPr="00EB2EA2">
        <w:rPr>
          <w:color w:val="000000"/>
          <w:sz w:val="18"/>
          <w:szCs w:val="20"/>
          <w:rtl/>
        </w:rPr>
        <w:t xml:space="preserve">אסטרטגיות התמודדות </w:t>
      </w:r>
      <w:r w:rsidRPr="00EB2EA2">
        <w:rPr>
          <w:rFonts w:hint="cs"/>
          <w:color w:val="000000"/>
          <w:sz w:val="18"/>
          <w:szCs w:val="20"/>
          <w:rtl/>
        </w:rPr>
        <w:t>שונות:</w:t>
      </w:r>
      <w:r w:rsidRPr="00EB2EA2">
        <w:rPr>
          <w:color w:val="000000"/>
          <w:sz w:val="18"/>
          <w:szCs w:val="20"/>
          <w:rtl/>
        </w:rPr>
        <w:t xml:space="preserve"> בחירת מילים </w:t>
      </w:r>
      <w:r w:rsidRPr="00EB2EA2">
        <w:rPr>
          <w:rFonts w:hint="cs"/>
          <w:color w:val="000000"/>
          <w:sz w:val="18"/>
          <w:szCs w:val="20"/>
          <w:rtl/>
        </w:rPr>
        <w:t>קפדנית</w:t>
      </w:r>
      <w:r w:rsidRPr="00EB2EA2">
        <w:rPr>
          <w:color w:val="000000"/>
          <w:sz w:val="18"/>
          <w:szCs w:val="20"/>
          <w:rtl/>
        </w:rPr>
        <w:t xml:space="preserve">; הבעת אמפתיה ותמיכה; היענות לדרישות; הצבת גבולות; ניתוק קשר; גיוס תמיכה </w:t>
      </w:r>
      <w:r w:rsidRPr="00EB2EA2">
        <w:rPr>
          <w:rFonts w:hint="cs"/>
          <w:color w:val="000000"/>
          <w:sz w:val="18"/>
          <w:szCs w:val="20"/>
          <w:rtl/>
        </w:rPr>
        <w:t>של נושאי</w:t>
      </w:r>
      <w:r w:rsidRPr="00EB2EA2">
        <w:rPr>
          <w:color w:val="000000"/>
          <w:sz w:val="18"/>
          <w:szCs w:val="20"/>
          <w:rtl/>
        </w:rPr>
        <w:t xml:space="preserve"> תפקידים בארגון. ההשוואה בין שתי הקבוצות –</w:t>
      </w:r>
      <w:r w:rsidRPr="00EB2EA2">
        <w:rPr>
          <w:rFonts w:hint="cs"/>
          <w:color w:val="000000"/>
          <w:sz w:val="18"/>
          <w:szCs w:val="20"/>
          <w:rtl/>
        </w:rPr>
        <w:t xml:space="preserve"> המורים והעובדים הסוציאליים </w:t>
      </w:r>
      <w:r w:rsidRPr="00EB2EA2">
        <w:rPr>
          <w:color w:val="000000"/>
          <w:sz w:val="18"/>
          <w:szCs w:val="20"/>
          <w:rtl/>
        </w:rPr>
        <w:t>–</w:t>
      </w:r>
      <w:r w:rsidRPr="00EB2EA2">
        <w:rPr>
          <w:rFonts w:hint="cs"/>
          <w:color w:val="000000"/>
          <w:sz w:val="18"/>
          <w:szCs w:val="20"/>
          <w:rtl/>
        </w:rPr>
        <w:t xml:space="preserve"> </w:t>
      </w:r>
      <w:r w:rsidRPr="00EB2EA2">
        <w:rPr>
          <w:color w:val="000000"/>
          <w:sz w:val="18"/>
          <w:szCs w:val="20"/>
          <w:rtl/>
        </w:rPr>
        <w:t xml:space="preserve">מלמדת </w:t>
      </w:r>
      <w:r w:rsidRPr="00EB2EA2">
        <w:rPr>
          <w:rFonts w:hint="cs"/>
          <w:color w:val="000000"/>
          <w:sz w:val="18"/>
          <w:szCs w:val="20"/>
          <w:rtl/>
        </w:rPr>
        <w:t>ש</w:t>
      </w:r>
      <w:r w:rsidRPr="00EB2EA2">
        <w:rPr>
          <w:color w:val="000000"/>
          <w:sz w:val="18"/>
          <w:szCs w:val="20"/>
          <w:rtl/>
        </w:rPr>
        <w:t xml:space="preserve">אין </w:t>
      </w:r>
      <w:r w:rsidRPr="00EB2EA2">
        <w:rPr>
          <w:rFonts w:hint="cs"/>
          <w:color w:val="000000"/>
          <w:sz w:val="18"/>
          <w:szCs w:val="20"/>
          <w:rtl/>
        </w:rPr>
        <w:t xml:space="preserve">ביניהן </w:t>
      </w:r>
      <w:r w:rsidRPr="00EB2EA2">
        <w:rPr>
          <w:color w:val="000000"/>
          <w:sz w:val="18"/>
          <w:szCs w:val="20"/>
          <w:rtl/>
        </w:rPr>
        <w:t xml:space="preserve">הבדלים </w:t>
      </w:r>
      <w:r w:rsidRPr="00EB2EA2">
        <w:rPr>
          <w:rFonts w:hint="cs"/>
          <w:color w:val="000000"/>
          <w:sz w:val="18"/>
          <w:szCs w:val="20"/>
          <w:rtl/>
        </w:rPr>
        <w:t>בולטים, לא</w:t>
      </w:r>
      <w:r w:rsidRPr="00EB2EA2">
        <w:rPr>
          <w:color w:val="000000"/>
          <w:sz w:val="18"/>
          <w:szCs w:val="20"/>
          <w:rtl/>
        </w:rPr>
        <w:t xml:space="preserve"> ב</w:t>
      </w:r>
      <w:r w:rsidRPr="00EB2EA2">
        <w:rPr>
          <w:rFonts w:hint="cs"/>
          <w:color w:val="000000"/>
          <w:sz w:val="18"/>
          <w:szCs w:val="20"/>
          <w:rtl/>
        </w:rPr>
        <w:t>גילויי</w:t>
      </w:r>
      <w:r w:rsidRPr="00EB2EA2">
        <w:rPr>
          <w:color w:val="000000"/>
          <w:sz w:val="18"/>
          <w:szCs w:val="20"/>
          <w:rtl/>
        </w:rPr>
        <w:t xml:space="preserve"> האלימות </w:t>
      </w:r>
      <w:r w:rsidRPr="00EB2EA2">
        <w:rPr>
          <w:rFonts w:hint="cs"/>
          <w:color w:val="000000"/>
          <w:sz w:val="18"/>
          <w:szCs w:val="20"/>
          <w:rtl/>
        </w:rPr>
        <w:t>שמפנים כלפיהן</w:t>
      </w:r>
      <w:r w:rsidRPr="00EB2EA2">
        <w:rPr>
          <w:color w:val="000000"/>
          <w:sz w:val="18"/>
          <w:szCs w:val="20"/>
          <w:rtl/>
        </w:rPr>
        <w:t xml:space="preserve"> ו</w:t>
      </w:r>
      <w:r w:rsidRPr="00EB2EA2">
        <w:rPr>
          <w:rFonts w:hint="cs"/>
          <w:color w:val="000000"/>
          <w:sz w:val="18"/>
          <w:szCs w:val="20"/>
          <w:rtl/>
        </w:rPr>
        <w:t xml:space="preserve">לא </w:t>
      </w:r>
      <w:r w:rsidRPr="00EB2EA2">
        <w:rPr>
          <w:color w:val="000000"/>
          <w:sz w:val="18"/>
          <w:szCs w:val="20"/>
          <w:rtl/>
        </w:rPr>
        <w:t xml:space="preserve">בדרכי ההתמודדות </w:t>
      </w:r>
      <w:r w:rsidRPr="00EB2EA2">
        <w:rPr>
          <w:rFonts w:hint="cs"/>
          <w:color w:val="000000"/>
          <w:sz w:val="18"/>
          <w:szCs w:val="20"/>
          <w:rtl/>
        </w:rPr>
        <w:t>שהם נוקטות</w:t>
      </w:r>
      <w:r w:rsidRPr="00EB2EA2">
        <w:rPr>
          <w:color w:val="000000"/>
          <w:sz w:val="18"/>
          <w:szCs w:val="20"/>
          <w:rtl/>
        </w:rPr>
        <w:t xml:space="preserve">. </w:t>
      </w:r>
      <w:r w:rsidRPr="00EB2EA2">
        <w:rPr>
          <w:rFonts w:hint="cs"/>
          <w:color w:val="000000"/>
          <w:sz w:val="18"/>
          <w:szCs w:val="20"/>
          <w:rtl/>
        </w:rPr>
        <w:t xml:space="preserve">לאור הבנותינו </w:t>
      </w:r>
      <w:r w:rsidRPr="00EB2EA2">
        <w:rPr>
          <w:color w:val="000000"/>
          <w:sz w:val="18"/>
          <w:szCs w:val="20"/>
          <w:rtl/>
        </w:rPr>
        <w:t xml:space="preserve">אנו מציעים מספר כיווני מחקר אפשריים </w:t>
      </w:r>
      <w:r w:rsidRPr="00EB2EA2">
        <w:rPr>
          <w:rFonts w:hint="cs"/>
          <w:color w:val="000000"/>
          <w:sz w:val="18"/>
          <w:szCs w:val="20"/>
          <w:rtl/>
        </w:rPr>
        <w:t>ב</w:t>
      </w:r>
      <w:r w:rsidRPr="00EB2EA2">
        <w:rPr>
          <w:color w:val="000000"/>
          <w:sz w:val="18"/>
          <w:szCs w:val="20"/>
          <w:rtl/>
        </w:rPr>
        <w:t>עתיד</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כמו גם</w:t>
      </w:r>
      <w:r w:rsidRPr="00EB2EA2">
        <w:rPr>
          <w:color w:val="000000"/>
          <w:sz w:val="18"/>
          <w:szCs w:val="20"/>
          <w:rtl/>
        </w:rPr>
        <w:t xml:space="preserve"> המלצות מעשיות לצמצום התופעה. </w:t>
      </w:r>
    </w:p>
    <w:p w14:paraId="64061AD9" w14:textId="77777777" w:rsidR="00EB2EA2" w:rsidRPr="00EB2EA2" w:rsidRDefault="00EB2EA2" w:rsidP="00EB2EA2">
      <w:pPr>
        <w:spacing w:after="180" w:line="280" w:lineRule="exact"/>
        <w:jc w:val="both"/>
        <w:rPr>
          <w:color w:val="000000"/>
          <w:sz w:val="18"/>
          <w:szCs w:val="20"/>
          <w:rtl/>
        </w:rPr>
      </w:pPr>
      <w:r w:rsidRPr="00EB2EA2">
        <w:rPr>
          <w:b/>
          <w:bCs/>
          <w:color w:val="000000"/>
          <w:sz w:val="18"/>
          <w:szCs w:val="20"/>
          <w:rtl/>
        </w:rPr>
        <w:t xml:space="preserve">מילות מפתח: </w:t>
      </w:r>
      <w:r w:rsidRPr="00EB2EA2">
        <w:rPr>
          <w:color w:val="000000"/>
          <w:sz w:val="18"/>
          <w:szCs w:val="20"/>
          <w:rtl/>
        </w:rPr>
        <w:t>אלימות</w:t>
      </w:r>
      <w:r w:rsidRPr="00EB2EA2">
        <w:rPr>
          <w:rFonts w:hint="cs"/>
          <w:color w:val="000000"/>
          <w:sz w:val="18"/>
          <w:szCs w:val="20"/>
          <w:rtl/>
        </w:rPr>
        <w:t>,</w:t>
      </w:r>
      <w:r w:rsidRPr="00EB2EA2">
        <w:rPr>
          <w:color w:val="000000"/>
          <w:sz w:val="18"/>
          <w:szCs w:val="20"/>
          <w:rtl/>
        </w:rPr>
        <w:t xml:space="preserve"> התמודדות</w:t>
      </w:r>
      <w:r w:rsidRPr="00EB2EA2">
        <w:rPr>
          <w:rFonts w:hint="cs"/>
          <w:color w:val="000000"/>
          <w:sz w:val="18"/>
          <w:szCs w:val="20"/>
          <w:rtl/>
        </w:rPr>
        <w:t>,</w:t>
      </w:r>
      <w:r w:rsidRPr="00EB2EA2">
        <w:rPr>
          <w:color w:val="000000"/>
          <w:sz w:val="18"/>
          <w:szCs w:val="20"/>
          <w:rtl/>
        </w:rPr>
        <w:t xml:space="preserve"> שיקול דעת</w:t>
      </w:r>
      <w:r w:rsidRPr="00EB2EA2">
        <w:rPr>
          <w:rFonts w:hint="cs"/>
          <w:color w:val="000000"/>
          <w:sz w:val="18"/>
          <w:szCs w:val="20"/>
          <w:rtl/>
        </w:rPr>
        <w:t>,</w:t>
      </w:r>
      <w:r w:rsidRPr="00EB2EA2">
        <w:rPr>
          <w:color w:val="000000"/>
          <w:sz w:val="18"/>
          <w:szCs w:val="20"/>
          <w:rtl/>
        </w:rPr>
        <w:t xml:space="preserve"> בירוקרטים ברמת השטח</w:t>
      </w:r>
      <w:r w:rsidRPr="00EB2EA2">
        <w:rPr>
          <w:rFonts w:hint="cs"/>
          <w:color w:val="000000"/>
          <w:sz w:val="18"/>
          <w:szCs w:val="20"/>
          <w:rtl/>
        </w:rPr>
        <w:t>,</w:t>
      </w:r>
      <w:r w:rsidRPr="00EB2EA2">
        <w:rPr>
          <w:color w:val="000000"/>
          <w:sz w:val="18"/>
          <w:szCs w:val="20"/>
          <w:rtl/>
        </w:rPr>
        <w:t xml:space="preserve"> ספקי שירותים חברתיים</w:t>
      </w:r>
      <w:r w:rsidRPr="00EB2EA2">
        <w:rPr>
          <w:rFonts w:hint="cs"/>
          <w:color w:val="000000"/>
          <w:sz w:val="18"/>
          <w:szCs w:val="20"/>
          <w:rtl/>
        </w:rPr>
        <w:t>,</w:t>
      </w:r>
      <w:r w:rsidRPr="00EB2EA2">
        <w:rPr>
          <w:color w:val="000000"/>
          <w:sz w:val="18"/>
          <w:szCs w:val="20"/>
          <w:rtl/>
        </w:rPr>
        <w:t xml:space="preserve"> מדיניות חברתית</w:t>
      </w:r>
    </w:p>
    <w:p w14:paraId="5940EABF" w14:textId="182F6BB6" w:rsidR="00EB2EA2" w:rsidRDefault="00EB2EA2" w:rsidP="00EB2EA2">
      <w:pPr>
        <w:spacing w:after="180" w:line="280" w:lineRule="exact"/>
        <w:jc w:val="both"/>
        <w:rPr>
          <w:color w:val="000000"/>
          <w:sz w:val="18"/>
          <w:szCs w:val="20"/>
          <w:rtl/>
        </w:rPr>
      </w:pPr>
    </w:p>
    <w:p w14:paraId="2A7A7B27" w14:textId="135F6C6C" w:rsidR="00EB2EA2" w:rsidRPr="00EB2EA2" w:rsidRDefault="00EB2EA2" w:rsidP="00EB2EA2">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1.</w:t>
      </w:r>
      <w:r>
        <w:rPr>
          <w:rFonts w:cs="Guttman Aharoni"/>
          <w:color w:val="00B0F0"/>
          <w:sz w:val="32"/>
          <w:szCs w:val="32"/>
          <w:rtl/>
        </w:rPr>
        <w:tab/>
      </w:r>
      <w:r w:rsidRPr="00EB2EA2">
        <w:rPr>
          <w:rFonts w:cs="Guttman Aharoni"/>
          <w:color w:val="00B0F0"/>
          <w:sz w:val="32"/>
          <w:szCs w:val="32"/>
          <w:rtl/>
        </w:rPr>
        <w:t>מבוא</w:t>
      </w:r>
    </w:p>
    <w:p w14:paraId="37D351DF" w14:textId="77777777" w:rsidR="00EB2EA2" w:rsidRPr="00EB2EA2" w:rsidRDefault="00EB2EA2" w:rsidP="00EB2EA2">
      <w:pPr>
        <w:spacing w:after="180" w:line="280" w:lineRule="exact"/>
        <w:jc w:val="both"/>
        <w:rPr>
          <w:color w:val="000000"/>
          <w:sz w:val="18"/>
          <w:szCs w:val="20"/>
        </w:rPr>
      </w:pPr>
      <w:r w:rsidRPr="0032575B">
        <w:rPr>
          <w:color w:val="000000"/>
          <w:spacing w:val="-2"/>
          <w:sz w:val="18"/>
          <w:szCs w:val="20"/>
          <w:rtl/>
        </w:rPr>
        <w:t>בירוקרטים ברמת השטח (המכונים גם בירוקרטים ברמת הרחוב</w:t>
      </w:r>
      <w:r w:rsidRPr="0032575B">
        <w:rPr>
          <w:rFonts w:hint="cs"/>
          <w:color w:val="000000"/>
          <w:spacing w:val="-2"/>
          <w:sz w:val="18"/>
          <w:szCs w:val="20"/>
          <w:rtl/>
        </w:rPr>
        <w:t>;</w:t>
      </w:r>
      <w:r w:rsidRPr="0032575B">
        <w:rPr>
          <w:color w:val="000000"/>
          <w:spacing w:val="-2"/>
          <w:sz w:val="18"/>
          <w:szCs w:val="20"/>
          <w:rtl/>
        </w:rPr>
        <w:t xml:space="preserve"> </w:t>
      </w:r>
      <w:r w:rsidRPr="0032575B">
        <w:rPr>
          <w:color w:val="000000"/>
          <w:spacing w:val="-2"/>
          <w:sz w:val="18"/>
          <w:szCs w:val="20"/>
        </w:rPr>
        <w:t>Street-Level Bureaucrats</w:t>
      </w:r>
      <w:r w:rsidRPr="0032575B">
        <w:rPr>
          <w:color w:val="000000"/>
          <w:spacing w:val="-2"/>
          <w:sz w:val="18"/>
          <w:szCs w:val="20"/>
          <w:rtl/>
        </w:rPr>
        <w:t>)</w:t>
      </w:r>
      <w:r w:rsidRPr="00EB2EA2">
        <w:rPr>
          <w:color w:val="000000"/>
          <w:sz w:val="18"/>
          <w:szCs w:val="20"/>
          <w:rtl/>
        </w:rPr>
        <w:t xml:space="preserve"> הם עובדי קו החזית של המנהל הציבורי. עובדים חשובים אל</w:t>
      </w:r>
      <w:r w:rsidRPr="00EB2EA2">
        <w:rPr>
          <w:rFonts w:hint="cs"/>
          <w:color w:val="000000"/>
          <w:sz w:val="18"/>
          <w:szCs w:val="20"/>
          <w:rtl/>
        </w:rPr>
        <w:t>ה</w:t>
      </w:r>
      <w:r w:rsidRPr="00EB2EA2">
        <w:rPr>
          <w:color w:val="000000"/>
          <w:sz w:val="18"/>
          <w:szCs w:val="20"/>
          <w:rtl/>
        </w:rPr>
        <w:t xml:space="preserve">, הכוללים בין היתר עובדים סוציאליים, רופאים, אחים, שוטרים ומורים, </w:t>
      </w:r>
      <w:r w:rsidRPr="00EB2EA2">
        <w:rPr>
          <w:rFonts w:hint="cs"/>
          <w:color w:val="000000"/>
          <w:sz w:val="18"/>
          <w:szCs w:val="20"/>
          <w:rtl/>
        </w:rPr>
        <w:t>מוציאים לפועל</w:t>
      </w:r>
      <w:r w:rsidRPr="00EB2EA2">
        <w:rPr>
          <w:color w:val="000000"/>
          <w:sz w:val="18"/>
          <w:szCs w:val="20"/>
          <w:rtl/>
        </w:rPr>
        <w:t xml:space="preserve"> מדיניות ציבורית ו</w:t>
      </w:r>
      <w:r w:rsidRPr="00EB2EA2">
        <w:rPr>
          <w:rFonts w:hint="cs"/>
          <w:color w:val="000000"/>
          <w:sz w:val="18"/>
          <w:szCs w:val="20"/>
          <w:rtl/>
        </w:rPr>
        <w:t>מנהלים</w:t>
      </w:r>
      <w:r w:rsidRPr="00EB2EA2">
        <w:rPr>
          <w:color w:val="000000"/>
          <w:sz w:val="18"/>
          <w:szCs w:val="20"/>
          <w:rtl/>
        </w:rPr>
        <w:t xml:space="preserve"> </w:t>
      </w:r>
      <w:r w:rsidRPr="00EB2EA2">
        <w:rPr>
          <w:rFonts w:hint="cs"/>
          <w:color w:val="000000"/>
          <w:sz w:val="18"/>
          <w:szCs w:val="20"/>
          <w:rtl/>
        </w:rPr>
        <w:t xml:space="preserve">עם אזרחים </w:t>
      </w:r>
      <w:r w:rsidRPr="00EB2EA2">
        <w:rPr>
          <w:color w:val="000000"/>
          <w:sz w:val="18"/>
          <w:szCs w:val="20"/>
          <w:rtl/>
        </w:rPr>
        <w:t>יחסי גומלין יו</w:t>
      </w:r>
      <w:r w:rsidRPr="00EB2EA2">
        <w:rPr>
          <w:rFonts w:hint="cs"/>
          <w:color w:val="000000"/>
          <w:sz w:val="18"/>
          <w:szCs w:val="20"/>
          <w:rtl/>
        </w:rPr>
        <w:t>מ</w:t>
      </w:r>
      <w:r w:rsidRPr="00EB2EA2">
        <w:rPr>
          <w:color w:val="000000"/>
          <w:sz w:val="18"/>
          <w:szCs w:val="20"/>
          <w:rtl/>
        </w:rPr>
        <w:t xml:space="preserve">יומיים, </w:t>
      </w:r>
      <w:r w:rsidRPr="00EB2EA2">
        <w:rPr>
          <w:rFonts w:hint="cs"/>
          <w:color w:val="000000"/>
          <w:sz w:val="18"/>
          <w:szCs w:val="20"/>
          <w:rtl/>
        </w:rPr>
        <w:t>שעניינם</w:t>
      </w:r>
      <w:r w:rsidRPr="00EB2EA2">
        <w:rPr>
          <w:color w:val="000000"/>
          <w:sz w:val="18"/>
          <w:szCs w:val="20"/>
          <w:rtl/>
        </w:rPr>
        <w:t xml:space="preserve"> </w:t>
      </w:r>
      <w:r w:rsidRPr="00EB2EA2">
        <w:rPr>
          <w:rFonts w:hint="cs"/>
          <w:color w:val="000000"/>
          <w:sz w:val="18"/>
          <w:szCs w:val="20"/>
          <w:rtl/>
        </w:rPr>
        <w:t xml:space="preserve">הענקת </w:t>
      </w:r>
      <w:r w:rsidRPr="00EB2EA2">
        <w:rPr>
          <w:color w:val="000000"/>
          <w:sz w:val="18"/>
          <w:szCs w:val="20"/>
          <w:rtl/>
        </w:rPr>
        <w:t>שירותים ציבוריים</w:t>
      </w:r>
      <w:r w:rsidRPr="00EB2EA2">
        <w:rPr>
          <w:rFonts w:hint="cs"/>
          <w:color w:val="000000"/>
          <w:sz w:val="18"/>
          <w:szCs w:val="20"/>
          <w:rtl/>
        </w:rPr>
        <w:t xml:space="preserve"> לאלה האחרונים</w:t>
      </w:r>
      <w:r w:rsidRPr="00EB2EA2">
        <w:rPr>
          <w:color w:val="000000"/>
          <w:sz w:val="18"/>
          <w:szCs w:val="20"/>
          <w:rtl/>
        </w:rPr>
        <w:t>.</w:t>
      </w:r>
      <w:r w:rsidRPr="00EB2EA2">
        <w:rPr>
          <w:color w:val="000000"/>
          <w:sz w:val="18"/>
          <w:szCs w:val="20"/>
        </w:rPr>
        <w:t xml:space="preserve"> </w:t>
      </w:r>
      <w:r w:rsidRPr="00EB2EA2">
        <w:rPr>
          <w:rFonts w:hint="cs"/>
          <w:color w:val="000000"/>
          <w:sz w:val="18"/>
          <w:szCs w:val="20"/>
          <w:rtl/>
        </w:rPr>
        <w:t>מיקומם</w:t>
      </w:r>
      <w:r w:rsidRPr="00EB2EA2">
        <w:rPr>
          <w:color w:val="000000"/>
          <w:sz w:val="18"/>
          <w:szCs w:val="20"/>
          <w:rtl/>
        </w:rPr>
        <w:t xml:space="preserve"> של עובדים אלה, </w:t>
      </w:r>
      <w:r w:rsidRPr="00EB2EA2">
        <w:rPr>
          <w:rFonts w:hint="cs"/>
          <w:color w:val="000000"/>
          <w:sz w:val="18"/>
          <w:szCs w:val="20"/>
          <w:rtl/>
        </w:rPr>
        <w:t>המצויים בתווך</w:t>
      </w:r>
      <w:r w:rsidRPr="00EB2EA2">
        <w:rPr>
          <w:color w:val="000000"/>
          <w:sz w:val="18"/>
          <w:szCs w:val="20"/>
          <w:rtl/>
        </w:rPr>
        <w:t xml:space="preserve"> שבין</w:t>
      </w:r>
      <w:r w:rsidRPr="00EB2EA2">
        <w:rPr>
          <w:rFonts w:hint="cs"/>
          <w:color w:val="000000"/>
          <w:sz w:val="18"/>
          <w:szCs w:val="20"/>
          <w:rtl/>
        </w:rPr>
        <w:t xml:space="preserve"> המדינה ל</w:t>
      </w:r>
      <w:r w:rsidRPr="00EB2EA2">
        <w:rPr>
          <w:color w:val="000000"/>
          <w:sz w:val="18"/>
          <w:szCs w:val="20"/>
          <w:rtl/>
        </w:rPr>
        <w:t xml:space="preserve">קבוצות </w:t>
      </w:r>
      <w:r w:rsidRPr="00EB2EA2">
        <w:rPr>
          <w:rFonts w:hint="cs"/>
          <w:color w:val="000000"/>
          <w:sz w:val="18"/>
          <w:szCs w:val="20"/>
          <w:rtl/>
        </w:rPr>
        <w:t>ה</w:t>
      </w:r>
      <w:r w:rsidRPr="00EB2EA2">
        <w:rPr>
          <w:color w:val="000000"/>
          <w:sz w:val="18"/>
          <w:szCs w:val="20"/>
          <w:rtl/>
        </w:rPr>
        <w:t>מטרה (</w:t>
      </w:r>
      <w:r w:rsidRPr="00EB2EA2">
        <w:rPr>
          <w:color w:val="000000"/>
          <w:sz w:val="18"/>
          <w:szCs w:val="20"/>
        </w:rPr>
        <w:t>Thomann, 2015</w:t>
      </w:r>
      <w:r w:rsidRPr="00EB2EA2">
        <w:rPr>
          <w:color w:val="000000"/>
          <w:sz w:val="18"/>
          <w:szCs w:val="20"/>
          <w:rtl/>
        </w:rPr>
        <w:t>), מאפשר להם לתרגם את יעדי המדיניות שקבעו מקבלי ההחלטות לצ</w:t>
      </w:r>
      <w:r w:rsidRPr="00EB2EA2">
        <w:rPr>
          <w:rFonts w:hint="cs"/>
          <w:color w:val="000000"/>
          <w:sz w:val="18"/>
          <w:szCs w:val="20"/>
          <w:rtl/>
        </w:rPr>
        <w:t>ו</w:t>
      </w:r>
      <w:r w:rsidRPr="00EB2EA2">
        <w:rPr>
          <w:color w:val="000000"/>
          <w:sz w:val="18"/>
          <w:szCs w:val="20"/>
          <w:rtl/>
        </w:rPr>
        <w:t>רכיהם האמ</w:t>
      </w:r>
      <w:r w:rsidRPr="00EB2EA2">
        <w:rPr>
          <w:rFonts w:hint="cs"/>
          <w:color w:val="000000"/>
          <w:sz w:val="18"/>
          <w:szCs w:val="20"/>
          <w:rtl/>
        </w:rPr>
        <w:t>י</w:t>
      </w:r>
      <w:r w:rsidRPr="00EB2EA2">
        <w:rPr>
          <w:color w:val="000000"/>
          <w:sz w:val="18"/>
          <w:szCs w:val="20"/>
          <w:rtl/>
        </w:rPr>
        <w:t>תיים של האזרחים, כפי שהם מזהים אותם בקו החזית (</w:t>
      </w:r>
      <w:r w:rsidRPr="00EB2EA2">
        <w:rPr>
          <w:color w:val="000000"/>
          <w:sz w:val="18"/>
          <w:szCs w:val="20"/>
        </w:rPr>
        <w:t>Lipsky, 2010</w:t>
      </w:r>
      <w:r w:rsidRPr="00EB2EA2">
        <w:rPr>
          <w:color w:val="000000"/>
          <w:sz w:val="18"/>
          <w:szCs w:val="20"/>
          <w:rtl/>
        </w:rPr>
        <w:t xml:space="preserve">) ולקבוע הלכה למעשה </w:t>
      </w:r>
      <w:r w:rsidRPr="00EB2EA2">
        <w:rPr>
          <w:rFonts w:hint="cs"/>
          <w:color w:val="000000"/>
          <w:sz w:val="18"/>
          <w:szCs w:val="20"/>
          <w:rtl/>
        </w:rPr>
        <w:t>את דרך מימושה של</w:t>
      </w:r>
      <w:r w:rsidRPr="00EB2EA2">
        <w:rPr>
          <w:color w:val="000000"/>
          <w:sz w:val="18"/>
          <w:szCs w:val="20"/>
          <w:rtl/>
        </w:rPr>
        <w:t xml:space="preserve"> מדיניות חברתית (</w:t>
      </w:r>
      <w:proofErr w:type="spellStart"/>
      <w:r w:rsidRPr="00EB2EA2">
        <w:rPr>
          <w:color w:val="000000"/>
          <w:sz w:val="18"/>
          <w:szCs w:val="20"/>
        </w:rPr>
        <w:t>Gofen</w:t>
      </w:r>
      <w:proofErr w:type="spellEnd"/>
      <w:r w:rsidRPr="00EB2EA2">
        <w:rPr>
          <w:color w:val="000000"/>
          <w:sz w:val="18"/>
          <w:szCs w:val="20"/>
        </w:rPr>
        <w:t>, 2014</w:t>
      </w:r>
      <w:r w:rsidRPr="00EB2EA2">
        <w:rPr>
          <w:color w:val="000000"/>
          <w:sz w:val="18"/>
          <w:szCs w:val="20"/>
          <w:rtl/>
        </w:rPr>
        <w:t xml:space="preserve">). </w:t>
      </w:r>
    </w:p>
    <w:p w14:paraId="40F8B586"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אחד המאפיינים הבולטים של </w:t>
      </w:r>
      <w:r w:rsidRPr="00EB2EA2">
        <w:rPr>
          <w:rFonts w:hint="cs"/>
          <w:color w:val="000000"/>
          <w:sz w:val="18"/>
          <w:szCs w:val="20"/>
          <w:rtl/>
        </w:rPr>
        <w:t xml:space="preserve">עבודת </w:t>
      </w:r>
      <w:r w:rsidRPr="00EB2EA2">
        <w:rPr>
          <w:color w:val="000000"/>
          <w:sz w:val="18"/>
          <w:szCs w:val="20"/>
          <w:rtl/>
        </w:rPr>
        <w:t xml:space="preserve">בירוקרטים ברמת השטח הוא שיקול הדעת הנרחב </w:t>
      </w:r>
      <w:r w:rsidRPr="00EB2EA2">
        <w:rPr>
          <w:rFonts w:hint="cs"/>
          <w:color w:val="000000"/>
          <w:sz w:val="18"/>
          <w:szCs w:val="20"/>
          <w:rtl/>
        </w:rPr>
        <w:t>שיש בידם</w:t>
      </w:r>
      <w:r w:rsidRPr="00EB2EA2">
        <w:rPr>
          <w:color w:val="000000"/>
          <w:sz w:val="18"/>
          <w:szCs w:val="20"/>
          <w:rtl/>
        </w:rPr>
        <w:t xml:space="preserve">. מרווח אוטונומי זה מאפשר להם לאמץ אסטרטגיות התמודדות </w:t>
      </w:r>
      <w:r w:rsidRPr="00EB2EA2">
        <w:rPr>
          <w:rFonts w:hint="cs"/>
          <w:color w:val="000000"/>
          <w:sz w:val="18"/>
          <w:szCs w:val="20"/>
          <w:rtl/>
        </w:rPr>
        <w:t>ה</w:t>
      </w:r>
      <w:r w:rsidRPr="00EB2EA2">
        <w:rPr>
          <w:color w:val="000000"/>
          <w:sz w:val="18"/>
          <w:szCs w:val="20"/>
          <w:rtl/>
        </w:rPr>
        <w:t>מסייעות להם לצמצם קונפליקטים ולהפחית לחצים</w:t>
      </w:r>
      <w:r w:rsidRPr="00EB2EA2">
        <w:rPr>
          <w:rFonts w:hint="cs"/>
          <w:color w:val="000000"/>
          <w:sz w:val="18"/>
          <w:szCs w:val="20"/>
          <w:rtl/>
        </w:rPr>
        <w:t>,</w:t>
      </w:r>
      <w:r w:rsidRPr="00EB2EA2">
        <w:rPr>
          <w:color w:val="000000"/>
          <w:sz w:val="18"/>
          <w:szCs w:val="20"/>
          <w:rtl/>
        </w:rPr>
        <w:t xml:space="preserve"> כדי לספק שירותים </w:t>
      </w:r>
      <w:r w:rsidRPr="00EB2EA2">
        <w:rPr>
          <w:rFonts w:hint="cs"/>
          <w:color w:val="000000"/>
          <w:sz w:val="18"/>
          <w:szCs w:val="20"/>
          <w:rtl/>
        </w:rPr>
        <w:t>ב</w:t>
      </w:r>
      <w:r w:rsidRPr="00EB2EA2">
        <w:rPr>
          <w:color w:val="000000"/>
          <w:sz w:val="18"/>
          <w:szCs w:val="20"/>
          <w:rtl/>
        </w:rPr>
        <w:t>תנאים ארגוניים מאתגרים במיוחד (</w:t>
      </w:r>
      <w:proofErr w:type="spellStart"/>
      <w:r w:rsidRPr="00EB2EA2">
        <w:rPr>
          <w:color w:val="000000"/>
          <w:sz w:val="18"/>
          <w:szCs w:val="20"/>
        </w:rPr>
        <w:t>Davidovitz</w:t>
      </w:r>
      <w:proofErr w:type="spellEnd"/>
      <w:r w:rsidRPr="00EB2EA2">
        <w:rPr>
          <w:color w:val="000000"/>
          <w:sz w:val="18"/>
          <w:szCs w:val="20"/>
        </w:rPr>
        <w:t xml:space="preserve"> &amp; Cohen, 2020</w:t>
      </w:r>
      <w:r w:rsidRPr="00EB2EA2">
        <w:rPr>
          <w:color w:val="000000"/>
          <w:sz w:val="18"/>
          <w:szCs w:val="20"/>
          <w:rtl/>
        </w:rPr>
        <w:t>). כך</w:t>
      </w:r>
      <w:r w:rsidRPr="00EB2EA2">
        <w:rPr>
          <w:rFonts w:hint="cs"/>
          <w:color w:val="000000"/>
          <w:sz w:val="18"/>
          <w:szCs w:val="20"/>
          <w:rtl/>
        </w:rPr>
        <w:t>,</w:t>
      </w:r>
      <w:r w:rsidRPr="00EB2EA2">
        <w:rPr>
          <w:color w:val="000000"/>
          <w:sz w:val="18"/>
          <w:szCs w:val="20"/>
          <w:rtl/>
        </w:rPr>
        <w:t xml:space="preserve"> למשל, הם </w:t>
      </w:r>
      <w:r w:rsidRPr="00EB2EA2">
        <w:rPr>
          <w:rFonts w:hint="cs"/>
          <w:color w:val="000000"/>
          <w:sz w:val="18"/>
          <w:szCs w:val="20"/>
          <w:rtl/>
        </w:rPr>
        <w:t>מבחינים</w:t>
      </w:r>
      <w:r w:rsidRPr="00EB2EA2">
        <w:rPr>
          <w:color w:val="000000"/>
          <w:sz w:val="18"/>
          <w:szCs w:val="20"/>
          <w:rtl/>
        </w:rPr>
        <w:t xml:space="preserve"> בין לקוחות באופן מסירת השירותים וקובעים מי </w:t>
      </w:r>
      <w:r w:rsidRPr="00EB2EA2">
        <w:rPr>
          <w:rFonts w:hint="cs"/>
          <w:color w:val="000000"/>
          <w:sz w:val="18"/>
          <w:szCs w:val="20"/>
          <w:rtl/>
        </w:rPr>
        <w:t>מהם</w:t>
      </w:r>
      <w:r w:rsidRPr="00EB2EA2">
        <w:rPr>
          <w:color w:val="000000"/>
          <w:sz w:val="18"/>
          <w:szCs w:val="20"/>
          <w:rtl/>
        </w:rPr>
        <w:t xml:space="preserve"> יזכה לשירות מועדף ו</w:t>
      </w:r>
      <w:r w:rsidRPr="00EB2EA2">
        <w:rPr>
          <w:rFonts w:hint="cs"/>
          <w:color w:val="000000"/>
          <w:sz w:val="18"/>
          <w:szCs w:val="20"/>
          <w:rtl/>
        </w:rPr>
        <w:t>ל</w:t>
      </w:r>
      <w:r w:rsidRPr="00EB2EA2">
        <w:rPr>
          <w:color w:val="000000"/>
          <w:sz w:val="18"/>
          <w:szCs w:val="20"/>
          <w:rtl/>
        </w:rPr>
        <w:t>מי יש לקצוב שירותים (</w:t>
      </w:r>
      <w:proofErr w:type="spellStart"/>
      <w:r w:rsidRPr="00EB2EA2">
        <w:rPr>
          <w:color w:val="000000"/>
          <w:sz w:val="18"/>
          <w:szCs w:val="20"/>
        </w:rPr>
        <w:t>Jilke</w:t>
      </w:r>
      <w:proofErr w:type="spellEnd"/>
      <w:r w:rsidRPr="00EB2EA2">
        <w:rPr>
          <w:color w:val="000000"/>
          <w:sz w:val="18"/>
          <w:szCs w:val="20"/>
        </w:rPr>
        <w:t xml:space="preserve"> &amp; </w:t>
      </w:r>
      <w:proofErr w:type="spellStart"/>
      <w:r w:rsidRPr="00EB2EA2">
        <w:rPr>
          <w:color w:val="000000"/>
          <w:sz w:val="18"/>
          <w:szCs w:val="20"/>
        </w:rPr>
        <w:t>Tummers</w:t>
      </w:r>
      <w:proofErr w:type="spellEnd"/>
      <w:r w:rsidRPr="00EB2EA2">
        <w:rPr>
          <w:color w:val="000000"/>
          <w:sz w:val="18"/>
          <w:szCs w:val="20"/>
        </w:rPr>
        <w:t>, 2018</w:t>
      </w:r>
      <w:r w:rsidRPr="00EB2EA2">
        <w:rPr>
          <w:color w:val="000000"/>
          <w:sz w:val="18"/>
          <w:szCs w:val="20"/>
          <w:rtl/>
        </w:rPr>
        <w:t xml:space="preserve">). מחקרים קודמים </w:t>
      </w:r>
      <w:r w:rsidRPr="00EB2EA2">
        <w:rPr>
          <w:rFonts w:hint="cs"/>
          <w:color w:val="000000"/>
          <w:sz w:val="18"/>
          <w:szCs w:val="20"/>
          <w:rtl/>
        </w:rPr>
        <w:t>הראו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הם עושים זאת באמצעות סיווג </w:t>
      </w:r>
      <w:r w:rsidRPr="00EB2EA2">
        <w:rPr>
          <w:rFonts w:hint="cs"/>
          <w:color w:val="000000"/>
          <w:sz w:val="18"/>
          <w:szCs w:val="20"/>
          <w:rtl/>
        </w:rPr>
        <w:t xml:space="preserve">סובייקטיבי סטריאוטיפי של </w:t>
      </w:r>
      <w:r w:rsidRPr="00EB2EA2">
        <w:rPr>
          <w:color w:val="000000"/>
          <w:sz w:val="18"/>
          <w:szCs w:val="20"/>
          <w:rtl/>
        </w:rPr>
        <w:t>לקוחות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היוצר מדרג של</w:t>
      </w:r>
      <w:r w:rsidRPr="00EB2EA2">
        <w:rPr>
          <w:color w:val="000000"/>
          <w:sz w:val="18"/>
          <w:szCs w:val="20"/>
          <w:rtl/>
        </w:rPr>
        <w:t xml:space="preserve"> מי "ראוי" יותר מאחרים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על בסיס</w:t>
      </w:r>
      <w:r w:rsidRPr="00EB2EA2">
        <w:rPr>
          <w:rFonts w:hint="cs"/>
          <w:color w:val="000000"/>
          <w:sz w:val="18"/>
          <w:szCs w:val="20"/>
          <w:rtl/>
        </w:rPr>
        <w:t>ו</w:t>
      </w:r>
      <w:r w:rsidRPr="00EB2EA2">
        <w:rPr>
          <w:color w:val="000000"/>
          <w:sz w:val="18"/>
          <w:szCs w:val="20"/>
          <w:rtl/>
        </w:rPr>
        <w:t xml:space="preserve"> הם קובעים את אופי הקצאת השירותים הציבוריים (</w:t>
      </w:r>
      <w:r w:rsidRPr="00EB2EA2">
        <w:rPr>
          <w:color w:val="000000"/>
          <w:sz w:val="18"/>
          <w:szCs w:val="20"/>
        </w:rPr>
        <w:t xml:space="preserve">Kallio &amp; </w:t>
      </w:r>
      <w:proofErr w:type="spellStart"/>
      <w:r w:rsidRPr="00EB2EA2">
        <w:rPr>
          <w:color w:val="000000"/>
          <w:sz w:val="18"/>
          <w:szCs w:val="20"/>
        </w:rPr>
        <w:t>Kouvo</w:t>
      </w:r>
      <w:proofErr w:type="spellEnd"/>
      <w:r w:rsidRPr="00EB2EA2">
        <w:rPr>
          <w:color w:val="000000"/>
          <w:sz w:val="18"/>
          <w:szCs w:val="20"/>
        </w:rPr>
        <w:t>, 2015</w:t>
      </w:r>
      <w:r w:rsidRPr="00EB2EA2">
        <w:rPr>
          <w:color w:val="000000"/>
          <w:sz w:val="18"/>
          <w:szCs w:val="20"/>
          <w:rtl/>
        </w:rPr>
        <w:t xml:space="preserve">). </w:t>
      </w:r>
      <w:r w:rsidRPr="00EB2EA2">
        <w:rPr>
          <w:rFonts w:hint="cs"/>
          <w:color w:val="000000"/>
          <w:sz w:val="18"/>
          <w:szCs w:val="20"/>
          <w:rtl/>
        </w:rPr>
        <w:t>אם כן</w:t>
      </w:r>
      <w:r w:rsidRPr="00EB2EA2">
        <w:rPr>
          <w:color w:val="000000"/>
          <w:sz w:val="18"/>
          <w:szCs w:val="20"/>
          <w:rtl/>
        </w:rPr>
        <w:t xml:space="preserve">, </w:t>
      </w:r>
      <w:r w:rsidRPr="00EB2EA2">
        <w:rPr>
          <w:rFonts w:hint="cs"/>
          <w:color w:val="000000"/>
          <w:sz w:val="18"/>
          <w:szCs w:val="20"/>
          <w:rtl/>
        </w:rPr>
        <w:t xml:space="preserve">יש </w:t>
      </w:r>
      <w:r w:rsidRPr="00EB2EA2">
        <w:rPr>
          <w:color w:val="000000"/>
          <w:sz w:val="18"/>
          <w:szCs w:val="20"/>
          <w:rtl/>
        </w:rPr>
        <w:t>לתפקיד</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השפעה</w:t>
      </w:r>
      <w:r w:rsidRPr="00EB2EA2">
        <w:rPr>
          <w:color w:val="000000"/>
          <w:sz w:val="18"/>
          <w:szCs w:val="20"/>
          <w:rtl/>
        </w:rPr>
        <w:t xml:space="preserve"> </w:t>
      </w:r>
      <w:r w:rsidRPr="00EB2EA2">
        <w:rPr>
          <w:rFonts w:hint="cs"/>
          <w:color w:val="000000"/>
          <w:sz w:val="18"/>
          <w:szCs w:val="20"/>
          <w:rtl/>
        </w:rPr>
        <w:t xml:space="preserve">כבדת </w:t>
      </w:r>
      <w:r w:rsidRPr="00EB2EA2">
        <w:rPr>
          <w:color w:val="000000"/>
          <w:sz w:val="18"/>
          <w:szCs w:val="20"/>
          <w:rtl/>
        </w:rPr>
        <w:t xml:space="preserve">משקל על רווחה, </w:t>
      </w:r>
      <w:r w:rsidRPr="00EB2EA2">
        <w:rPr>
          <w:rFonts w:hint="cs"/>
          <w:color w:val="000000"/>
          <w:sz w:val="18"/>
          <w:szCs w:val="20"/>
          <w:rtl/>
        </w:rPr>
        <w:t xml:space="preserve">על </w:t>
      </w:r>
      <w:r w:rsidRPr="00EB2EA2">
        <w:rPr>
          <w:color w:val="000000"/>
          <w:sz w:val="18"/>
          <w:szCs w:val="20"/>
          <w:rtl/>
        </w:rPr>
        <w:t>צדק חברתי ו</w:t>
      </w:r>
      <w:r w:rsidRPr="00EB2EA2">
        <w:rPr>
          <w:rFonts w:hint="cs"/>
          <w:color w:val="000000"/>
          <w:sz w:val="18"/>
          <w:szCs w:val="20"/>
          <w:rtl/>
        </w:rPr>
        <w:t xml:space="preserve">על </w:t>
      </w:r>
      <w:r w:rsidRPr="00EB2EA2">
        <w:rPr>
          <w:color w:val="000000"/>
          <w:sz w:val="18"/>
          <w:szCs w:val="20"/>
          <w:rtl/>
        </w:rPr>
        <w:t>שוויון (</w:t>
      </w:r>
      <w:proofErr w:type="spellStart"/>
      <w:r w:rsidRPr="00EB2EA2">
        <w:rPr>
          <w:color w:val="000000"/>
          <w:sz w:val="18"/>
          <w:szCs w:val="20"/>
        </w:rPr>
        <w:t>Davidovitz</w:t>
      </w:r>
      <w:proofErr w:type="spellEnd"/>
      <w:r w:rsidRPr="00EB2EA2">
        <w:rPr>
          <w:color w:val="000000"/>
          <w:sz w:val="18"/>
          <w:szCs w:val="20"/>
        </w:rPr>
        <w:t xml:space="preserve"> &amp; Cohen, 2021a; </w:t>
      </w:r>
      <w:proofErr w:type="spellStart"/>
      <w:r w:rsidRPr="00EB2EA2">
        <w:rPr>
          <w:color w:val="000000"/>
          <w:sz w:val="18"/>
          <w:szCs w:val="20"/>
        </w:rPr>
        <w:t>Lavee</w:t>
      </w:r>
      <w:proofErr w:type="spellEnd"/>
      <w:r w:rsidRPr="00EB2EA2">
        <w:rPr>
          <w:color w:val="000000"/>
          <w:sz w:val="18"/>
          <w:szCs w:val="20"/>
        </w:rPr>
        <w:t xml:space="preserve">, Cohen, &amp; </w:t>
      </w:r>
      <w:proofErr w:type="spellStart"/>
      <w:r w:rsidRPr="00EB2EA2">
        <w:rPr>
          <w:color w:val="000000"/>
          <w:sz w:val="18"/>
          <w:szCs w:val="20"/>
        </w:rPr>
        <w:t>Noumann</w:t>
      </w:r>
      <w:proofErr w:type="spellEnd"/>
      <w:r w:rsidRPr="00EB2EA2">
        <w:rPr>
          <w:color w:val="000000"/>
          <w:sz w:val="18"/>
          <w:szCs w:val="20"/>
        </w:rPr>
        <w:t xml:space="preserve">, 2018; Maynard-Moody &amp; </w:t>
      </w:r>
      <w:proofErr w:type="spellStart"/>
      <w:r w:rsidRPr="00EB2EA2">
        <w:rPr>
          <w:color w:val="000000"/>
          <w:sz w:val="18"/>
          <w:szCs w:val="20"/>
        </w:rPr>
        <w:t>Musheno</w:t>
      </w:r>
      <w:proofErr w:type="spellEnd"/>
      <w:r w:rsidRPr="00EB2EA2">
        <w:rPr>
          <w:color w:val="000000"/>
          <w:sz w:val="18"/>
          <w:szCs w:val="20"/>
        </w:rPr>
        <w:t>, 2012</w:t>
      </w:r>
      <w:r w:rsidRPr="00EB2EA2">
        <w:rPr>
          <w:color w:val="000000"/>
          <w:sz w:val="18"/>
          <w:szCs w:val="20"/>
          <w:rtl/>
        </w:rPr>
        <w:t xml:space="preserve">). </w:t>
      </w:r>
    </w:p>
    <w:p w14:paraId="2058A388" w14:textId="77777777" w:rsidR="00EB2EA2" w:rsidRPr="00EB2EA2" w:rsidRDefault="00EB2EA2" w:rsidP="00EB2EA2">
      <w:pPr>
        <w:spacing w:after="180" w:line="280" w:lineRule="exact"/>
        <w:jc w:val="both"/>
        <w:rPr>
          <w:color w:val="000000"/>
          <w:sz w:val="18"/>
          <w:szCs w:val="20"/>
        </w:rPr>
      </w:pPr>
      <w:r w:rsidRPr="00EB2EA2">
        <w:rPr>
          <w:color w:val="000000"/>
          <w:sz w:val="18"/>
          <w:szCs w:val="20"/>
          <w:rtl/>
        </w:rPr>
        <w:t xml:space="preserve">במקרים מסוימים, </w:t>
      </w:r>
      <w:r w:rsidRPr="00EB2EA2">
        <w:rPr>
          <w:rFonts w:hint="cs"/>
          <w:color w:val="000000"/>
          <w:sz w:val="18"/>
          <w:szCs w:val="20"/>
          <w:rtl/>
        </w:rPr>
        <w:t>מפגשיהם</w:t>
      </w:r>
      <w:r w:rsidRPr="00EB2EA2">
        <w:rPr>
          <w:color w:val="000000"/>
          <w:sz w:val="18"/>
          <w:szCs w:val="20"/>
          <w:rtl/>
        </w:rPr>
        <w:t xml:space="preserve"> ש</w:t>
      </w:r>
      <w:r w:rsidRPr="00EB2EA2">
        <w:rPr>
          <w:rFonts w:hint="cs"/>
          <w:color w:val="000000"/>
          <w:sz w:val="18"/>
          <w:szCs w:val="20"/>
          <w:rtl/>
        </w:rPr>
        <w:t xml:space="preserve">ל </w:t>
      </w:r>
      <w:r w:rsidRPr="00EB2EA2">
        <w:rPr>
          <w:color w:val="000000"/>
          <w:sz w:val="18"/>
          <w:szCs w:val="20"/>
          <w:rtl/>
        </w:rPr>
        <w:t xml:space="preserve">עובדים אלה עם לקוחות </w:t>
      </w:r>
      <w:r w:rsidRPr="00EB2EA2">
        <w:rPr>
          <w:rFonts w:hint="cs"/>
          <w:color w:val="000000"/>
          <w:sz w:val="18"/>
          <w:szCs w:val="20"/>
          <w:rtl/>
        </w:rPr>
        <w:t>עלולים</w:t>
      </w:r>
      <w:r w:rsidRPr="00EB2EA2">
        <w:rPr>
          <w:color w:val="000000"/>
          <w:sz w:val="18"/>
          <w:szCs w:val="20"/>
          <w:rtl/>
        </w:rPr>
        <w:t xml:space="preserve"> להגיע למצבי אלימות, בעיקר כ</w:t>
      </w:r>
      <w:r w:rsidRPr="00EB2EA2">
        <w:rPr>
          <w:rFonts w:hint="cs"/>
          <w:color w:val="000000"/>
          <w:sz w:val="18"/>
          <w:szCs w:val="20"/>
          <w:rtl/>
        </w:rPr>
        <w:t>שאין</w:t>
      </w:r>
      <w:r w:rsidRPr="00EB2EA2">
        <w:rPr>
          <w:color w:val="000000"/>
          <w:sz w:val="18"/>
          <w:szCs w:val="20"/>
          <w:rtl/>
        </w:rPr>
        <w:t xml:space="preserve"> הלקוחות שבעי רצון מהשירות הנ</w:t>
      </w:r>
      <w:r w:rsidRPr="00EB2EA2">
        <w:rPr>
          <w:rFonts w:hint="cs"/>
          <w:color w:val="000000"/>
          <w:sz w:val="18"/>
          <w:szCs w:val="20"/>
          <w:rtl/>
        </w:rPr>
        <w:t>יתן</w:t>
      </w:r>
      <w:r w:rsidRPr="00EB2EA2">
        <w:rPr>
          <w:color w:val="000000"/>
          <w:sz w:val="18"/>
          <w:szCs w:val="20"/>
          <w:rtl/>
        </w:rPr>
        <w:t xml:space="preserve"> להם או מתוצאותיו (</w:t>
      </w:r>
      <w:proofErr w:type="spellStart"/>
      <w:r w:rsidRPr="00EB2EA2">
        <w:rPr>
          <w:color w:val="000000"/>
          <w:sz w:val="18"/>
          <w:szCs w:val="20"/>
        </w:rPr>
        <w:t>Davidovitz</w:t>
      </w:r>
      <w:proofErr w:type="spellEnd"/>
      <w:r w:rsidRPr="00EB2EA2">
        <w:rPr>
          <w:color w:val="000000"/>
          <w:sz w:val="18"/>
          <w:szCs w:val="20"/>
        </w:rPr>
        <w:t xml:space="preserve"> &amp; Cohen, 2020</w:t>
      </w:r>
      <w:r w:rsidRPr="00EB2EA2">
        <w:rPr>
          <w:color w:val="000000"/>
          <w:sz w:val="18"/>
          <w:szCs w:val="20"/>
          <w:rtl/>
        </w:rPr>
        <w:t xml:space="preserve">). </w:t>
      </w:r>
      <w:r w:rsidRPr="00EB2EA2">
        <w:rPr>
          <w:rFonts w:hint="cs"/>
          <w:color w:val="000000"/>
          <w:sz w:val="18"/>
          <w:szCs w:val="20"/>
          <w:rtl/>
        </w:rPr>
        <w:t>סביר להניח שגילויי אלימות אלה</w:t>
      </w:r>
      <w:r w:rsidRPr="00EB2EA2">
        <w:rPr>
          <w:color w:val="000000"/>
          <w:sz w:val="18"/>
          <w:szCs w:val="20"/>
          <w:rtl/>
        </w:rPr>
        <w:t xml:space="preserve"> </w:t>
      </w:r>
      <w:r w:rsidRPr="00EB2EA2">
        <w:rPr>
          <w:rFonts w:hint="cs"/>
          <w:color w:val="000000"/>
          <w:sz w:val="18"/>
          <w:szCs w:val="20"/>
          <w:rtl/>
        </w:rPr>
        <w:t>הם תגובה ל</w:t>
      </w:r>
      <w:r w:rsidRPr="00EB2EA2">
        <w:rPr>
          <w:color w:val="000000"/>
          <w:sz w:val="18"/>
          <w:szCs w:val="20"/>
          <w:rtl/>
        </w:rPr>
        <w:t xml:space="preserve">מדינת הרווחה </w:t>
      </w:r>
      <w:r w:rsidRPr="00EB2EA2">
        <w:rPr>
          <w:rFonts w:hint="cs"/>
          <w:color w:val="000000"/>
          <w:sz w:val="18"/>
          <w:szCs w:val="20"/>
          <w:rtl/>
        </w:rPr>
        <w:t xml:space="preserve">ההולכת ומצטמקת </w:t>
      </w:r>
      <w:r w:rsidRPr="00EB2EA2">
        <w:rPr>
          <w:color w:val="000000"/>
          <w:sz w:val="18"/>
          <w:szCs w:val="20"/>
          <w:rtl/>
        </w:rPr>
        <w:t xml:space="preserve">בעשורים האחרונים (אבירם, גל וקטן, 2007; </w:t>
      </w:r>
      <w:proofErr w:type="spellStart"/>
      <w:r w:rsidRPr="00EB2EA2">
        <w:rPr>
          <w:color w:val="000000"/>
          <w:sz w:val="18"/>
          <w:szCs w:val="20"/>
          <w:rtl/>
        </w:rPr>
        <w:t>אסיסקוביץ</w:t>
      </w:r>
      <w:proofErr w:type="spellEnd"/>
      <w:r w:rsidRPr="00EB2EA2">
        <w:rPr>
          <w:color w:val="000000"/>
          <w:sz w:val="18"/>
          <w:szCs w:val="20"/>
          <w:rtl/>
        </w:rPr>
        <w:t xml:space="preserve">, 2007; גל ווייס-גל, 2011; דורון, 2013; קטן, 1998; </w:t>
      </w:r>
      <w:r w:rsidRPr="00EB2EA2">
        <w:rPr>
          <w:color w:val="000000"/>
          <w:sz w:val="18"/>
          <w:szCs w:val="20"/>
        </w:rPr>
        <w:t>Gal, 2010</w:t>
      </w:r>
      <w:r w:rsidRPr="00EB2EA2">
        <w:rPr>
          <w:color w:val="000000"/>
          <w:sz w:val="18"/>
          <w:szCs w:val="20"/>
          <w:rtl/>
        </w:rPr>
        <w:t xml:space="preserve">), </w:t>
      </w:r>
      <w:r w:rsidRPr="00EB2EA2">
        <w:rPr>
          <w:rFonts w:hint="cs"/>
          <w:color w:val="000000"/>
          <w:sz w:val="18"/>
          <w:szCs w:val="20"/>
          <w:rtl/>
        </w:rPr>
        <w:t>תהליך המתבטא</w:t>
      </w:r>
      <w:r w:rsidRPr="00EB2EA2">
        <w:rPr>
          <w:color w:val="000000"/>
          <w:sz w:val="18"/>
          <w:szCs w:val="20"/>
          <w:rtl/>
        </w:rPr>
        <w:t xml:space="preserve">, בין היתר, </w:t>
      </w:r>
      <w:r w:rsidRPr="00EB2EA2">
        <w:rPr>
          <w:rFonts w:hint="cs"/>
          <w:color w:val="000000"/>
          <w:sz w:val="18"/>
          <w:szCs w:val="20"/>
          <w:rtl/>
        </w:rPr>
        <w:t xml:space="preserve">בירידה </w:t>
      </w:r>
      <w:r w:rsidRPr="00EB2EA2">
        <w:rPr>
          <w:color w:val="000000"/>
          <w:sz w:val="18"/>
          <w:szCs w:val="20"/>
          <w:rtl/>
        </w:rPr>
        <w:t>בגובה הקצבאות המוענק</w:t>
      </w:r>
      <w:r w:rsidRPr="00EB2EA2">
        <w:rPr>
          <w:rFonts w:hint="cs"/>
          <w:color w:val="000000"/>
          <w:sz w:val="18"/>
          <w:szCs w:val="20"/>
          <w:rtl/>
        </w:rPr>
        <w:t>ות</w:t>
      </w:r>
      <w:r w:rsidRPr="00EB2EA2">
        <w:rPr>
          <w:color w:val="000000"/>
          <w:sz w:val="18"/>
          <w:szCs w:val="20"/>
          <w:rtl/>
        </w:rPr>
        <w:t xml:space="preserve"> לאזרחים (קורא, 2004), ב</w:t>
      </w:r>
      <w:r w:rsidRPr="00EB2EA2">
        <w:rPr>
          <w:rFonts w:hint="cs"/>
          <w:color w:val="000000"/>
          <w:sz w:val="18"/>
          <w:szCs w:val="20"/>
          <w:rtl/>
        </w:rPr>
        <w:t>טיב ה</w:t>
      </w:r>
      <w:r w:rsidRPr="00EB2EA2">
        <w:rPr>
          <w:color w:val="000000"/>
          <w:sz w:val="18"/>
          <w:szCs w:val="20"/>
          <w:rtl/>
        </w:rPr>
        <w:t>טיפול בעוני ובפערים מגדריים (</w:t>
      </w:r>
      <w:proofErr w:type="spellStart"/>
      <w:r w:rsidRPr="00EB2EA2">
        <w:rPr>
          <w:color w:val="000000"/>
          <w:sz w:val="18"/>
          <w:szCs w:val="20"/>
          <w:rtl/>
        </w:rPr>
        <w:t>סמבול</w:t>
      </w:r>
      <w:proofErr w:type="spellEnd"/>
      <w:r w:rsidRPr="00EB2EA2">
        <w:rPr>
          <w:color w:val="000000"/>
          <w:sz w:val="18"/>
          <w:szCs w:val="20"/>
          <w:rtl/>
        </w:rPr>
        <w:t xml:space="preserve"> ובנימין, 2006</w:t>
      </w:r>
      <w:r w:rsidRPr="00EB2EA2">
        <w:rPr>
          <w:rFonts w:hint="cs"/>
          <w:color w:val="000000"/>
          <w:sz w:val="18"/>
          <w:szCs w:val="20"/>
          <w:rtl/>
        </w:rPr>
        <w:t xml:space="preserve">; </w:t>
      </w:r>
      <w:proofErr w:type="spellStart"/>
      <w:r w:rsidRPr="00EB2EA2">
        <w:rPr>
          <w:color w:val="000000"/>
          <w:sz w:val="18"/>
          <w:szCs w:val="20"/>
          <w:rtl/>
        </w:rPr>
        <w:t>קרומר</w:t>
      </w:r>
      <w:proofErr w:type="spellEnd"/>
      <w:r w:rsidRPr="00EB2EA2">
        <w:rPr>
          <w:color w:val="000000"/>
          <w:sz w:val="18"/>
          <w:szCs w:val="20"/>
          <w:rtl/>
        </w:rPr>
        <w:t>-נבו וברק, 2006)</w:t>
      </w:r>
      <w:r w:rsidRPr="00EB2EA2">
        <w:rPr>
          <w:rFonts w:hint="cs"/>
          <w:color w:val="000000"/>
          <w:sz w:val="18"/>
          <w:szCs w:val="20"/>
          <w:rtl/>
        </w:rPr>
        <w:t>,</w:t>
      </w:r>
      <w:r w:rsidRPr="00EB2EA2">
        <w:rPr>
          <w:color w:val="000000"/>
          <w:sz w:val="18"/>
          <w:szCs w:val="20"/>
          <w:rtl/>
        </w:rPr>
        <w:t xml:space="preserve"> בצמצום תקציבי ו</w:t>
      </w:r>
      <w:r w:rsidRPr="00EB2EA2">
        <w:rPr>
          <w:rFonts w:hint="cs"/>
          <w:color w:val="000000"/>
          <w:sz w:val="18"/>
          <w:szCs w:val="20"/>
          <w:rtl/>
        </w:rPr>
        <w:t>בהעמקת</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אי</w:t>
      </w:r>
      <w:r w:rsidRPr="00EB2EA2">
        <w:rPr>
          <w:rFonts w:hint="cs"/>
          <w:color w:val="000000"/>
          <w:sz w:val="18"/>
          <w:szCs w:val="20"/>
          <w:rtl/>
        </w:rPr>
        <w:t>-</w:t>
      </w:r>
      <w:r w:rsidRPr="00EB2EA2">
        <w:rPr>
          <w:color w:val="000000"/>
          <w:sz w:val="18"/>
          <w:szCs w:val="20"/>
          <w:rtl/>
        </w:rPr>
        <w:t>שוויון (</w:t>
      </w:r>
      <w:proofErr w:type="spellStart"/>
      <w:r w:rsidRPr="00EB2EA2">
        <w:rPr>
          <w:color w:val="000000"/>
          <w:sz w:val="18"/>
          <w:szCs w:val="20"/>
          <w:rtl/>
        </w:rPr>
        <w:t>סבירסקי</w:t>
      </w:r>
      <w:proofErr w:type="spellEnd"/>
      <w:r w:rsidRPr="00EB2EA2">
        <w:rPr>
          <w:color w:val="000000"/>
          <w:sz w:val="18"/>
          <w:szCs w:val="20"/>
          <w:rtl/>
        </w:rPr>
        <w:t xml:space="preserve"> וחסון, 2008). </w:t>
      </w:r>
      <w:r w:rsidRPr="00EB2EA2">
        <w:rPr>
          <w:rFonts w:hint="cs"/>
          <w:color w:val="000000"/>
          <w:sz w:val="18"/>
          <w:szCs w:val="20"/>
          <w:rtl/>
        </w:rPr>
        <w:t xml:space="preserve">מצב דברים </w:t>
      </w:r>
      <w:r w:rsidRPr="00EB2EA2">
        <w:rPr>
          <w:color w:val="000000"/>
          <w:sz w:val="18"/>
          <w:szCs w:val="20"/>
          <w:rtl/>
        </w:rPr>
        <w:t xml:space="preserve">זה עשוי להפוך את סביבת </w:t>
      </w:r>
      <w:r w:rsidRPr="00EB2EA2">
        <w:rPr>
          <w:rFonts w:hint="cs"/>
          <w:color w:val="000000"/>
          <w:sz w:val="18"/>
          <w:szCs w:val="20"/>
          <w:rtl/>
        </w:rPr>
        <w:t>ה</w:t>
      </w:r>
      <w:r w:rsidRPr="00EB2EA2">
        <w:rPr>
          <w:color w:val="000000"/>
          <w:sz w:val="18"/>
          <w:szCs w:val="20"/>
          <w:rtl/>
        </w:rPr>
        <w:t>עבוד</w:t>
      </w:r>
      <w:r w:rsidRPr="00EB2EA2">
        <w:rPr>
          <w:rFonts w:hint="cs"/>
          <w:color w:val="000000"/>
          <w:sz w:val="18"/>
          <w:szCs w:val="20"/>
          <w:rtl/>
        </w:rPr>
        <w:t>ה</w:t>
      </w:r>
      <w:r w:rsidRPr="00EB2EA2">
        <w:rPr>
          <w:color w:val="000000"/>
          <w:sz w:val="18"/>
          <w:szCs w:val="20"/>
          <w:rtl/>
        </w:rPr>
        <w:t>, המורכבת ממילא (</w:t>
      </w:r>
      <w:proofErr w:type="spellStart"/>
      <w:r w:rsidRPr="00EB2EA2">
        <w:rPr>
          <w:color w:val="000000"/>
          <w:sz w:val="18"/>
          <w:szCs w:val="20"/>
        </w:rPr>
        <w:t>Brodkin</w:t>
      </w:r>
      <w:proofErr w:type="spellEnd"/>
      <w:r w:rsidRPr="00EB2EA2">
        <w:rPr>
          <w:color w:val="000000"/>
          <w:sz w:val="18"/>
          <w:szCs w:val="20"/>
        </w:rPr>
        <w:t>, 2011</w:t>
      </w:r>
      <w:r w:rsidRPr="00EB2EA2">
        <w:rPr>
          <w:color w:val="000000"/>
          <w:sz w:val="18"/>
          <w:szCs w:val="20"/>
          <w:rtl/>
        </w:rPr>
        <w:t xml:space="preserve">) </w:t>
      </w:r>
      <w:r w:rsidRPr="00EB2EA2">
        <w:rPr>
          <w:rFonts w:hint="cs"/>
          <w:color w:val="000000"/>
          <w:sz w:val="18"/>
          <w:szCs w:val="20"/>
          <w:rtl/>
        </w:rPr>
        <w:t xml:space="preserve">של עובדים ברמת השטח, </w:t>
      </w:r>
      <w:r w:rsidRPr="00EB2EA2">
        <w:rPr>
          <w:color w:val="000000"/>
          <w:sz w:val="18"/>
          <w:szCs w:val="20"/>
          <w:rtl/>
        </w:rPr>
        <w:t>עוינת ומאתגרת במיוחד</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עליהם להחליט החלטות</w:t>
      </w:r>
      <w:r w:rsidRPr="00EB2EA2">
        <w:rPr>
          <w:color w:val="000000"/>
          <w:sz w:val="18"/>
          <w:szCs w:val="20"/>
          <w:rtl/>
        </w:rPr>
        <w:t xml:space="preserve"> </w:t>
      </w:r>
      <w:r w:rsidRPr="00EB2EA2">
        <w:rPr>
          <w:rFonts w:hint="cs"/>
          <w:color w:val="000000"/>
          <w:sz w:val="18"/>
          <w:szCs w:val="20"/>
          <w:rtl/>
        </w:rPr>
        <w:t>באווירה של</w:t>
      </w:r>
      <w:r w:rsidRPr="00EB2EA2">
        <w:rPr>
          <w:color w:val="000000"/>
          <w:sz w:val="18"/>
          <w:szCs w:val="20"/>
          <w:rtl/>
        </w:rPr>
        <w:t xml:space="preserve"> פחד, איום וחשש מפגיעה. </w:t>
      </w:r>
      <w:r w:rsidRPr="00EB2EA2">
        <w:rPr>
          <w:rFonts w:hint="cs"/>
          <w:color w:val="000000"/>
          <w:sz w:val="18"/>
          <w:szCs w:val="20"/>
          <w:rtl/>
        </w:rPr>
        <w:t>ה</w:t>
      </w:r>
      <w:r w:rsidRPr="00EB2EA2">
        <w:rPr>
          <w:color w:val="000000"/>
          <w:sz w:val="18"/>
          <w:szCs w:val="20"/>
          <w:rtl/>
        </w:rPr>
        <w:t xml:space="preserve">מחקרים </w:t>
      </w:r>
      <w:r w:rsidRPr="00EB2EA2">
        <w:rPr>
          <w:rFonts w:hint="cs"/>
          <w:color w:val="000000"/>
          <w:sz w:val="18"/>
          <w:szCs w:val="20"/>
          <w:rtl/>
        </w:rPr>
        <w:t>מלמדים</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אלימות כלפי עובדי קצה</w:t>
      </w:r>
      <w:r w:rsidRPr="00EB2EA2">
        <w:rPr>
          <w:rFonts w:hint="cs"/>
          <w:color w:val="000000"/>
          <w:sz w:val="18"/>
          <w:szCs w:val="20"/>
          <w:rtl/>
        </w:rPr>
        <w:t>,</w:t>
      </w:r>
      <w:r w:rsidRPr="00EB2EA2">
        <w:rPr>
          <w:color w:val="000000"/>
          <w:sz w:val="18"/>
          <w:szCs w:val="20"/>
          <w:rtl/>
        </w:rPr>
        <w:t xml:space="preserve"> ובכלל</w:t>
      </w:r>
      <w:r w:rsidRPr="00EB2EA2">
        <w:rPr>
          <w:rFonts w:hint="cs"/>
          <w:color w:val="000000"/>
          <w:sz w:val="18"/>
          <w:szCs w:val="20"/>
          <w:rtl/>
        </w:rPr>
        <w:t>ם</w:t>
      </w:r>
      <w:r w:rsidRPr="00EB2EA2">
        <w:rPr>
          <w:color w:val="000000"/>
          <w:sz w:val="18"/>
          <w:szCs w:val="20"/>
          <w:rtl/>
        </w:rPr>
        <w:t xml:space="preserve"> מורים ועובדים סוציאליים, היא תופעה בינלאומית שכיחה </w:t>
      </w:r>
      <w:r w:rsidRPr="00EB2EA2">
        <w:rPr>
          <w:rFonts w:hint="cs"/>
          <w:color w:val="000000"/>
          <w:sz w:val="18"/>
          <w:szCs w:val="20"/>
          <w:rtl/>
        </w:rPr>
        <w:t>מאוד (</w:t>
      </w:r>
      <w:proofErr w:type="spellStart"/>
      <w:r w:rsidRPr="00EB2EA2">
        <w:rPr>
          <w:color w:val="000000"/>
          <w:sz w:val="18"/>
          <w:szCs w:val="20"/>
        </w:rPr>
        <w:t>Koritsas</w:t>
      </w:r>
      <w:proofErr w:type="spellEnd"/>
      <w:r w:rsidRPr="00EB2EA2">
        <w:rPr>
          <w:color w:val="000000"/>
          <w:sz w:val="18"/>
          <w:szCs w:val="20"/>
        </w:rPr>
        <w:t xml:space="preserve">, Coles, &amp; Boyle, 2010; Littlechild, 2005; </w:t>
      </w:r>
      <w:proofErr w:type="spellStart"/>
      <w:r w:rsidRPr="00EB2EA2">
        <w:rPr>
          <w:color w:val="000000"/>
          <w:sz w:val="18"/>
          <w:szCs w:val="20"/>
        </w:rPr>
        <w:t>Longobardi</w:t>
      </w:r>
      <w:proofErr w:type="spellEnd"/>
      <w:r w:rsidRPr="00EB2EA2">
        <w:rPr>
          <w:color w:val="000000"/>
          <w:sz w:val="18"/>
          <w:szCs w:val="20"/>
        </w:rPr>
        <w:t xml:space="preserve"> et al., 2019</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מכאן אפוא חשוב</w:t>
      </w:r>
      <w:r w:rsidRPr="00EB2EA2">
        <w:rPr>
          <w:color w:val="000000"/>
          <w:sz w:val="18"/>
          <w:szCs w:val="20"/>
          <w:rtl/>
        </w:rPr>
        <w:t xml:space="preserve"> </w:t>
      </w:r>
      <w:r w:rsidRPr="00EB2EA2">
        <w:rPr>
          <w:rFonts w:hint="cs"/>
          <w:color w:val="000000"/>
          <w:sz w:val="18"/>
          <w:szCs w:val="20"/>
          <w:rtl/>
        </w:rPr>
        <w:t xml:space="preserve">להבין גם </w:t>
      </w:r>
      <w:r w:rsidRPr="00EB2EA2">
        <w:rPr>
          <w:color w:val="000000"/>
          <w:sz w:val="18"/>
          <w:szCs w:val="20"/>
          <w:rtl/>
        </w:rPr>
        <w:t>בהקשר הישראלי</w:t>
      </w:r>
      <w:r w:rsidRPr="00EB2EA2">
        <w:rPr>
          <w:rFonts w:hint="cs"/>
          <w:color w:val="000000"/>
          <w:sz w:val="18"/>
          <w:szCs w:val="20"/>
          <w:rtl/>
        </w:rPr>
        <w:t xml:space="preserve"> את</w:t>
      </w:r>
      <w:r w:rsidRPr="00EB2EA2">
        <w:rPr>
          <w:color w:val="000000"/>
          <w:sz w:val="18"/>
          <w:szCs w:val="20"/>
          <w:rtl/>
        </w:rPr>
        <w:t xml:space="preserve"> ביטויי התופעה ו</w:t>
      </w:r>
      <w:r w:rsidRPr="00EB2EA2">
        <w:rPr>
          <w:rFonts w:hint="cs"/>
          <w:color w:val="000000"/>
          <w:sz w:val="18"/>
          <w:szCs w:val="20"/>
          <w:rtl/>
        </w:rPr>
        <w:t xml:space="preserve">את דרכי </w:t>
      </w:r>
      <w:r w:rsidRPr="00EB2EA2">
        <w:rPr>
          <w:color w:val="000000"/>
          <w:sz w:val="18"/>
          <w:szCs w:val="20"/>
          <w:rtl/>
        </w:rPr>
        <w:t>התמודדות</w:t>
      </w:r>
      <w:r w:rsidRPr="00EB2EA2">
        <w:rPr>
          <w:rFonts w:hint="cs"/>
          <w:color w:val="000000"/>
          <w:sz w:val="18"/>
          <w:szCs w:val="20"/>
          <w:rtl/>
        </w:rPr>
        <w:t>ם של</w:t>
      </w:r>
      <w:r w:rsidRPr="00EB2EA2">
        <w:rPr>
          <w:color w:val="000000"/>
          <w:sz w:val="18"/>
          <w:szCs w:val="20"/>
          <w:rtl/>
        </w:rPr>
        <w:t xml:space="preserve"> עובדי הקצה ע</w:t>
      </w:r>
      <w:r w:rsidRPr="00EB2EA2">
        <w:rPr>
          <w:rFonts w:hint="cs"/>
          <w:color w:val="000000"/>
          <w:sz w:val="18"/>
          <w:szCs w:val="20"/>
          <w:rtl/>
        </w:rPr>
        <w:t>י</w:t>
      </w:r>
      <w:r w:rsidRPr="00EB2EA2">
        <w:rPr>
          <w:color w:val="000000"/>
          <w:sz w:val="18"/>
          <w:szCs w:val="20"/>
          <w:rtl/>
        </w:rPr>
        <w:t xml:space="preserve">מה. </w:t>
      </w:r>
    </w:p>
    <w:p w14:paraId="038667AF"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lastRenderedPageBreak/>
        <w:t xml:space="preserve">מטרתו העיקרית של </w:t>
      </w:r>
      <w:r w:rsidRPr="00EB2EA2">
        <w:rPr>
          <w:rFonts w:hint="cs"/>
          <w:color w:val="000000"/>
          <w:sz w:val="18"/>
          <w:szCs w:val="20"/>
          <w:rtl/>
        </w:rPr>
        <w:t>מחקר</w:t>
      </w:r>
      <w:r w:rsidRPr="00EB2EA2">
        <w:rPr>
          <w:color w:val="000000"/>
          <w:sz w:val="18"/>
          <w:szCs w:val="20"/>
          <w:rtl/>
        </w:rPr>
        <w:t xml:space="preserve"> זה </w:t>
      </w:r>
      <w:proofErr w:type="spellStart"/>
      <w:r w:rsidRPr="00EB2EA2">
        <w:rPr>
          <w:rFonts w:hint="cs"/>
          <w:color w:val="000000"/>
          <w:sz w:val="18"/>
          <w:szCs w:val="20"/>
          <w:rtl/>
        </w:rPr>
        <w:t>היתה</w:t>
      </w:r>
      <w:proofErr w:type="spellEnd"/>
      <w:r w:rsidRPr="00EB2EA2">
        <w:rPr>
          <w:color w:val="000000"/>
          <w:sz w:val="18"/>
          <w:szCs w:val="20"/>
          <w:rtl/>
        </w:rPr>
        <w:t xml:space="preserve"> </w:t>
      </w:r>
      <w:r w:rsidRPr="00EB2EA2">
        <w:rPr>
          <w:rFonts w:hint="cs"/>
          <w:color w:val="000000"/>
          <w:sz w:val="18"/>
          <w:szCs w:val="20"/>
          <w:rtl/>
        </w:rPr>
        <w:t>לקבל מענה לשאלות אלה:</w:t>
      </w:r>
      <w:r w:rsidRPr="00EB2EA2">
        <w:rPr>
          <w:color w:val="000000"/>
          <w:sz w:val="18"/>
          <w:szCs w:val="20"/>
          <w:rtl/>
        </w:rPr>
        <w:t xml:space="preserve"> </w:t>
      </w:r>
      <w:r w:rsidRPr="00EB2EA2">
        <w:rPr>
          <w:rFonts w:hint="cs"/>
          <w:color w:val="000000"/>
          <w:sz w:val="18"/>
          <w:szCs w:val="20"/>
          <w:rtl/>
        </w:rPr>
        <w:t xml:space="preserve">אילו גילויי </w:t>
      </w:r>
      <w:r w:rsidRPr="00EB2EA2">
        <w:rPr>
          <w:color w:val="000000"/>
          <w:sz w:val="18"/>
          <w:szCs w:val="20"/>
          <w:rtl/>
        </w:rPr>
        <w:t xml:space="preserve">אלימות </w:t>
      </w:r>
      <w:r w:rsidRPr="00EB2EA2">
        <w:rPr>
          <w:rFonts w:hint="cs"/>
          <w:color w:val="000000"/>
          <w:sz w:val="18"/>
          <w:szCs w:val="20"/>
          <w:rtl/>
        </w:rPr>
        <w:t>חווים</w:t>
      </w:r>
      <w:r w:rsidRPr="00EB2EA2">
        <w:rPr>
          <w:color w:val="000000"/>
          <w:sz w:val="18"/>
          <w:szCs w:val="20"/>
          <w:rtl/>
        </w:rPr>
        <w:t xml:space="preserve"> בירוקרטים ברמת השטח מצד לקוחות? האם סוגים שונים של בירוקרטים ברמת השטח חווים </w:t>
      </w:r>
      <w:r w:rsidRPr="00EB2EA2">
        <w:rPr>
          <w:rFonts w:hint="cs"/>
          <w:color w:val="000000"/>
          <w:sz w:val="18"/>
          <w:szCs w:val="20"/>
          <w:rtl/>
        </w:rPr>
        <w:t>גילויים אלה אחרת</w:t>
      </w:r>
      <w:r w:rsidRPr="00EB2EA2">
        <w:rPr>
          <w:color w:val="000000"/>
          <w:sz w:val="18"/>
          <w:szCs w:val="20"/>
          <w:rtl/>
        </w:rPr>
        <w:t xml:space="preserve">? האם שיקול דעתם </w:t>
      </w:r>
      <w:r w:rsidRPr="00EB2EA2">
        <w:rPr>
          <w:rFonts w:hint="cs"/>
          <w:color w:val="000000"/>
          <w:sz w:val="18"/>
          <w:szCs w:val="20"/>
          <w:rtl/>
        </w:rPr>
        <w:t>גורם להם</w:t>
      </w:r>
      <w:r w:rsidRPr="00EB2EA2">
        <w:rPr>
          <w:color w:val="000000"/>
          <w:sz w:val="18"/>
          <w:szCs w:val="20"/>
          <w:rtl/>
        </w:rPr>
        <w:t xml:space="preserve"> לשנות את דרכי התמודדות</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 xml:space="preserve">עם </w:t>
      </w:r>
      <w:r w:rsidRPr="00EB2EA2">
        <w:rPr>
          <w:color w:val="000000"/>
          <w:sz w:val="18"/>
          <w:szCs w:val="20"/>
          <w:rtl/>
        </w:rPr>
        <w:t xml:space="preserve">גילויי אלימות </w:t>
      </w:r>
      <w:r w:rsidRPr="00EB2EA2">
        <w:rPr>
          <w:rFonts w:hint="cs"/>
          <w:color w:val="000000"/>
          <w:sz w:val="18"/>
          <w:szCs w:val="20"/>
          <w:rtl/>
        </w:rPr>
        <w:t>אלה</w:t>
      </w:r>
      <w:r w:rsidRPr="00EB2EA2">
        <w:rPr>
          <w:color w:val="000000"/>
          <w:sz w:val="18"/>
          <w:szCs w:val="20"/>
          <w:rtl/>
        </w:rPr>
        <w:t xml:space="preserve">? </w:t>
      </w:r>
      <w:r w:rsidRPr="00EB2EA2">
        <w:rPr>
          <w:rFonts w:hint="cs"/>
          <w:color w:val="000000"/>
          <w:sz w:val="18"/>
          <w:szCs w:val="20"/>
          <w:rtl/>
        </w:rPr>
        <w:t>בחרנו להתייחס לשאלות</w:t>
      </w:r>
      <w:r w:rsidRPr="00EB2EA2">
        <w:rPr>
          <w:color w:val="000000"/>
          <w:sz w:val="18"/>
          <w:szCs w:val="20"/>
          <w:rtl/>
        </w:rPr>
        <w:t xml:space="preserve"> </w:t>
      </w:r>
      <w:r w:rsidRPr="00EB2EA2">
        <w:rPr>
          <w:rFonts w:hint="cs"/>
          <w:color w:val="000000"/>
          <w:sz w:val="18"/>
          <w:szCs w:val="20"/>
          <w:rtl/>
        </w:rPr>
        <w:t>דרך שיטת</w:t>
      </w:r>
      <w:r w:rsidRPr="00EB2EA2">
        <w:rPr>
          <w:color w:val="000000"/>
          <w:sz w:val="18"/>
          <w:szCs w:val="20"/>
          <w:rtl/>
        </w:rPr>
        <w:t xml:space="preserve"> המחקר האיכותנית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וערכנו</w:t>
      </w:r>
      <w:r w:rsidRPr="00EB2EA2">
        <w:rPr>
          <w:color w:val="000000"/>
          <w:sz w:val="18"/>
          <w:szCs w:val="20"/>
          <w:rtl/>
        </w:rPr>
        <w:t xml:space="preserve"> ראיונות עומק מובנים</w:t>
      </w:r>
      <w:r w:rsidRPr="00EB2EA2">
        <w:rPr>
          <w:rFonts w:hint="cs"/>
          <w:color w:val="000000"/>
          <w:sz w:val="18"/>
          <w:szCs w:val="20"/>
          <w:rtl/>
        </w:rPr>
        <w:t xml:space="preserve"> למחצה</w:t>
      </w:r>
      <w:r w:rsidRPr="00EB2EA2">
        <w:rPr>
          <w:color w:val="000000"/>
          <w:sz w:val="18"/>
          <w:szCs w:val="20"/>
          <w:rtl/>
        </w:rPr>
        <w:t xml:space="preserve"> וקבוצות מיקוד עם 101</w:t>
      </w:r>
      <w:r w:rsidRPr="00EB2EA2">
        <w:rPr>
          <w:color w:val="000000"/>
          <w:sz w:val="18"/>
          <w:szCs w:val="20"/>
        </w:rPr>
        <w:t xml:space="preserve"> </w:t>
      </w:r>
      <w:r w:rsidRPr="00EB2EA2">
        <w:rPr>
          <w:color w:val="000000"/>
          <w:sz w:val="18"/>
          <w:szCs w:val="20"/>
          <w:rtl/>
        </w:rPr>
        <w:t>בירוקרטים ברמת השטח משני סוגים (מורים ועובדים סוציאליים) ומשני תחומי מדיניות חברתית (חינוך ורווחה). מורים ועובדים סוציאליים</w:t>
      </w:r>
      <w:r w:rsidRPr="00EB2EA2" w:rsidDel="00C60E97">
        <w:rPr>
          <w:color w:val="000000"/>
          <w:sz w:val="18"/>
          <w:szCs w:val="20"/>
          <w:rtl/>
        </w:rPr>
        <w:t xml:space="preserve"> </w:t>
      </w:r>
      <w:r w:rsidRPr="00EB2EA2">
        <w:rPr>
          <w:color w:val="000000"/>
          <w:sz w:val="18"/>
          <w:szCs w:val="20"/>
          <w:rtl/>
        </w:rPr>
        <w:t>נחשבים ספקי שירותים חברתיים</w:t>
      </w:r>
      <w:r w:rsidRPr="00EB2EA2">
        <w:rPr>
          <w:rFonts w:hint="cs"/>
          <w:color w:val="000000"/>
          <w:sz w:val="18"/>
          <w:szCs w:val="20"/>
          <w:rtl/>
        </w:rPr>
        <w:t xml:space="preserve"> מובהקים,</w:t>
      </w:r>
      <w:r w:rsidRPr="00EB2EA2">
        <w:rPr>
          <w:color w:val="000000"/>
          <w:sz w:val="18"/>
          <w:szCs w:val="20"/>
          <w:rtl/>
        </w:rPr>
        <w:t xml:space="preserve"> </w:t>
      </w:r>
      <w:r w:rsidRPr="00EB2EA2">
        <w:rPr>
          <w:rFonts w:hint="cs"/>
          <w:color w:val="000000"/>
          <w:sz w:val="18"/>
          <w:szCs w:val="20"/>
          <w:rtl/>
        </w:rPr>
        <w:t>הנדרשים</w:t>
      </w:r>
      <w:r w:rsidRPr="00EB2EA2">
        <w:rPr>
          <w:color w:val="000000"/>
          <w:sz w:val="18"/>
          <w:szCs w:val="20"/>
          <w:rtl/>
        </w:rPr>
        <w:t xml:space="preserve"> </w:t>
      </w:r>
      <w:r w:rsidRPr="00EB2EA2">
        <w:rPr>
          <w:rFonts w:hint="cs"/>
          <w:color w:val="000000"/>
          <w:sz w:val="18"/>
          <w:szCs w:val="20"/>
          <w:rtl/>
        </w:rPr>
        <w:t xml:space="preserve">להפעיל </w:t>
      </w:r>
      <w:r w:rsidRPr="00EB2EA2">
        <w:rPr>
          <w:color w:val="000000"/>
          <w:sz w:val="18"/>
          <w:szCs w:val="20"/>
          <w:rtl/>
        </w:rPr>
        <w:t xml:space="preserve">שיקול דעת נרחב </w:t>
      </w:r>
      <w:r w:rsidRPr="00EB2EA2">
        <w:rPr>
          <w:rFonts w:hint="cs"/>
          <w:color w:val="000000"/>
          <w:sz w:val="18"/>
          <w:szCs w:val="20"/>
          <w:rtl/>
        </w:rPr>
        <w:t>בבואם להוציא לפועל</w:t>
      </w:r>
      <w:r w:rsidRPr="00EB2EA2">
        <w:rPr>
          <w:color w:val="000000"/>
          <w:sz w:val="18"/>
          <w:szCs w:val="20"/>
          <w:rtl/>
        </w:rPr>
        <w:t xml:space="preserve"> </w:t>
      </w:r>
      <w:r w:rsidRPr="00EB2EA2">
        <w:rPr>
          <w:rFonts w:hint="cs"/>
          <w:color w:val="000000"/>
          <w:sz w:val="18"/>
          <w:szCs w:val="20"/>
          <w:rtl/>
        </w:rPr>
        <w:t>את ה</w:t>
      </w:r>
      <w:r w:rsidRPr="00EB2EA2">
        <w:rPr>
          <w:color w:val="000000"/>
          <w:sz w:val="18"/>
          <w:szCs w:val="20"/>
          <w:rtl/>
        </w:rPr>
        <w:t xml:space="preserve">מדיניות </w:t>
      </w:r>
      <w:r w:rsidRPr="00EB2EA2">
        <w:rPr>
          <w:rFonts w:hint="cs"/>
          <w:color w:val="000000"/>
          <w:sz w:val="18"/>
          <w:szCs w:val="20"/>
          <w:rtl/>
        </w:rPr>
        <w:t>ה</w:t>
      </w:r>
      <w:r w:rsidRPr="00EB2EA2">
        <w:rPr>
          <w:color w:val="000000"/>
          <w:sz w:val="18"/>
          <w:szCs w:val="20"/>
          <w:rtl/>
        </w:rPr>
        <w:t>חברתית</w:t>
      </w:r>
      <w:r w:rsidRPr="00EB2EA2">
        <w:rPr>
          <w:rFonts w:hint="cs"/>
          <w:color w:val="000000"/>
          <w:sz w:val="18"/>
          <w:szCs w:val="20"/>
          <w:rtl/>
        </w:rPr>
        <w:t xml:space="preserve"> שקבעו מוסדות הממשל</w:t>
      </w:r>
      <w:r w:rsidRPr="00EB2EA2">
        <w:rPr>
          <w:color w:val="000000"/>
          <w:sz w:val="18"/>
          <w:szCs w:val="20"/>
          <w:rtl/>
        </w:rPr>
        <w:t xml:space="preserve"> (</w:t>
      </w:r>
      <w:r w:rsidRPr="00EB2EA2">
        <w:rPr>
          <w:color w:val="000000"/>
          <w:sz w:val="18"/>
          <w:szCs w:val="20"/>
        </w:rPr>
        <w:t>Lipsky, 2010</w:t>
      </w:r>
      <w:r w:rsidRPr="00EB2EA2">
        <w:rPr>
          <w:color w:val="000000"/>
          <w:sz w:val="18"/>
          <w:szCs w:val="20"/>
          <w:rtl/>
        </w:rPr>
        <w:t>).</w:t>
      </w:r>
    </w:p>
    <w:p w14:paraId="56445ECB"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להלן</w:t>
      </w:r>
      <w:r w:rsidRPr="00EB2EA2">
        <w:rPr>
          <w:color w:val="000000"/>
          <w:sz w:val="18"/>
          <w:szCs w:val="20"/>
          <w:rtl/>
        </w:rPr>
        <w:t xml:space="preserve"> </w:t>
      </w:r>
      <w:r w:rsidRPr="00EB2EA2">
        <w:rPr>
          <w:rFonts w:hint="cs"/>
          <w:color w:val="000000"/>
          <w:sz w:val="18"/>
          <w:szCs w:val="20"/>
          <w:rtl/>
        </w:rPr>
        <w:t xml:space="preserve">נציג את </w:t>
      </w:r>
      <w:r w:rsidRPr="00EB2EA2">
        <w:rPr>
          <w:color w:val="000000"/>
          <w:sz w:val="18"/>
          <w:szCs w:val="20"/>
          <w:rtl/>
        </w:rPr>
        <w:t xml:space="preserve">סקירת הספרות, </w:t>
      </w:r>
      <w:r w:rsidRPr="00EB2EA2">
        <w:rPr>
          <w:rFonts w:hint="cs"/>
          <w:color w:val="000000"/>
          <w:sz w:val="18"/>
          <w:szCs w:val="20"/>
          <w:rtl/>
        </w:rPr>
        <w:t>שתתייחס</w:t>
      </w:r>
      <w:r w:rsidRPr="00EB2EA2">
        <w:rPr>
          <w:color w:val="000000"/>
          <w:sz w:val="18"/>
          <w:szCs w:val="20"/>
          <w:rtl/>
        </w:rPr>
        <w:t xml:space="preserve"> </w:t>
      </w:r>
      <w:r w:rsidRPr="00EB2EA2">
        <w:rPr>
          <w:rFonts w:hint="cs"/>
          <w:color w:val="000000"/>
          <w:sz w:val="18"/>
          <w:szCs w:val="20"/>
          <w:rtl/>
        </w:rPr>
        <w:t>ל</w:t>
      </w:r>
      <w:r w:rsidRPr="00EB2EA2">
        <w:rPr>
          <w:color w:val="000000"/>
          <w:sz w:val="18"/>
          <w:szCs w:val="20"/>
          <w:rtl/>
        </w:rPr>
        <w:t xml:space="preserve">בירוקרטיה ברמת השטח </w:t>
      </w:r>
      <w:r w:rsidRPr="00EB2EA2">
        <w:rPr>
          <w:rFonts w:hint="cs"/>
          <w:color w:val="000000"/>
          <w:sz w:val="18"/>
          <w:szCs w:val="20"/>
          <w:rtl/>
        </w:rPr>
        <w:t>ול</w:t>
      </w:r>
      <w:r w:rsidRPr="00EB2EA2">
        <w:rPr>
          <w:color w:val="000000"/>
          <w:sz w:val="18"/>
          <w:szCs w:val="20"/>
          <w:rtl/>
        </w:rPr>
        <w:t>אלימות כלפי עובדי קצה</w:t>
      </w:r>
      <w:r w:rsidRPr="00EB2EA2">
        <w:rPr>
          <w:rFonts w:hint="cs"/>
          <w:color w:val="000000"/>
          <w:sz w:val="18"/>
          <w:szCs w:val="20"/>
          <w:rtl/>
        </w:rPr>
        <w:t xml:space="preserve"> בכלל</w:t>
      </w:r>
      <w:r w:rsidRPr="00EB2EA2">
        <w:rPr>
          <w:color w:val="000000"/>
          <w:sz w:val="18"/>
          <w:szCs w:val="20"/>
          <w:rtl/>
        </w:rPr>
        <w:t xml:space="preserve"> ובישראל</w:t>
      </w:r>
      <w:r w:rsidRPr="00EB2EA2">
        <w:rPr>
          <w:rFonts w:hint="cs"/>
          <w:color w:val="000000"/>
          <w:sz w:val="18"/>
          <w:szCs w:val="20"/>
          <w:rtl/>
        </w:rPr>
        <w:t xml:space="preserve"> בפרט</w:t>
      </w:r>
      <w:r w:rsidRPr="00EB2EA2">
        <w:rPr>
          <w:color w:val="000000"/>
          <w:sz w:val="18"/>
          <w:szCs w:val="20"/>
          <w:rtl/>
        </w:rPr>
        <w:t xml:space="preserve">. </w:t>
      </w:r>
      <w:r w:rsidRPr="00EB2EA2">
        <w:rPr>
          <w:rFonts w:hint="cs"/>
          <w:color w:val="000000"/>
          <w:sz w:val="18"/>
          <w:szCs w:val="20"/>
          <w:rtl/>
        </w:rPr>
        <w:t>לאחר מכן</w:t>
      </w:r>
      <w:r w:rsidRPr="00EB2EA2">
        <w:rPr>
          <w:color w:val="000000"/>
          <w:sz w:val="18"/>
          <w:szCs w:val="20"/>
          <w:rtl/>
        </w:rPr>
        <w:t xml:space="preserve"> </w:t>
      </w:r>
      <w:r w:rsidRPr="00EB2EA2">
        <w:rPr>
          <w:rFonts w:hint="cs"/>
          <w:color w:val="000000"/>
          <w:sz w:val="18"/>
          <w:szCs w:val="20"/>
          <w:rtl/>
        </w:rPr>
        <w:t>נעבור</w:t>
      </w:r>
      <w:r w:rsidRPr="00EB2EA2">
        <w:rPr>
          <w:color w:val="000000"/>
          <w:sz w:val="18"/>
          <w:szCs w:val="20"/>
          <w:rtl/>
        </w:rPr>
        <w:t xml:space="preserve"> </w:t>
      </w:r>
      <w:r w:rsidRPr="00EB2EA2">
        <w:rPr>
          <w:rFonts w:hint="cs"/>
          <w:color w:val="000000"/>
          <w:sz w:val="18"/>
          <w:szCs w:val="20"/>
          <w:rtl/>
        </w:rPr>
        <w:t>ל</w:t>
      </w:r>
      <w:r w:rsidRPr="00EB2EA2">
        <w:rPr>
          <w:color w:val="000000"/>
          <w:sz w:val="18"/>
          <w:szCs w:val="20"/>
          <w:rtl/>
        </w:rPr>
        <w:t xml:space="preserve">פרק שיטת המחקר, </w:t>
      </w:r>
      <w:r w:rsidRPr="00EB2EA2">
        <w:rPr>
          <w:rFonts w:hint="cs"/>
          <w:color w:val="000000"/>
          <w:sz w:val="18"/>
          <w:szCs w:val="20"/>
          <w:rtl/>
        </w:rPr>
        <w:t>ונציג בו</w:t>
      </w:r>
      <w:r w:rsidRPr="00EB2EA2">
        <w:rPr>
          <w:color w:val="000000"/>
          <w:sz w:val="18"/>
          <w:szCs w:val="20"/>
          <w:rtl/>
        </w:rPr>
        <w:t xml:space="preserve"> </w:t>
      </w:r>
      <w:r w:rsidRPr="00EB2EA2">
        <w:rPr>
          <w:rFonts w:hint="cs"/>
          <w:color w:val="000000"/>
          <w:sz w:val="18"/>
          <w:szCs w:val="20"/>
          <w:rtl/>
        </w:rPr>
        <w:t xml:space="preserve">את </w:t>
      </w:r>
      <w:r w:rsidRPr="00EB2EA2">
        <w:rPr>
          <w:color w:val="000000"/>
          <w:sz w:val="18"/>
          <w:szCs w:val="20"/>
          <w:rtl/>
        </w:rPr>
        <w:t>כלי המחקר ו</w:t>
      </w:r>
      <w:r w:rsidRPr="00EB2EA2">
        <w:rPr>
          <w:rFonts w:hint="cs"/>
          <w:color w:val="000000"/>
          <w:sz w:val="18"/>
          <w:szCs w:val="20"/>
          <w:rtl/>
        </w:rPr>
        <w:t>את</w:t>
      </w:r>
      <w:r w:rsidRPr="00EB2EA2">
        <w:rPr>
          <w:color w:val="000000"/>
          <w:sz w:val="18"/>
          <w:szCs w:val="20"/>
          <w:rtl/>
        </w:rPr>
        <w:t xml:space="preserve"> שיטת ניתוח הנתונים. </w:t>
      </w:r>
      <w:r w:rsidRPr="00EB2EA2">
        <w:rPr>
          <w:rFonts w:hint="cs"/>
          <w:color w:val="000000"/>
          <w:sz w:val="18"/>
          <w:szCs w:val="20"/>
          <w:rtl/>
        </w:rPr>
        <w:t>ב</w:t>
      </w:r>
      <w:r w:rsidRPr="00EB2EA2">
        <w:rPr>
          <w:color w:val="000000"/>
          <w:sz w:val="18"/>
          <w:szCs w:val="20"/>
          <w:rtl/>
        </w:rPr>
        <w:t xml:space="preserve">פרק ממצאי המחקר </w:t>
      </w:r>
      <w:r w:rsidRPr="00EB2EA2">
        <w:rPr>
          <w:rFonts w:hint="cs"/>
          <w:color w:val="000000"/>
          <w:sz w:val="18"/>
          <w:szCs w:val="20"/>
          <w:rtl/>
        </w:rPr>
        <w:t>נביא</w:t>
      </w:r>
      <w:r w:rsidRPr="00EB2EA2">
        <w:rPr>
          <w:color w:val="000000"/>
          <w:sz w:val="18"/>
          <w:szCs w:val="20"/>
          <w:rtl/>
        </w:rPr>
        <w:t xml:space="preserve"> </w:t>
      </w:r>
      <w:r w:rsidRPr="00EB2EA2">
        <w:rPr>
          <w:rFonts w:hint="cs"/>
          <w:color w:val="000000"/>
          <w:sz w:val="18"/>
          <w:szCs w:val="20"/>
          <w:rtl/>
        </w:rPr>
        <w:t xml:space="preserve">את חוויות המפגש של </w:t>
      </w:r>
      <w:r w:rsidRPr="00EB2EA2">
        <w:rPr>
          <w:color w:val="000000"/>
          <w:sz w:val="18"/>
          <w:szCs w:val="20"/>
          <w:rtl/>
        </w:rPr>
        <w:t xml:space="preserve">בירוקרטים ברמת השטח </w:t>
      </w:r>
      <w:r w:rsidRPr="00EB2EA2">
        <w:rPr>
          <w:rFonts w:hint="cs"/>
          <w:color w:val="000000"/>
          <w:sz w:val="18"/>
          <w:szCs w:val="20"/>
          <w:rtl/>
        </w:rPr>
        <w:t>עם</w:t>
      </w:r>
      <w:r w:rsidRPr="00EB2EA2">
        <w:rPr>
          <w:color w:val="000000"/>
          <w:sz w:val="18"/>
          <w:szCs w:val="20"/>
          <w:rtl/>
        </w:rPr>
        <w:t xml:space="preserve"> לקוחות </w:t>
      </w:r>
      <w:r w:rsidRPr="00EB2EA2">
        <w:rPr>
          <w:rFonts w:hint="cs"/>
          <w:color w:val="000000"/>
          <w:sz w:val="18"/>
          <w:szCs w:val="20"/>
          <w:rtl/>
        </w:rPr>
        <w:t>אלימים</w:t>
      </w:r>
      <w:r w:rsidRPr="00EB2EA2">
        <w:rPr>
          <w:color w:val="000000"/>
          <w:sz w:val="18"/>
          <w:szCs w:val="20"/>
          <w:rtl/>
        </w:rPr>
        <w:t xml:space="preserve"> </w:t>
      </w:r>
      <w:r w:rsidRPr="00EB2EA2">
        <w:rPr>
          <w:rFonts w:hint="cs"/>
          <w:color w:val="000000"/>
          <w:sz w:val="18"/>
          <w:szCs w:val="20"/>
          <w:rtl/>
        </w:rPr>
        <w:t>ואת דרכי ההתמודדות שלהם</w:t>
      </w:r>
      <w:r w:rsidRPr="00EB2EA2">
        <w:rPr>
          <w:color w:val="000000"/>
          <w:sz w:val="18"/>
          <w:szCs w:val="20"/>
          <w:rtl/>
        </w:rPr>
        <w:t xml:space="preserve"> ע</w:t>
      </w:r>
      <w:r w:rsidRPr="00EB2EA2">
        <w:rPr>
          <w:rFonts w:hint="cs"/>
          <w:color w:val="000000"/>
          <w:sz w:val="18"/>
          <w:szCs w:val="20"/>
          <w:rtl/>
        </w:rPr>
        <w:t>ימ</w:t>
      </w:r>
      <w:r w:rsidRPr="00EB2EA2">
        <w:rPr>
          <w:color w:val="000000"/>
          <w:sz w:val="18"/>
          <w:szCs w:val="20"/>
          <w:rtl/>
        </w:rPr>
        <w:t xml:space="preserve">ם. </w:t>
      </w:r>
      <w:r w:rsidRPr="00EB2EA2">
        <w:rPr>
          <w:rFonts w:hint="cs"/>
          <w:color w:val="000000"/>
          <w:sz w:val="18"/>
          <w:szCs w:val="20"/>
          <w:rtl/>
        </w:rPr>
        <w:t>נחתום</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דיון ו</w:t>
      </w:r>
      <w:r w:rsidRPr="00EB2EA2">
        <w:rPr>
          <w:rFonts w:hint="cs"/>
          <w:color w:val="000000"/>
          <w:sz w:val="18"/>
          <w:szCs w:val="20"/>
          <w:rtl/>
        </w:rPr>
        <w:t>ב</w:t>
      </w:r>
      <w:r w:rsidRPr="00EB2EA2">
        <w:rPr>
          <w:color w:val="000000"/>
          <w:sz w:val="18"/>
          <w:szCs w:val="20"/>
          <w:rtl/>
        </w:rPr>
        <w:t xml:space="preserve">המלצות מעשיות למקבלי החלטות. </w:t>
      </w:r>
    </w:p>
    <w:p w14:paraId="17F570C2" w14:textId="40625CA5" w:rsidR="00EB2EA2" w:rsidRDefault="00EB2EA2" w:rsidP="00EB2EA2">
      <w:pPr>
        <w:spacing w:after="180" w:line="280" w:lineRule="exact"/>
        <w:jc w:val="both"/>
        <w:rPr>
          <w:color w:val="000000"/>
          <w:sz w:val="18"/>
          <w:szCs w:val="20"/>
          <w:rtl/>
        </w:rPr>
      </w:pPr>
    </w:p>
    <w:p w14:paraId="1888F033" w14:textId="77777777" w:rsidR="00EB2EA2" w:rsidRPr="00EB2EA2" w:rsidRDefault="00EB2EA2" w:rsidP="00EB2EA2">
      <w:pPr>
        <w:spacing w:after="180" w:line="280" w:lineRule="exact"/>
        <w:jc w:val="both"/>
        <w:rPr>
          <w:color w:val="000000"/>
          <w:sz w:val="18"/>
          <w:szCs w:val="20"/>
          <w:rtl/>
        </w:rPr>
      </w:pPr>
    </w:p>
    <w:p w14:paraId="3DF3823E" w14:textId="4ECF3736" w:rsidR="00EB2EA2" w:rsidRPr="00EB2EA2" w:rsidRDefault="00EB2EA2" w:rsidP="00EB2EA2">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Pr="00EB2EA2">
        <w:rPr>
          <w:rFonts w:cs="Guttman Aharoni"/>
          <w:color w:val="00B0F0"/>
          <w:sz w:val="32"/>
          <w:szCs w:val="32"/>
          <w:rtl/>
        </w:rPr>
        <w:t>סקירת ספרות</w:t>
      </w:r>
    </w:p>
    <w:p w14:paraId="243D3D54" w14:textId="77777777" w:rsidR="00EB2EA2" w:rsidRPr="00EB2EA2" w:rsidRDefault="00EB2EA2" w:rsidP="00EB2EA2">
      <w:pPr>
        <w:spacing w:after="180" w:line="280" w:lineRule="exact"/>
        <w:jc w:val="both"/>
        <w:rPr>
          <w:color w:val="000000"/>
          <w:sz w:val="18"/>
          <w:szCs w:val="20"/>
          <w:rtl/>
        </w:rPr>
      </w:pPr>
    </w:p>
    <w:p w14:paraId="41D84E1A" w14:textId="5C668B31" w:rsidR="00EB2EA2" w:rsidRPr="0032575B" w:rsidRDefault="00EB2EA2" w:rsidP="0032575B">
      <w:pPr>
        <w:pStyle w:val="KOT5"/>
        <w:spacing w:after="0"/>
        <w:ind w:right="0"/>
        <w:outlineLvl w:val="2"/>
        <w:rPr>
          <w:rFonts w:cs="Guttman Aharoni"/>
          <w:color w:val="00B0F0"/>
        </w:rPr>
      </w:pPr>
      <w:r w:rsidRPr="0032575B">
        <w:rPr>
          <w:rFonts w:cs="Guttman Aharoni"/>
          <w:color w:val="00B0F0"/>
          <w:rtl/>
        </w:rPr>
        <w:t>בירוקרטיה ברמת השטח</w:t>
      </w:r>
    </w:p>
    <w:p w14:paraId="22392386"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בירוקרטים ברמת השטח קובעים הלכה למעשה </w:t>
      </w:r>
      <w:r w:rsidRPr="00EB2EA2">
        <w:rPr>
          <w:rFonts w:hint="cs"/>
          <w:color w:val="000000"/>
          <w:sz w:val="18"/>
          <w:szCs w:val="20"/>
          <w:rtl/>
        </w:rPr>
        <w:t>איך</w:t>
      </w:r>
      <w:r w:rsidRPr="00EB2EA2">
        <w:rPr>
          <w:color w:val="000000"/>
          <w:sz w:val="18"/>
          <w:szCs w:val="20"/>
          <w:rtl/>
        </w:rPr>
        <w:t xml:space="preserve"> </w:t>
      </w:r>
      <w:r w:rsidRPr="00EB2EA2">
        <w:rPr>
          <w:rFonts w:hint="cs"/>
          <w:color w:val="000000"/>
          <w:sz w:val="18"/>
          <w:szCs w:val="20"/>
          <w:rtl/>
        </w:rPr>
        <w:t xml:space="preserve">תיושם </w:t>
      </w:r>
      <w:r w:rsidRPr="00EB2EA2">
        <w:rPr>
          <w:color w:val="000000"/>
          <w:sz w:val="18"/>
          <w:szCs w:val="20"/>
          <w:rtl/>
        </w:rPr>
        <w:t xml:space="preserve">מדיניות חברתית, </w:t>
      </w:r>
      <w:r w:rsidRPr="00EB2EA2">
        <w:rPr>
          <w:rFonts w:hint="cs"/>
          <w:color w:val="000000"/>
          <w:sz w:val="18"/>
          <w:szCs w:val="20"/>
          <w:rtl/>
        </w:rPr>
        <w:t>ו</w:t>
      </w:r>
      <w:r w:rsidRPr="00EB2EA2">
        <w:rPr>
          <w:color w:val="000000"/>
          <w:sz w:val="18"/>
          <w:szCs w:val="20"/>
          <w:rtl/>
        </w:rPr>
        <w:t xml:space="preserve">החלטותיהם </w:t>
      </w:r>
      <w:r w:rsidRPr="00EB2EA2">
        <w:rPr>
          <w:rFonts w:hint="cs"/>
          <w:color w:val="000000"/>
          <w:sz w:val="18"/>
          <w:szCs w:val="20"/>
          <w:rtl/>
        </w:rPr>
        <w:t>בהחלט עשויות לסתור</w:t>
      </w:r>
      <w:r w:rsidRPr="00EB2EA2">
        <w:rPr>
          <w:color w:val="000000"/>
          <w:sz w:val="18"/>
          <w:szCs w:val="20"/>
          <w:rtl/>
        </w:rPr>
        <w:t xml:space="preserve"> את עמדתם הרשמית של מקבלי ההחלטות (</w:t>
      </w:r>
      <w:proofErr w:type="spellStart"/>
      <w:r w:rsidRPr="00EB2EA2">
        <w:rPr>
          <w:color w:val="000000"/>
          <w:sz w:val="18"/>
          <w:szCs w:val="20"/>
        </w:rPr>
        <w:t>Davidovitz</w:t>
      </w:r>
      <w:proofErr w:type="spellEnd"/>
      <w:r w:rsidRPr="00EB2EA2">
        <w:rPr>
          <w:color w:val="000000"/>
          <w:sz w:val="18"/>
          <w:szCs w:val="20"/>
        </w:rPr>
        <w:t xml:space="preserve"> &amp; Cohen, 2021b; </w:t>
      </w:r>
      <w:proofErr w:type="spellStart"/>
      <w:r w:rsidRPr="00EB2EA2">
        <w:rPr>
          <w:color w:val="000000"/>
          <w:sz w:val="18"/>
          <w:szCs w:val="20"/>
        </w:rPr>
        <w:t>Gofen</w:t>
      </w:r>
      <w:proofErr w:type="spellEnd"/>
      <w:r w:rsidRPr="00EB2EA2">
        <w:rPr>
          <w:color w:val="000000"/>
          <w:sz w:val="18"/>
          <w:szCs w:val="20"/>
        </w:rPr>
        <w:t>, 2014</w:t>
      </w:r>
      <w:r w:rsidRPr="00EB2EA2">
        <w:rPr>
          <w:color w:val="000000"/>
          <w:sz w:val="18"/>
          <w:szCs w:val="20"/>
          <w:rtl/>
        </w:rPr>
        <w:t>). מורים</w:t>
      </w:r>
      <w:r w:rsidRPr="00EB2EA2">
        <w:rPr>
          <w:rFonts w:hint="cs"/>
          <w:color w:val="000000"/>
          <w:sz w:val="18"/>
          <w:szCs w:val="20"/>
          <w:rtl/>
        </w:rPr>
        <w:t>, למשל,</w:t>
      </w:r>
      <w:r w:rsidRPr="00EB2EA2">
        <w:rPr>
          <w:color w:val="000000"/>
          <w:sz w:val="18"/>
          <w:szCs w:val="20"/>
          <w:rtl/>
        </w:rPr>
        <w:t xml:space="preserve"> עשויים לקבוע את אופיו של השיעור שהם מעבירים לתלמידים על פי תפיסת עולמם (דיאב, 2020)</w:t>
      </w:r>
      <w:r w:rsidRPr="00EB2EA2">
        <w:rPr>
          <w:rFonts w:hint="cs"/>
          <w:color w:val="000000"/>
          <w:sz w:val="18"/>
          <w:szCs w:val="20"/>
          <w:rtl/>
        </w:rPr>
        <w:t>,</w:t>
      </w:r>
      <w:r w:rsidRPr="00EB2EA2">
        <w:rPr>
          <w:color w:val="000000"/>
          <w:sz w:val="18"/>
          <w:szCs w:val="20"/>
          <w:rtl/>
        </w:rPr>
        <w:t xml:space="preserve"> ועובדים סוציאליים עשויים לספק ללקוחות הראויים </w:t>
      </w:r>
      <w:r w:rsidRPr="00EB2EA2">
        <w:rPr>
          <w:rFonts w:hint="cs"/>
          <w:color w:val="000000"/>
          <w:sz w:val="18"/>
          <w:szCs w:val="20"/>
          <w:rtl/>
        </w:rPr>
        <w:t xml:space="preserve">בעיניהם </w:t>
      </w:r>
      <w:r w:rsidRPr="00EB2EA2">
        <w:rPr>
          <w:color w:val="000000"/>
          <w:sz w:val="18"/>
          <w:szCs w:val="20"/>
          <w:rtl/>
        </w:rPr>
        <w:t xml:space="preserve">משאבים </w:t>
      </w:r>
      <w:r w:rsidRPr="00EB2EA2">
        <w:rPr>
          <w:rFonts w:hint="cs"/>
          <w:color w:val="000000"/>
          <w:sz w:val="18"/>
          <w:szCs w:val="20"/>
          <w:rtl/>
        </w:rPr>
        <w:t xml:space="preserve">לא </w:t>
      </w:r>
      <w:r w:rsidRPr="00EB2EA2">
        <w:rPr>
          <w:color w:val="000000"/>
          <w:sz w:val="18"/>
          <w:szCs w:val="20"/>
          <w:rtl/>
        </w:rPr>
        <w:t>פורמליים (</w:t>
      </w:r>
      <w:proofErr w:type="spellStart"/>
      <w:r w:rsidRPr="00EB2EA2">
        <w:rPr>
          <w:color w:val="000000"/>
          <w:sz w:val="18"/>
          <w:szCs w:val="20"/>
        </w:rPr>
        <w:t>Lavee</w:t>
      </w:r>
      <w:proofErr w:type="spellEnd"/>
      <w:r w:rsidRPr="00EB2EA2">
        <w:rPr>
          <w:color w:val="000000"/>
          <w:sz w:val="18"/>
          <w:szCs w:val="20"/>
        </w:rPr>
        <w:t>, 2021</w:t>
      </w:r>
      <w:r w:rsidRPr="00EB2EA2">
        <w:rPr>
          <w:color w:val="000000"/>
          <w:sz w:val="18"/>
          <w:szCs w:val="20"/>
          <w:rtl/>
        </w:rPr>
        <w:t xml:space="preserve">). מאז עבודתו פורצת הדרך של מייקל </w:t>
      </w:r>
      <w:proofErr w:type="spellStart"/>
      <w:r w:rsidRPr="00EB2EA2">
        <w:rPr>
          <w:color w:val="000000"/>
          <w:sz w:val="18"/>
          <w:szCs w:val="20"/>
          <w:rtl/>
        </w:rPr>
        <w:t>ליפסקי</w:t>
      </w:r>
      <w:proofErr w:type="spellEnd"/>
      <w:r w:rsidRPr="00EB2EA2">
        <w:rPr>
          <w:color w:val="000000"/>
          <w:sz w:val="18"/>
          <w:szCs w:val="20"/>
          <w:rtl/>
        </w:rPr>
        <w:t xml:space="preserve"> (</w:t>
      </w:r>
      <w:r w:rsidRPr="00EB2EA2">
        <w:rPr>
          <w:color w:val="000000"/>
          <w:sz w:val="18"/>
          <w:szCs w:val="20"/>
        </w:rPr>
        <w:t>Lipsky, 2010</w:t>
      </w:r>
      <w:r w:rsidRPr="00EB2EA2">
        <w:rPr>
          <w:color w:val="000000"/>
          <w:sz w:val="18"/>
          <w:szCs w:val="20"/>
          <w:rtl/>
        </w:rPr>
        <w:t>)</w:t>
      </w:r>
      <w:r w:rsidRPr="00EB2EA2">
        <w:rPr>
          <w:rFonts w:hint="cs"/>
          <w:color w:val="000000"/>
          <w:sz w:val="18"/>
          <w:szCs w:val="20"/>
          <w:rtl/>
        </w:rPr>
        <w:t xml:space="preserve"> התחקו</w:t>
      </w:r>
      <w:r w:rsidRPr="00EB2EA2">
        <w:rPr>
          <w:color w:val="000000"/>
          <w:sz w:val="18"/>
          <w:szCs w:val="20"/>
          <w:rtl/>
        </w:rPr>
        <w:t xml:space="preserve"> מחקרים רבים אחר הגורמים </w:t>
      </w:r>
      <w:r w:rsidRPr="00EB2EA2">
        <w:rPr>
          <w:rFonts w:hint="cs"/>
          <w:color w:val="000000"/>
          <w:sz w:val="18"/>
          <w:szCs w:val="20"/>
          <w:rtl/>
        </w:rPr>
        <w:t>ה</w:t>
      </w:r>
      <w:r w:rsidRPr="00EB2EA2">
        <w:rPr>
          <w:color w:val="000000"/>
          <w:sz w:val="18"/>
          <w:szCs w:val="20"/>
          <w:rtl/>
        </w:rPr>
        <w:t>מעצבים את שיקול הדעת של עובדים אלה</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שהשפעת החלטותיהם</w:t>
      </w:r>
      <w:r w:rsidRPr="00EB2EA2">
        <w:rPr>
          <w:color w:val="000000"/>
          <w:sz w:val="18"/>
          <w:szCs w:val="20"/>
          <w:rtl/>
        </w:rPr>
        <w:t xml:space="preserve"> </w:t>
      </w:r>
      <w:r w:rsidRPr="00EB2EA2">
        <w:rPr>
          <w:rFonts w:hint="cs"/>
          <w:color w:val="000000"/>
          <w:sz w:val="18"/>
          <w:szCs w:val="20"/>
          <w:rtl/>
        </w:rPr>
        <w:t xml:space="preserve">על </w:t>
      </w:r>
      <w:r w:rsidRPr="00EB2EA2">
        <w:rPr>
          <w:color w:val="000000"/>
          <w:sz w:val="18"/>
          <w:szCs w:val="20"/>
          <w:rtl/>
        </w:rPr>
        <w:t>גורל</w:t>
      </w:r>
      <w:r w:rsidRPr="00EB2EA2">
        <w:rPr>
          <w:rFonts w:hint="cs"/>
          <w:color w:val="000000"/>
          <w:sz w:val="18"/>
          <w:szCs w:val="20"/>
          <w:rtl/>
        </w:rPr>
        <w:t>ם</w:t>
      </w:r>
      <w:r w:rsidRPr="00EB2EA2">
        <w:rPr>
          <w:color w:val="000000"/>
          <w:sz w:val="18"/>
          <w:szCs w:val="20"/>
          <w:rtl/>
        </w:rPr>
        <w:t xml:space="preserve"> של אזרחים רבים</w:t>
      </w:r>
      <w:r w:rsidRPr="00EB2EA2">
        <w:rPr>
          <w:rFonts w:hint="cs"/>
          <w:color w:val="000000"/>
          <w:sz w:val="18"/>
          <w:szCs w:val="20"/>
          <w:rtl/>
        </w:rPr>
        <w:t xml:space="preserve"> מרחיקת לכת</w:t>
      </w:r>
      <w:r w:rsidRPr="00EB2EA2">
        <w:rPr>
          <w:color w:val="000000"/>
          <w:sz w:val="18"/>
          <w:szCs w:val="20"/>
          <w:rtl/>
        </w:rPr>
        <w:t xml:space="preserve">. </w:t>
      </w:r>
    </w:p>
    <w:p w14:paraId="05148AA0"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שיקול הדעת של בירוקרטים ברמת השטח נחשב </w:t>
      </w:r>
      <w:r w:rsidRPr="00EB2EA2">
        <w:rPr>
          <w:rFonts w:hint="cs"/>
          <w:color w:val="000000"/>
          <w:sz w:val="18"/>
          <w:szCs w:val="20"/>
          <w:rtl/>
        </w:rPr>
        <w:t>ה</w:t>
      </w:r>
      <w:r w:rsidRPr="00EB2EA2">
        <w:rPr>
          <w:color w:val="000000"/>
          <w:sz w:val="18"/>
          <w:szCs w:val="20"/>
          <w:rtl/>
        </w:rPr>
        <w:t xml:space="preserve">מאפיין הדומיננטי ביותר </w:t>
      </w:r>
      <w:r w:rsidRPr="00EB2EA2">
        <w:rPr>
          <w:rFonts w:hint="cs"/>
          <w:color w:val="000000"/>
          <w:sz w:val="18"/>
          <w:szCs w:val="20"/>
          <w:rtl/>
        </w:rPr>
        <w:t>ה</w:t>
      </w:r>
      <w:r w:rsidRPr="00EB2EA2">
        <w:rPr>
          <w:color w:val="000000"/>
          <w:sz w:val="18"/>
          <w:szCs w:val="20"/>
          <w:rtl/>
        </w:rPr>
        <w:t>מבדיל אותם ממשרתי ציבור אחרים. כפי שמ</w:t>
      </w:r>
      <w:r w:rsidRPr="00EB2EA2">
        <w:rPr>
          <w:rFonts w:hint="cs"/>
          <w:color w:val="000000"/>
          <w:sz w:val="18"/>
          <w:szCs w:val="20"/>
          <w:rtl/>
        </w:rPr>
        <w:t>למדת</w:t>
      </w:r>
      <w:r w:rsidRPr="00EB2EA2">
        <w:rPr>
          <w:color w:val="000000"/>
          <w:sz w:val="18"/>
          <w:szCs w:val="20"/>
          <w:rtl/>
        </w:rPr>
        <w:t xml:space="preserve"> הספרות, שיקול דעת זה מושפע ממגוון רחב של גורמים. </w:t>
      </w:r>
      <w:r w:rsidRPr="00EB2EA2">
        <w:rPr>
          <w:rFonts w:hint="cs"/>
          <w:color w:val="000000"/>
          <w:sz w:val="18"/>
          <w:szCs w:val="20"/>
          <w:rtl/>
        </w:rPr>
        <w:t xml:space="preserve">יש </w:t>
      </w:r>
      <w:r w:rsidRPr="00EB2EA2">
        <w:rPr>
          <w:color w:val="000000"/>
          <w:sz w:val="18"/>
          <w:szCs w:val="20"/>
          <w:rtl/>
        </w:rPr>
        <w:t xml:space="preserve">מחקרים </w:t>
      </w:r>
      <w:r w:rsidRPr="00EB2EA2">
        <w:rPr>
          <w:rFonts w:hint="cs"/>
          <w:color w:val="000000"/>
          <w:sz w:val="18"/>
          <w:szCs w:val="20"/>
          <w:rtl/>
        </w:rPr>
        <w:t>שה</w:t>
      </w:r>
      <w:r w:rsidRPr="00EB2EA2">
        <w:rPr>
          <w:color w:val="000000"/>
          <w:sz w:val="18"/>
          <w:szCs w:val="20"/>
          <w:rtl/>
        </w:rPr>
        <w:t>תמקד</w:t>
      </w:r>
      <w:r w:rsidRPr="00EB2EA2">
        <w:rPr>
          <w:rFonts w:hint="cs"/>
          <w:color w:val="000000"/>
          <w:sz w:val="18"/>
          <w:szCs w:val="20"/>
          <w:rtl/>
        </w:rPr>
        <w:t>ו</w:t>
      </w:r>
      <w:r w:rsidRPr="00EB2EA2">
        <w:rPr>
          <w:color w:val="000000"/>
          <w:sz w:val="18"/>
          <w:szCs w:val="20"/>
          <w:rtl/>
        </w:rPr>
        <w:t xml:space="preserve"> </w:t>
      </w:r>
      <w:r w:rsidRPr="00EB2EA2">
        <w:rPr>
          <w:rFonts w:hint="cs"/>
          <w:color w:val="000000"/>
          <w:sz w:val="18"/>
          <w:szCs w:val="20"/>
          <w:rtl/>
        </w:rPr>
        <w:t>בהשפעת</w:t>
      </w:r>
      <w:r w:rsidRPr="00EB2EA2">
        <w:rPr>
          <w:color w:val="000000"/>
          <w:sz w:val="18"/>
          <w:szCs w:val="20"/>
          <w:rtl/>
        </w:rPr>
        <w:t xml:space="preserve"> מאפייני</w:t>
      </w:r>
      <w:r w:rsidRPr="00EB2EA2">
        <w:rPr>
          <w:rFonts w:hint="eastAsia"/>
          <w:color w:val="000000"/>
          <w:sz w:val="18"/>
          <w:szCs w:val="20"/>
          <w:rtl/>
        </w:rPr>
        <w:t>ה</w:t>
      </w:r>
      <w:r w:rsidRPr="00EB2EA2">
        <w:rPr>
          <w:color w:val="000000"/>
          <w:sz w:val="18"/>
          <w:szCs w:val="20"/>
          <w:rtl/>
        </w:rPr>
        <w:t>ם האישיים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איד</w:t>
      </w:r>
      <w:r w:rsidRPr="00EB2EA2">
        <w:rPr>
          <w:rFonts w:hint="cs"/>
          <w:color w:val="000000"/>
          <w:sz w:val="18"/>
          <w:szCs w:val="20"/>
          <w:rtl/>
        </w:rPr>
        <w:t>י</w:t>
      </w:r>
      <w:r w:rsidRPr="00EB2EA2">
        <w:rPr>
          <w:color w:val="000000"/>
          <w:sz w:val="18"/>
          <w:szCs w:val="20"/>
          <w:rtl/>
        </w:rPr>
        <w:t>אולוגיות שלהם (</w:t>
      </w:r>
      <w:proofErr w:type="spellStart"/>
      <w:r w:rsidRPr="00EB2EA2">
        <w:rPr>
          <w:color w:val="000000"/>
          <w:sz w:val="18"/>
          <w:szCs w:val="20"/>
        </w:rPr>
        <w:t>Stensöta</w:t>
      </w:r>
      <w:proofErr w:type="spellEnd"/>
      <w:r w:rsidRPr="00EB2EA2">
        <w:rPr>
          <w:color w:val="000000"/>
          <w:sz w:val="18"/>
          <w:szCs w:val="20"/>
        </w:rPr>
        <w:t>, 2011</w:t>
      </w:r>
      <w:r w:rsidRPr="00EB2EA2">
        <w:rPr>
          <w:color w:val="000000"/>
          <w:sz w:val="18"/>
          <w:szCs w:val="20"/>
          <w:rtl/>
        </w:rPr>
        <w:t>), ערכיהם (</w:t>
      </w:r>
      <w:r w:rsidRPr="00EB2EA2">
        <w:rPr>
          <w:color w:val="000000"/>
          <w:sz w:val="18"/>
          <w:szCs w:val="20"/>
        </w:rPr>
        <w:t>Keiser, 2010</w:t>
      </w:r>
      <w:r w:rsidRPr="00EB2EA2">
        <w:rPr>
          <w:color w:val="000000"/>
          <w:sz w:val="18"/>
          <w:szCs w:val="20"/>
          <w:rtl/>
        </w:rPr>
        <w:t>) ועמדות</w:t>
      </w:r>
      <w:r w:rsidRPr="00EB2EA2">
        <w:rPr>
          <w:rFonts w:hint="cs"/>
          <w:color w:val="000000"/>
          <w:sz w:val="18"/>
          <w:szCs w:val="20"/>
          <w:rtl/>
        </w:rPr>
        <w:t>יהם</w:t>
      </w:r>
      <w:r w:rsidRPr="00EB2EA2">
        <w:rPr>
          <w:color w:val="000000"/>
          <w:sz w:val="18"/>
          <w:szCs w:val="20"/>
          <w:rtl/>
        </w:rPr>
        <w:t xml:space="preserve"> (</w:t>
      </w:r>
      <w:proofErr w:type="spellStart"/>
      <w:r w:rsidRPr="00EB2EA2">
        <w:rPr>
          <w:color w:val="000000"/>
          <w:sz w:val="18"/>
          <w:szCs w:val="20"/>
        </w:rPr>
        <w:t>Baviskar</w:t>
      </w:r>
      <w:proofErr w:type="spellEnd"/>
      <w:r w:rsidRPr="00EB2EA2">
        <w:rPr>
          <w:color w:val="000000"/>
          <w:sz w:val="18"/>
          <w:szCs w:val="20"/>
        </w:rPr>
        <w:t xml:space="preserve"> &amp; Winter, 2017</w:t>
      </w:r>
      <w:r w:rsidRPr="00EB2EA2">
        <w:rPr>
          <w:color w:val="000000"/>
          <w:sz w:val="18"/>
          <w:szCs w:val="20"/>
          <w:rtl/>
        </w:rPr>
        <w:t xml:space="preserve">). </w:t>
      </w:r>
      <w:r w:rsidRPr="00EB2EA2">
        <w:rPr>
          <w:rFonts w:hint="cs"/>
          <w:color w:val="000000"/>
          <w:sz w:val="18"/>
          <w:szCs w:val="20"/>
          <w:rtl/>
        </w:rPr>
        <w:t>מחקרים אחרים התמקדו ב</w:t>
      </w:r>
      <w:r w:rsidRPr="00EB2EA2">
        <w:rPr>
          <w:color w:val="000000"/>
          <w:sz w:val="18"/>
          <w:szCs w:val="20"/>
          <w:rtl/>
        </w:rPr>
        <w:t>הש</w:t>
      </w:r>
      <w:r w:rsidRPr="00EB2EA2">
        <w:rPr>
          <w:rFonts w:hint="cs"/>
          <w:color w:val="000000"/>
          <w:sz w:val="18"/>
          <w:szCs w:val="20"/>
          <w:rtl/>
        </w:rPr>
        <w:t>פעות</w:t>
      </w:r>
      <w:r w:rsidRPr="00EB2EA2">
        <w:rPr>
          <w:color w:val="000000"/>
          <w:sz w:val="18"/>
          <w:szCs w:val="20"/>
          <w:rtl/>
        </w:rPr>
        <w:t xml:space="preserve"> </w:t>
      </w:r>
      <w:r w:rsidRPr="00EB2EA2">
        <w:rPr>
          <w:rFonts w:hint="cs"/>
          <w:color w:val="000000"/>
          <w:sz w:val="18"/>
          <w:szCs w:val="20"/>
          <w:rtl/>
        </w:rPr>
        <w:t>הגורמים ו</w:t>
      </w:r>
      <w:r w:rsidRPr="00EB2EA2">
        <w:rPr>
          <w:color w:val="000000"/>
          <w:sz w:val="18"/>
          <w:szCs w:val="20"/>
          <w:rtl/>
        </w:rPr>
        <w:t>המאפיינים הארגוניים</w:t>
      </w:r>
      <w:r w:rsidRPr="00EB2EA2">
        <w:rPr>
          <w:rFonts w:hint="cs"/>
          <w:color w:val="000000"/>
          <w:sz w:val="18"/>
          <w:szCs w:val="20"/>
          <w:rtl/>
        </w:rPr>
        <w:t xml:space="preserve"> עליהם:</w:t>
      </w:r>
      <w:r w:rsidRPr="00EB2EA2">
        <w:rPr>
          <w:color w:val="000000"/>
          <w:sz w:val="18"/>
          <w:szCs w:val="20"/>
          <w:rtl/>
        </w:rPr>
        <w:t xml:space="preserve"> השפעות ש</w:t>
      </w:r>
      <w:r w:rsidRPr="00EB2EA2">
        <w:rPr>
          <w:rFonts w:hint="cs"/>
          <w:color w:val="000000"/>
          <w:sz w:val="18"/>
          <w:szCs w:val="20"/>
          <w:rtl/>
        </w:rPr>
        <w:t>ל</w:t>
      </w:r>
      <w:r w:rsidRPr="00EB2EA2">
        <w:rPr>
          <w:color w:val="000000"/>
          <w:sz w:val="18"/>
          <w:szCs w:val="20"/>
          <w:rtl/>
        </w:rPr>
        <w:t xml:space="preserve"> מנהלים </w:t>
      </w:r>
      <w:r w:rsidRPr="00EB2EA2">
        <w:rPr>
          <w:color w:val="000000"/>
          <w:sz w:val="18"/>
          <w:szCs w:val="20"/>
          <w:rtl/>
        </w:rPr>
        <w:lastRenderedPageBreak/>
        <w:t>(</w:t>
      </w:r>
      <w:proofErr w:type="spellStart"/>
      <w:r w:rsidRPr="00EB2EA2">
        <w:rPr>
          <w:color w:val="000000"/>
          <w:sz w:val="18"/>
          <w:szCs w:val="20"/>
        </w:rPr>
        <w:t>Destler</w:t>
      </w:r>
      <w:proofErr w:type="spellEnd"/>
      <w:r w:rsidRPr="00EB2EA2">
        <w:rPr>
          <w:color w:val="000000"/>
          <w:sz w:val="18"/>
          <w:szCs w:val="20"/>
        </w:rPr>
        <w:t>, 2017</w:t>
      </w:r>
      <w:r w:rsidRPr="00EB2EA2">
        <w:rPr>
          <w:color w:val="000000"/>
          <w:sz w:val="18"/>
          <w:szCs w:val="20"/>
          <w:rtl/>
        </w:rPr>
        <w:t xml:space="preserve">) </w:t>
      </w:r>
      <w:r w:rsidRPr="00EB2EA2">
        <w:rPr>
          <w:rFonts w:hint="cs"/>
          <w:color w:val="000000"/>
          <w:sz w:val="18"/>
          <w:szCs w:val="20"/>
          <w:rtl/>
        </w:rPr>
        <w:t>ועמיתים</w:t>
      </w:r>
      <w:r w:rsidRPr="00EB2EA2">
        <w:rPr>
          <w:color w:val="000000"/>
          <w:sz w:val="18"/>
          <w:szCs w:val="20"/>
          <w:rtl/>
        </w:rPr>
        <w:t xml:space="preserve"> (</w:t>
      </w:r>
      <w:proofErr w:type="spellStart"/>
      <w:r w:rsidRPr="00EB2EA2">
        <w:rPr>
          <w:color w:val="000000"/>
          <w:sz w:val="18"/>
          <w:szCs w:val="20"/>
        </w:rPr>
        <w:t>Keulemans</w:t>
      </w:r>
      <w:proofErr w:type="spellEnd"/>
      <w:r w:rsidRPr="00EB2EA2">
        <w:rPr>
          <w:color w:val="000000"/>
          <w:sz w:val="18"/>
          <w:szCs w:val="20"/>
        </w:rPr>
        <w:t xml:space="preserve"> &amp; Van de </w:t>
      </w:r>
      <w:proofErr w:type="spellStart"/>
      <w:r w:rsidRPr="00EB2EA2">
        <w:rPr>
          <w:color w:val="000000"/>
          <w:sz w:val="18"/>
          <w:szCs w:val="20"/>
        </w:rPr>
        <w:t>Walle</w:t>
      </w:r>
      <w:proofErr w:type="spellEnd"/>
      <w:r w:rsidRPr="00EB2EA2">
        <w:rPr>
          <w:color w:val="000000"/>
          <w:sz w:val="18"/>
          <w:szCs w:val="20"/>
        </w:rPr>
        <w:t>, 2020</w:t>
      </w:r>
      <w:r w:rsidRPr="00EB2EA2">
        <w:rPr>
          <w:color w:val="000000"/>
          <w:sz w:val="18"/>
          <w:szCs w:val="20"/>
          <w:rtl/>
        </w:rPr>
        <w:t xml:space="preserve">), </w:t>
      </w:r>
      <w:r w:rsidRPr="00EB2EA2">
        <w:rPr>
          <w:rFonts w:hint="cs"/>
          <w:color w:val="000000"/>
          <w:sz w:val="18"/>
          <w:szCs w:val="20"/>
          <w:rtl/>
        </w:rPr>
        <w:t>השפעות ה</w:t>
      </w:r>
      <w:r w:rsidRPr="00EB2EA2">
        <w:rPr>
          <w:color w:val="000000"/>
          <w:sz w:val="18"/>
          <w:szCs w:val="20"/>
          <w:rtl/>
        </w:rPr>
        <w:t>תמיכה הארגונית (</w:t>
      </w:r>
      <w:proofErr w:type="spellStart"/>
      <w:r w:rsidRPr="00EB2EA2">
        <w:rPr>
          <w:color w:val="000000"/>
          <w:sz w:val="18"/>
          <w:szCs w:val="20"/>
        </w:rPr>
        <w:t>Davidovitz</w:t>
      </w:r>
      <w:proofErr w:type="spellEnd"/>
      <w:r w:rsidRPr="00EB2EA2">
        <w:rPr>
          <w:color w:val="000000"/>
          <w:sz w:val="18"/>
          <w:szCs w:val="20"/>
        </w:rPr>
        <w:t xml:space="preserve"> &amp; Cohen, 2020</w:t>
      </w:r>
      <w:r w:rsidRPr="00EB2EA2">
        <w:rPr>
          <w:color w:val="000000"/>
          <w:sz w:val="18"/>
          <w:szCs w:val="20"/>
          <w:rtl/>
        </w:rPr>
        <w:t>) ו</w:t>
      </w:r>
      <w:r w:rsidRPr="00EB2EA2">
        <w:rPr>
          <w:rFonts w:hint="cs"/>
          <w:color w:val="000000"/>
          <w:sz w:val="18"/>
          <w:szCs w:val="20"/>
          <w:rtl/>
        </w:rPr>
        <w:t>החִברוּת</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ארגוני (</w:t>
      </w:r>
      <w:r w:rsidRPr="00EB2EA2">
        <w:rPr>
          <w:color w:val="000000"/>
          <w:sz w:val="18"/>
          <w:szCs w:val="20"/>
        </w:rPr>
        <w:t>Borrelli, 2021</w:t>
      </w:r>
      <w:r w:rsidRPr="00EB2EA2">
        <w:rPr>
          <w:color w:val="000000"/>
          <w:sz w:val="18"/>
          <w:szCs w:val="20"/>
          <w:rtl/>
        </w:rPr>
        <w:t xml:space="preserve">). </w:t>
      </w:r>
      <w:r w:rsidRPr="00EB2EA2">
        <w:rPr>
          <w:rFonts w:hint="cs"/>
          <w:color w:val="000000"/>
          <w:sz w:val="18"/>
          <w:szCs w:val="20"/>
          <w:rtl/>
        </w:rPr>
        <w:t xml:space="preserve">נמצאה </w:t>
      </w:r>
      <w:r w:rsidRPr="00EB2EA2">
        <w:rPr>
          <w:color w:val="000000"/>
          <w:sz w:val="18"/>
          <w:szCs w:val="20"/>
          <w:rtl/>
        </w:rPr>
        <w:t xml:space="preserve">גם </w:t>
      </w:r>
      <w:r w:rsidRPr="00EB2EA2">
        <w:rPr>
          <w:rFonts w:hint="cs"/>
          <w:color w:val="000000"/>
          <w:sz w:val="18"/>
          <w:szCs w:val="20"/>
          <w:rtl/>
        </w:rPr>
        <w:t>השפעה של גורמים</w:t>
      </w:r>
      <w:r w:rsidRPr="00EB2EA2">
        <w:rPr>
          <w:color w:val="000000"/>
          <w:sz w:val="18"/>
          <w:szCs w:val="20"/>
          <w:rtl/>
        </w:rPr>
        <w:t xml:space="preserve"> סביבתיים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ובהם</w:t>
      </w:r>
      <w:r w:rsidRPr="00EB2EA2">
        <w:rPr>
          <w:color w:val="000000"/>
          <w:sz w:val="18"/>
          <w:szCs w:val="20"/>
          <w:rtl/>
        </w:rPr>
        <w:t xml:space="preserve"> שליטה פוליטית (</w:t>
      </w:r>
      <w:proofErr w:type="spellStart"/>
      <w:r w:rsidRPr="00EB2EA2">
        <w:rPr>
          <w:color w:val="000000"/>
          <w:sz w:val="18"/>
          <w:szCs w:val="20"/>
        </w:rPr>
        <w:t>Davidovitz</w:t>
      </w:r>
      <w:proofErr w:type="spellEnd"/>
      <w:r w:rsidRPr="00EB2EA2">
        <w:rPr>
          <w:color w:val="000000"/>
          <w:sz w:val="18"/>
          <w:szCs w:val="20"/>
        </w:rPr>
        <w:t xml:space="preserve"> &amp; Cohen, 2021a; May &amp; Winter, 2009</w:t>
      </w:r>
      <w:r w:rsidRPr="00EB2EA2">
        <w:rPr>
          <w:color w:val="000000"/>
          <w:sz w:val="18"/>
          <w:szCs w:val="20"/>
          <w:rtl/>
        </w:rPr>
        <w:t>), דעת הקהל (</w:t>
      </w:r>
      <w:r w:rsidRPr="00EB2EA2">
        <w:rPr>
          <w:color w:val="000000"/>
          <w:sz w:val="18"/>
          <w:szCs w:val="20"/>
        </w:rPr>
        <w:t>Cohen &amp; Golan-Nadir, 2020</w:t>
      </w:r>
      <w:r w:rsidRPr="00EB2EA2">
        <w:rPr>
          <w:color w:val="000000"/>
          <w:sz w:val="18"/>
          <w:szCs w:val="20"/>
          <w:rtl/>
        </w:rPr>
        <w:t>) ורפורמות ניהול ציבורי חדש</w:t>
      </w:r>
      <w:r w:rsidRPr="00EB2EA2">
        <w:rPr>
          <w:rFonts w:hint="cs"/>
          <w:color w:val="000000"/>
          <w:sz w:val="18"/>
          <w:szCs w:val="20"/>
          <w:rtl/>
        </w:rPr>
        <w:t>,</w:t>
      </w:r>
      <w:r w:rsidRPr="00EB2EA2">
        <w:rPr>
          <w:color w:val="000000"/>
          <w:sz w:val="18"/>
          <w:szCs w:val="20"/>
          <w:rtl/>
        </w:rPr>
        <w:t xml:space="preserve"> כפי ש</w:t>
      </w:r>
      <w:r w:rsidRPr="00EB2EA2">
        <w:rPr>
          <w:rFonts w:hint="cs"/>
          <w:color w:val="000000"/>
          <w:sz w:val="18"/>
          <w:szCs w:val="20"/>
          <w:rtl/>
        </w:rPr>
        <w:t>באות לידי ביטוי</w:t>
      </w:r>
      <w:r w:rsidRPr="00EB2EA2">
        <w:rPr>
          <w:color w:val="000000"/>
          <w:sz w:val="18"/>
          <w:szCs w:val="20"/>
          <w:rtl/>
        </w:rPr>
        <w:t xml:space="preserve"> בזירת מסירת השירותים הציבוריים (</w:t>
      </w:r>
      <w:proofErr w:type="spellStart"/>
      <w:r w:rsidRPr="00EB2EA2">
        <w:rPr>
          <w:color w:val="000000"/>
          <w:sz w:val="18"/>
          <w:szCs w:val="20"/>
        </w:rPr>
        <w:t>Brodkin</w:t>
      </w:r>
      <w:proofErr w:type="spellEnd"/>
      <w:r w:rsidRPr="00EB2EA2">
        <w:rPr>
          <w:color w:val="000000"/>
          <w:sz w:val="18"/>
          <w:szCs w:val="20"/>
        </w:rPr>
        <w:t>, 2011</w:t>
      </w:r>
      <w:r w:rsidRPr="00EB2EA2">
        <w:rPr>
          <w:color w:val="000000"/>
          <w:sz w:val="18"/>
          <w:szCs w:val="20"/>
          <w:rtl/>
        </w:rPr>
        <w:t xml:space="preserve">). </w:t>
      </w:r>
    </w:p>
    <w:p w14:paraId="0016BF6C"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בירוקרטים ברמת השטח </w:t>
      </w:r>
      <w:r w:rsidRPr="00EB2EA2">
        <w:rPr>
          <w:rFonts w:hint="cs"/>
          <w:color w:val="000000"/>
          <w:sz w:val="18"/>
          <w:szCs w:val="20"/>
          <w:rtl/>
        </w:rPr>
        <w:t>עובדים</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תנאים ארגוניים מאתגרים במיוחד –</w:t>
      </w:r>
      <w:r w:rsidRPr="00EB2EA2">
        <w:rPr>
          <w:rFonts w:hint="cs"/>
          <w:color w:val="000000"/>
          <w:sz w:val="18"/>
          <w:szCs w:val="20"/>
          <w:rtl/>
        </w:rPr>
        <w:t xml:space="preserve"> </w:t>
      </w:r>
      <w:r w:rsidRPr="00EB2EA2">
        <w:rPr>
          <w:color w:val="000000"/>
          <w:sz w:val="18"/>
          <w:szCs w:val="20"/>
          <w:rtl/>
        </w:rPr>
        <w:t xml:space="preserve">מחסור </w:t>
      </w:r>
      <w:r w:rsidRPr="00EB2EA2">
        <w:rPr>
          <w:rFonts w:hint="cs"/>
          <w:color w:val="000000"/>
          <w:sz w:val="18"/>
          <w:szCs w:val="20"/>
          <w:rtl/>
        </w:rPr>
        <w:t>גדול</w:t>
      </w:r>
      <w:r w:rsidRPr="00EB2EA2">
        <w:rPr>
          <w:color w:val="000000"/>
          <w:sz w:val="18"/>
          <w:szCs w:val="20"/>
          <w:rtl/>
        </w:rPr>
        <w:t xml:space="preserve"> במשאבים, לחצים ועומסים </w:t>
      </w:r>
      <w:r w:rsidRPr="00EB2EA2">
        <w:rPr>
          <w:rFonts w:hint="cs"/>
          <w:color w:val="000000"/>
          <w:sz w:val="18"/>
          <w:szCs w:val="20"/>
          <w:rtl/>
        </w:rPr>
        <w:t>כבדים</w:t>
      </w:r>
      <w:r w:rsidRPr="00EB2EA2">
        <w:rPr>
          <w:color w:val="000000"/>
          <w:sz w:val="18"/>
          <w:szCs w:val="20"/>
          <w:rtl/>
        </w:rPr>
        <w:t xml:space="preserve"> </w:t>
      </w:r>
      <w:r w:rsidRPr="00EB2EA2">
        <w:rPr>
          <w:rFonts w:hint="cs"/>
          <w:color w:val="000000"/>
          <w:sz w:val="18"/>
          <w:szCs w:val="20"/>
          <w:rtl/>
        </w:rPr>
        <w:t>ו</w:t>
      </w:r>
      <w:r w:rsidRPr="00EB2EA2">
        <w:rPr>
          <w:color w:val="000000"/>
          <w:sz w:val="18"/>
          <w:szCs w:val="20"/>
          <w:rtl/>
        </w:rPr>
        <w:t xml:space="preserve">דרישת </w:t>
      </w:r>
      <w:r w:rsidRPr="00EB2EA2">
        <w:rPr>
          <w:rFonts w:hint="cs"/>
          <w:color w:val="000000"/>
          <w:sz w:val="18"/>
          <w:szCs w:val="20"/>
          <w:rtl/>
        </w:rPr>
        <w:t>קובעי המדיניות</w:t>
      </w:r>
      <w:r w:rsidRPr="00EB2EA2">
        <w:rPr>
          <w:color w:val="000000"/>
          <w:sz w:val="18"/>
          <w:szCs w:val="20"/>
          <w:rtl/>
        </w:rPr>
        <w:t xml:space="preserve"> מהם </w:t>
      </w:r>
      <w:r w:rsidRPr="00EB2EA2">
        <w:rPr>
          <w:rFonts w:hint="cs"/>
          <w:color w:val="000000"/>
          <w:sz w:val="18"/>
          <w:szCs w:val="20"/>
          <w:rtl/>
        </w:rPr>
        <w:t>להוציא לפועל את ה</w:t>
      </w:r>
      <w:r w:rsidRPr="00EB2EA2">
        <w:rPr>
          <w:color w:val="000000"/>
          <w:sz w:val="18"/>
          <w:szCs w:val="20"/>
          <w:rtl/>
        </w:rPr>
        <w:t>יעדי</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העמומים שקבעו</w:t>
      </w:r>
      <w:r w:rsidRPr="00EB2EA2">
        <w:rPr>
          <w:color w:val="000000"/>
          <w:sz w:val="18"/>
          <w:szCs w:val="20"/>
          <w:rtl/>
        </w:rPr>
        <w:t xml:space="preserve"> (</w:t>
      </w:r>
      <w:proofErr w:type="spellStart"/>
      <w:r w:rsidRPr="00EB2EA2">
        <w:rPr>
          <w:color w:val="000000"/>
          <w:sz w:val="18"/>
          <w:szCs w:val="20"/>
        </w:rPr>
        <w:t>Brodkin</w:t>
      </w:r>
      <w:proofErr w:type="spellEnd"/>
      <w:r w:rsidRPr="00EB2EA2">
        <w:rPr>
          <w:color w:val="000000"/>
          <w:sz w:val="18"/>
          <w:szCs w:val="20"/>
        </w:rPr>
        <w:t xml:space="preserve">, 2012; </w:t>
      </w:r>
      <w:proofErr w:type="spellStart"/>
      <w:r w:rsidRPr="00EB2EA2">
        <w:rPr>
          <w:color w:val="000000"/>
          <w:sz w:val="18"/>
          <w:szCs w:val="20"/>
        </w:rPr>
        <w:t>Davidovitz</w:t>
      </w:r>
      <w:proofErr w:type="spellEnd"/>
      <w:r w:rsidRPr="00EB2EA2">
        <w:rPr>
          <w:color w:val="000000"/>
          <w:sz w:val="18"/>
          <w:szCs w:val="20"/>
        </w:rPr>
        <w:t xml:space="preserve">, Cohen, &amp; </w:t>
      </w:r>
      <w:proofErr w:type="spellStart"/>
      <w:r w:rsidRPr="00EB2EA2">
        <w:rPr>
          <w:color w:val="000000"/>
          <w:sz w:val="18"/>
          <w:szCs w:val="20"/>
        </w:rPr>
        <w:t>Gofen</w:t>
      </w:r>
      <w:proofErr w:type="spellEnd"/>
      <w:r w:rsidRPr="00EB2EA2">
        <w:rPr>
          <w:color w:val="000000"/>
          <w:sz w:val="18"/>
          <w:szCs w:val="20"/>
        </w:rPr>
        <w:t xml:space="preserve">, 2020; </w:t>
      </w:r>
      <w:proofErr w:type="spellStart"/>
      <w:r w:rsidRPr="00EB2EA2">
        <w:rPr>
          <w:color w:val="000000"/>
          <w:sz w:val="18"/>
          <w:szCs w:val="20"/>
        </w:rPr>
        <w:t>Tummers</w:t>
      </w:r>
      <w:proofErr w:type="spellEnd"/>
      <w:r w:rsidRPr="00EB2EA2">
        <w:rPr>
          <w:color w:val="000000"/>
          <w:sz w:val="18"/>
          <w:szCs w:val="20"/>
        </w:rPr>
        <w:t xml:space="preserve"> et al., 2015</w:t>
      </w:r>
      <w:r w:rsidRPr="00EB2EA2">
        <w:rPr>
          <w:color w:val="000000"/>
          <w:sz w:val="18"/>
          <w:szCs w:val="20"/>
          <w:rtl/>
        </w:rPr>
        <w:t xml:space="preserve">). </w:t>
      </w:r>
      <w:r w:rsidRPr="00EB2EA2">
        <w:rPr>
          <w:rFonts w:hint="cs"/>
          <w:color w:val="000000"/>
          <w:sz w:val="18"/>
          <w:szCs w:val="20"/>
          <w:rtl/>
        </w:rPr>
        <w:t>מתוך מצב הדברים הזה</w:t>
      </w:r>
      <w:r w:rsidRPr="00EB2EA2">
        <w:rPr>
          <w:color w:val="000000"/>
          <w:sz w:val="18"/>
          <w:szCs w:val="20"/>
          <w:rtl/>
        </w:rPr>
        <w:t xml:space="preserve"> הם נאבקים להתגבר על הפער בין המדיניות </w:t>
      </w:r>
      <w:r w:rsidRPr="00EB2EA2">
        <w:rPr>
          <w:rFonts w:hint="cs"/>
          <w:color w:val="000000"/>
          <w:sz w:val="18"/>
          <w:szCs w:val="20"/>
          <w:rtl/>
        </w:rPr>
        <w:t xml:space="preserve">שנקבעה </w:t>
      </w:r>
      <w:r w:rsidRPr="00EB2EA2">
        <w:rPr>
          <w:color w:val="000000"/>
          <w:sz w:val="18"/>
          <w:szCs w:val="20"/>
          <w:rtl/>
        </w:rPr>
        <w:t xml:space="preserve">לבין </w:t>
      </w:r>
      <w:r w:rsidRPr="00EB2EA2">
        <w:rPr>
          <w:rFonts w:hint="cs"/>
          <w:color w:val="000000"/>
          <w:sz w:val="18"/>
          <w:szCs w:val="20"/>
          <w:rtl/>
        </w:rPr>
        <w:t>מה שנדרש</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 xml:space="preserve">שטח. </w:t>
      </w:r>
      <w:r w:rsidRPr="00EB2EA2">
        <w:rPr>
          <w:rFonts w:hint="cs"/>
          <w:color w:val="000000"/>
          <w:sz w:val="18"/>
          <w:szCs w:val="20"/>
          <w:rtl/>
        </w:rPr>
        <w:t>ומאבקם</w:t>
      </w:r>
      <w:r w:rsidRPr="00EB2EA2">
        <w:rPr>
          <w:color w:val="000000"/>
          <w:sz w:val="18"/>
          <w:szCs w:val="20"/>
          <w:rtl/>
        </w:rPr>
        <w:t xml:space="preserve"> עשוי </w:t>
      </w:r>
      <w:r w:rsidRPr="00EB2EA2">
        <w:rPr>
          <w:rFonts w:hint="cs"/>
          <w:color w:val="000000"/>
          <w:sz w:val="18"/>
          <w:szCs w:val="20"/>
          <w:rtl/>
        </w:rPr>
        <w:t>לעורר אצלם</w:t>
      </w:r>
      <w:r w:rsidRPr="00EB2EA2">
        <w:rPr>
          <w:color w:val="000000"/>
          <w:sz w:val="18"/>
          <w:szCs w:val="20"/>
          <w:rtl/>
        </w:rPr>
        <w:t xml:space="preserve"> </w:t>
      </w:r>
      <w:r w:rsidRPr="00EB2EA2">
        <w:rPr>
          <w:rFonts w:hint="cs"/>
          <w:color w:val="000000"/>
          <w:sz w:val="18"/>
          <w:szCs w:val="20"/>
          <w:rtl/>
        </w:rPr>
        <w:t xml:space="preserve">תחושת </w:t>
      </w:r>
      <w:r w:rsidRPr="00EB2EA2">
        <w:rPr>
          <w:color w:val="000000"/>
          <w:sz w:val="18"/>
          <w:szCs w:val="20"/>
          <w:rtl/>
        </w:rPr>
        <w:t xml:space="preserve">ניכור </w:t>
      </w:r>
      <w:r w:rsidRPr="00EB2EA2">
        <w:rPr>
          <w:rFonts w:hint="cs"/>
          <w:color w:val="000000"/>
          <w:sz w:val="18"/>
          <w:szCs w:val="20"/>
          <w:rtl/>
        </w:rPr>
        <w:t xml:space="preserve">כלפי </w:t>
      </w:r>
      <w:r w:rsidRPr="00EB2EA2">
        <w:rPr>
          <w:color w:val="000000"/>
          <w:sz w:val="18"/>
          <w:szCs w:val="20"/>
          <w:rtl/>
        </w:rPr>
        <w:t>המדיניות ו</w:t>
      </w:r>
      <w:r w:rsidRPr="00EB2EA2">
        <w:rPr>
          <w:rFonts w:hint="cs"/>
          <w:color w:val="000000"/>
          <w:sz w:val="18"/>
          <w:szCs w:val="20"/>
          <w:rtl/>
        </w:rPr>
        <w:t>לגרוע</w:t>
      </w:r>
      <w:r w:rsidRPr="00EB2EA2">
        <w:rPr>
          <w:color w:val="000000"/>
          <w:sz w:val="18"/>
          <w:szCs w:val="20"/>
          <w:rtl/>
        </w:rPr>
        <w:t xml:space="preserve"> </w:t>
      </w:r>
      <w:r w:rsidRPr="00EB2EA2">
        <w:rPr>
          <w:rFonts w:hint="cs"/>
          <w:color w:val="000000"/>
          <w:sz w:val="18"/>
          <w:szCs w:val="20"/>
          <w:rtl/>
        </w:rPr>
        <w:t>מ</w:t>
      </w:r>
      <w:r w:rsidRPr="00EB2EA2">
        <w:rPr>
          <w:color w:val="000000"/>
          <w:sz w:val="18"/>
          <w:szCs w:val="20"/>
          <w:rtl/>
        </w:rPr>
        <w:t>מידת נכונותם ליישם אותה (</w:t>
      </w:r>
      <w:proofErr w:type="spellStart"/>
      <w:r w:rsidRPr="00EB2EA2">
        <w:rPr>
          <w:color w:val="000000"/>
          <w:sz w:val="18"/>
          <w:szCs w:val="20"/>
        </w:rPr>
        <w:t>Tummers</w:t>
      </w:r>
      <w:proofErr w:type="spellEnd"/>
      <w:r w:rsidRPr="00EB2EA2">
        <w:rPr>
          <w:color w:val="000000"/>
          <w:sz w:val="18"/>
          <w:szCs w:val="20"/>
        </w:rPr>
        <w:t xml:space="preserve">, </w:t>
      </w:r>
      <w:proofErr w:type="spellStart"/>
      <w:r w:rsidRPr="00EB2EA2">
        <w:rPr>
          <w:color w:val="000000"/>
          <w:sz w:val="18"/>
          <w:szCs w:val="20"/>
        </w:rPr>
        <w:t>Bekkers</w:t>
      </w:r>
      <w:proofErr w:type="spellEnd"/>
      <w:r w:rsidRPr="00EB2EA2">
        <w:rPr>
          <w:color w:val="000000"/>
          <w:sz w:val="18"/>
          <w:szCs w:val="20"/>
        </w:rPr>
        <w:t xml:space="preserve">, &amp; </w:t>
      </w:r>
      <w:proofErr w:type="spellStart"/>
      <w:r w:rsidRPr="00EB2EA2">
        <w:rPr>
          <w:color w:val="000000"/>
          <w:sz w:val="18"/>
          <w:szCs w:val="20"/>
        </w:rPr>
        <w:t>Steijn</w:t>
      </w:r>
      <w:proofErr w:type="spellEnd"/>
      <w:r w:rsidRPr="00EB2EA2">
        <w:rPr>
          <w:color w:val="000000"/>
          <w:sz w:val="18"/>
          <w:szCs w:val="20"/>
        </w:rPr>
        <w:t>, 2009</w:t>
      </w:r>
      <w:r w:rsidRPr="00EB2EA2">
        <w:rPr>
          <w:color w:val="000000"/>
          <w:sz w:val="18"/>
          <w:szCs w:val="20"/>
          <w:rtl/>
        </w:rPr>
        <w:t xml:space="preserve">). </w:t>
      </w:r>
    </w:p>
    <w:p w14:paraId="03BA348E"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 xml:space="preserve">גם </w:t>
      </w:r>
      <w:r w:rsidRPr="00EB2EA2">
        <w:rPr>
          <w:color w:val="000000"/>
          <w:sz w:val="18"/>
          <w:szCs w:val="20"/>
          <w:rtl/>
        </w:rPr>
        <w:t xml:space="preserve">מערכות היחסים </w:t>
      </w:r>
      <w:r w:rsidRPr="00EB2EA2">
        <w:rPr>
          <w:rFonts w:hint="cs"/>
          <w:color w:val="000000"/>
          <w:sz w:val="18"/>
          <w:szCs w:val="20"/>
          <w:rtl/>
        </w:rPr>
        <w:t xml:space="preserve">הנרקמות </w:t>
      </w:r>
      <w:r w:rsidRPr="00EB2EA2">
        <w:rPr>
          <w:color w:val="000000"/>
          <w:sz w:val="18"/>
          <w:szCs w:val="20"/>
          <w:rtl/>
        </w:rPr>
        <w:t xml:space="preserve">בין בירוקרטים ברמת השטח לבין לקוחותיהם </w:t>
      </w:r>
      <w:r w:rsidRPr="00EB2EA2">
        <w:rPr>
          <w:rFonts w:hint="cs"/>
          <w:color w:val="000000"/>
          <w:sz w:val="18"/>
          <w:szCs w:val="20"/>
          <w:rtl/>
        </w:rPr>
        <w:t>ממלאות</w:t>
      </w:r>
      <w:r w:rsidRPr="00EB2EA2">
        <w:rPr>
          <w:color w:val="000000"/>
          <w:sz w:val="18"/>
          <w:szCs w:val="20"/>
          <w:rtl/>
        </w:rPr>
        <w:t xml:space="preserve"> תפקיד מרכזי בשיקול דעת</w:t>
      </w:r>
      <w:r w:rsidRPr="00EB2EA2">
        <w:rPr>
          <w:rFonts w:hint="cs"/>
          <w:color w:val="000000"/>
          <w:sz w:val="18"/>
          <w:szCs w:val="20"/>
          <w:rtl/>
        </w:rPr>
        <w:t>ם,</w:t>
      </w:r>
      <w:r w:rsidRPr="00EB2EA2">
        <w:rPr>
          <w:color w:val="000000"/>
          <w:sz w:val="18"/>
          <w:szCs w:val="20"/>
          <w:rtl/>
        </w:rPr>
        <w:t xml:space="preserve"> כ</w:t>
      </w:r>
      <w:r w:rsidRPr="00EB2EA2">
        <w:rPr>
          <w:rFonts w:hint="cs"/>
          <w:color w:val="000000"/>
          <w:sz w:val="18"/>
          <w:szCs w:val="20"/>
          <w:rtl/>
        </w:rPr>
        <w:t>ש</w:t>
      </w:r>
      <w:r w:rsidRPr="00EB2EA2">
        <w:rPr>
          <w:color w:val="000000"/>
          <w:sz w:val="18"/>
          <w:szCs w:val="20"/>
          <w:rtl/>
        </w:rPr>
        <w:t xml:space="preserve">הם מוסרים שירותים. מחקרים </w:t>
      </w:r>
      <w:r w:rsidRPr="00EB2EA2">
        <w:rPr>
          <w:rFonts w:hint="cs"/>
          <w:color w:val="000000"/>
          <w:sz w:val="18"/>
          <w:szCs w:val="20"/>
          <w:rtl/>
        </w:rPr>
        <w:t>מצאו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במקרים מסוימים </w:t>
      </w:r>
      <w:r w:rsidRPr="00EB2EA2">
        <w:rPr>
          <w:rFonts w:hint="cs"/>
          <w:color w:val="000000"/>
          <w:sz w:val="18"/>
          <w:szCs w:val="20"/>
          <w:rtl/>
        </w:rPr>
        <w:t>הם</w:t>
      </w:r>
      <w:r w:rsidRPr="00EB2EA2">
        <w:rPr>
          <w:color w:val="000000"/>
          <w:sz w:val="18"/>
          <w:szCs w:val="20"/>
          <w:rtl/>
        </w:rPr>
        <w:t xml:space="preserve"> פועלים כ"סוכני אזרחים" (</w:t>
      </w:r>
      <w:r w:rsidRPr="00EB2EA2">
        <w:rPr>
          <w:color w:val="000000"/>
          <w:sz w:val="18"/>
          <w:szCs w:val="20"/>
        </w:rPr>
        <w:t>Citizen Agents</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ש</w:t>
      </w:r>
      <w:r w:rsidRPr="00EB2EA2">
        <w:rPr>
          <w:rFonts w:hint="cs"/>
          <w:color w:val="000000"/>
          <w:sz w:val="18"/>
          <w:szCs w:val="20"/>
          <w:rtl/>
        </w:rPr>
        <w:t>מטרתם</w:t>
      </w:r>
      <w:r w:rsidRPr="00EB2EA2">
        <w:rPr>
          <w:color w:val="000000"/>
          <w:sz w:val="18"/>
          <w:szCs w:val="20"/>
          <w:rtl/>
        </w:rPr>
        <w:t xml:space="preserve"> העיקרית היא לדאוג לשיפור רווחת לקוחותיהם, </w:t>
      </w:r>
      <w:r w:rsidRPr="00EB2EA2">
        <w:rPr>
          <w:rFonts w:hint="cs"/>
          <w:color w:val="000000"/>
          <w:sz w:val="18"/>
          <w:szCs w:val="20"/>
          <w:rtl/>
        </w:rPr>
        <w:t>ולכן</w:t>
      </w:r>
      <w:r w:rsidRPr="00EB2EA2">
        <w:rPr>
          <w:color w:val="000000"/>
          <w:sz w:val="18"/>
          <w:szCs w:val="20"/>
          <w:rtl/>
        </w:rPr>
        <w:t xml:space="preserve"> </w:t>
      </w:r>
      <w:r w:rsidRPr="00EB2EA2">
        <w:rPr>
          <w:rFonts w:hint="cs"/>
          <w:color w:val="000000"/>
          <w:sz w:val="18"/>
          <w:szCs w:val="20"/>
          <w:rtl/>
        </w:rPr>
        <w:t>גם אם ייאלצו לשלם מחיר אישי, ינקטו</w:t>
      </w:r>
      <w:r w:rsidRPr="00EB2EA2">
        <w:rPr>
          <w:color w:val="000000"/>
          <w:sz w:val="18"/>
          <w:szCs w:val="20"/>
          <w:rtl/>
        </w:rPr>
        <w:t xml:space="preserve"> דרכי התמודדות </w:t>
      </w:r>
      <w:r w:rsidRPr="00EB2EA2">
        <w:rPr>
          <w:rFonts w:hint="cs"/>
          <w:color w:val="000000"/>
          <w:sz w:val="18"/>
          <w:szCs w:val="20"/>
          <w:rtl/>
        </w:rPr>
        <w:t>ה</w:t>
      </w:r>
      <w:r w:rsidRPr="00EB2EA2">
        <w:rPr>
          <w:color w:val="000000"/>
          <w:sz w:val="18"/>
          <w:szCs w:val="20"/>
          <w:rtl/>
        </w:rPr>
        <w:t xml:space="preserve">מסייעות לאותם </w:t>
      </w:r>
      <w:r w:rsidRPr="00EB2EA2">
        <w:rPr>
          <w:rFonts w:hint="cs"/>
          <w:color w:val="000000"/>
          <w:sz w:val="18"/>
          <w:szCs w:val="20"/>
          <w:rtl/>
        </w:rPr>
        <w:t>לקוחות</w:t>
      </w:r>
      <w:r w:rsidRPr="00EB2EA2">
        <w:rPr>
          <w:color w:val="000000"/>
          <w:sz w:val="18"/>
          <w:szCs w:val="20"/>
          <w:rtl/>
        </w:rPr>
        <w:t xml:space="preserve"> (</w:t>
      </w:r>
      <w:r w:rsidRPr="00EB2EA2">
        <w:rPr>
          <w:color w:val="000000"/>
          <w:sz w:val="18"/>
          <w:szCs w:val="20"/>
        </w:rPr>
        <w:t xml:space="preserve">Maynard-Moody &amp; </w:t>
      </w:r>
      <w:proofErr w:type="spellStart"/>
      <w:r w:rsidRPr="00EB2EA2">
        <w:rPr>
          <w:color w:val="000000"/>
          <w:sz w:val="18"/>
          <w:szCs w:val="20"/>
        </w:rPr>
        <w:t>Musheno</w:t>
      </w:r>
      <w:proofErr w:type="spellEnd"/>
      <w:r w:rsidRPr="00EB2EA2">
        <w:rPr>
          <w:color w:val="000000"/>
          <w:sz w:val="18"/>
          <w:szCs w:val="20"/>
        </w:rPr>
        <w:t>, 2000</w:t>
      </w:r>
      <w:r w:rsidRPr="00EB2EA2">
        <w:rPr>
          <w:color w:val="000000"/>
          <w:sz w:val="18"/>
          <w:szCs w:val="20"/>
          <w:rtl/>
        </w:rPr>
        <w:t>). למשל</w:t>
      </w:r>
      <w:r w:rsidRPr="00EB2EA2">
        <w:rPr>
          <w:rFonts w:hint="cs"/>
          <w:color w:val="000000"/>
          <w:sz w:val="18"/>
          <w:szCs w:val="20"/>
          <w:rtl/>
        </w:rPr>
        <w:t>:</w:t>
      </w:r>
      <w:r w:rsidRPr="00EB2EA2">
        <w:rPr>
          <w:color w:val="000000"/>
          <w:sz w:val="18"/>
          <w:szCs w:val="20"/>
          <w:rtl/>
        </w:rPr>
        <w:t xml:space="preserve"> הם עשויים לכופף או לשבור נהלים וחוקים כדי "לתקן" את המדיניות </w:t>
      </w:r>
      <w:r w:rsidRPr="00EB2EA2">
        <w:rPr>
          <w:rFonts w:hint="cs"/>
          <w:color w:val="000000"/>
          <w:sz w:val="18"/>
          <w:szCs w:val="20"/>
          <w:rtl/>
        </w:rPr>
        <w:t>הנוהגת</w:t>
      </w:r>
      <w:r w:rsidRPr="00EB2EA2">
        <w:rPr>
          <w:color w:val="000000"/>
          <w:sz w:val="18"/>
          <w:szCs w:val="20"/>
          <w:rtl/>
        </w:rPr>
        <w:t xml:space="preserve"> ולסייע ללקוחות (</w:t>
      </w:r>
      <w:r w:rsidRPr="00EB2EA2">
        <w:rPr>
          <w:color w:val="000000"/>
          <w:sz w:val="18"/>
          <w:szCs w:val="20"/>
        </w:rPr>
        <w:t>Cohen, 2018</w:t>
      </w:r>
      <w:r w:rsidRPr="00EB2EA2">
        <w:rPr>
          <w:color w:val="000000"/>
          <w:sz w:val="18"/>
          <w:szCs w:val="20"/>
          <w:rtl/>
        </w:rPr>
        <w:t xml:space="preserve">) או לתת עדיפות ללקוחות </w:t>
      </w:r>
      <w:r w:rsidRPr="00EB2EA2">
        <w:rPr>
          <w:rFonts w:hint="cs"/>
          <w:color w:val="000000"/>
          <w:sz w:val="18"/>
          <w:szCs w:val="20"/>
          <w:rtl/>
        </w:rPr>
        <w:t>ה</w:t>
      </w:r>
      <w:r w:rsidRPr="00EB2EA2">
        <w:rPr>
          <w:color w:val="000000"/>
          <w:sz w:val="18"/>
          <w:szCs w:val="20"/>
          <w:rtl/>
        </w:rPr>
        <w:t xml:space="preserve">מפגינים מוטיבציה </w:t>
      </w:r>
      <w:r w:rsidRPr="00EB2EA2">
        <w:rPr>
          <w:rFonts w:hint="cs"/>
          <w:color w:val="000000"/>
          <w:sz w:val="18"/>
          <w:szCs w:val="20"/>
          <w:rtl/>
        </w:rPr>
        <w:t>גבוהה,</w:t>
      </w:r>
      <w:r w:rsidRPr="00EB2EA2">
        <w:rPr>
          <w:color w:val="000000"/>
          <w:sz w:val="18"/>
          <w:szCs w:val="20"/>
          <w:rtl/>
        </w:rPr>
        <w:t xml:space="preserve"> כדי </w:t>
      </w:r>
      <w:r w:rsidRPr="00EB2EA2">
        <w:rPr>
          <w:rFonts w:hint="cs"/>
          <w:color w:val="000000"/>
          <w:sz w:val="18"/>
          <w:szCs w:val="20"/>
          <w:rtl/>
        </w:rPr>
        <w:t>לתת</w:t>
      </w:r>
      <w:r w:rsidRPr="00EB2EA2">
        <w:rPr>
          <w:color w:val="000000"/>
          <w:sz w:val="18"/>
          <w:szCs w:val="20"/>
          <w:rtl/>
        </w:rPr>
        <w:t xml:space="preserve"> להם הזדמנות להצליח (</w:t>
      </w:r>
      <w:proofErr w:type="spellStart"/>
      <w:r w:rsidRPr="00EB2EA2">
        <w:rPr>
          <w:color w:val="000000"/>
          <w:sz w:val="18"/>
          <w:szCs w:val="20"/>
        </w:rPr>
        <w:t>Jilke</w:t>
      </w:r>
      <w:proofErr w:type="spellEnd"/>
      <w:r w:rsidRPr="00EB2EA2">
        <w:rPr>
          <w:color w:val="000000"/>
          <w:sz w:val="18"/>
          <w:szCs w:val="20"/>
        </w:rPr>
        <w:t xml:space="preserve"> &amp; </w:t>
      </w:r>
      <w:proofErr w:type="spellStart"/>
      <w:r w:rsidRPr="00EB2EA2">
        <w:rPr>
          <w:color w:val="000000"/>
          <w:sz w:val="18"/>
          <w:szCs w:val="20"/>
        </w:rPr>
        <w:t>Tummers</w:t>
      </w:r>
      <w:proofErr w:type="spellEnd"/>
      <w:r w:rsidRPr="00EB2EA2">
        <w:rPr>
          <w:color w:val="000000"/>
          <w:sz w:val="18"/>
          <w:szCs w:val="20"/>
        </w:rPr>
        <w:t>, 2018</w:t>
      </w:r>
      <w:r w:rsidRPr="00EB2EA2">
        <w:rPr>
          <w:color w:val="000000"/>
          <w:sz w:val="18"/>
          <w:szCs w:val="20"/>
          <w:rtl/>
        </w:rPr>
        <w:t xml:space="preserve">). </w:t>
      </w:r>
      <w:r w:rsidRPr="00EB2EA2">
        <w:rPr>
          <w:rFonts w:hint="cs"/>
          <w:color w:val="000000"/>
          <w:sz w:val="18"/>
          <w:szCs w:val="20"/>
          <w:rtl/>
        </w:rPr>
        <w:t>לעומתם</w:t>
      </w:r>
      <w:r w:rsidRPr="00EB2EA2">
        <w:rPr>
          <w:color w:val="000000"/>
          <w:sz w:val="18"/>
          <w:szCs w:val="20"/>
          <w:rtl/>
        </w:rPr>
        <w:t xml:space="preserve"> </w:t>
      </w:r>
      <w:r w:rsidRPr="00EB2EA2">
        <w:rPr>
          <w:rFonts w:hint="cs"/>
          <w:color w:val="000000"/>
          <w:sz w:val="18"/>
          <w:szCs w:val="20"/>
          <w:rtl/>
        </w:rPr>
        <w:t>יש כאלה ש"עובדים לפי הספר"</w:t>
      </w:r>
      <w:r w:rsidRPr="00EB2EA2">
        <w:rPr>
          <w:color w:val="000000"/>
          <w:sz w:val="18"/>
          <w:szCs w:val="20"/>
          <w:rtl/>
        </w:rPr>
        <w:t xml:space="preserve"> </w:t>
      </w:r>
      <w:r w:rsidRPr="00EB2EA2">
        <w:rPr>
          <w:rFonts w:hint="cs"/>
          <w:color w:val="000000"/>
          <w:sz w:val="18"/>
          <w:szCs w:val="20"/>
          <w:rtl/>
        </w:rPr>
        <w:t>ועושים</w:t>
      </w:r>
      <w:r w:rsidRPr="00EB2EA2">
        <w:rPr>
          <w:color w:val="000000"/>
          <w:sz w:val="18"/>
          <w:szCs w:val="20"/>
          <w:rtl/>
        </w:rPr>
        <w:t xml:space="preserve"> את המינימום הנדרש מהם או אף </w:t>
      </w:r>
      <w:r w:rsidRPr="00EB2EA2">
        <w:rPr>
          <w:rFonts w:hint="cs"/>
          <w:color w:val="000000"/>
          <w:sz w:val="18"/>
          <w:szCs w:val="20"/>
          <w:rtl/>
        </w:rPr>
        <w:t xml:space="preserve">פועלים </w:t>
      </w:r>
      <w:r w:rsidRPr="00EB2EA2">
        <w:rPr>
          <w:color w:val="000000"/>
          <w:sz w:val="18"/>
          <w:szCs w:val="20"/>
          <w:rtl/>
        </w:rPr>
        <w:t xml:space="preserve">נגד לקוחות </w:t>
      </w:r>
      <w:r w:rsidRPr="00EB2EA2">
        <w:rPr>
          <w:rFonts w:hint="cs"/>
          <w:color w:val="000000"/>
          <w:sz w:val="18"/>
          <w:szCs w:val="20"/>
          <w:rtl/>
        </w:rPr>
        <w:t xml:space="preserve">ולא נענים לבקשותיהם, </w:t>
      </w:r>
      <w:r w:rsidRPr="00EB2EA2">
        <w:rPr>
          <w:color w:val="000000"/>
          <w:sz w:val="18"/>
          <w:szCs w:val="20"/>
          <w:rtl/>
        </w:rPr>
        <w:t xml:space="preserve">תוך </w:t>
      </w:r>
      <w:r w:rsidRPr="00EB2EA2">
        <w:rPr>
          <w:rFonts w:hint="cs"/>
          <w:color w:val="000000"/>
          <w:sz w:val="18"/>
          <w:szCs w:val="20"/>
          <w:rtl/>
        </w:rPr>
        <w:t>היצמדות</w:t>
      </w:r>
      <w:r w:rsidRPr="00EB2EA2">
        <w:rPr>
          <w:color w:val="000000"/>
          <w:sz w:val="18"/>
          <w:szCs w:val="20"/>
          <w:rtl/>
        </w:rPr>
        <w:t xml:space="preserve"> נוקשה לנהלים ולכללים (</w:t>
      </w:r>
      <w:r w:rsidRPr="00EB2EA2">
        <w:rPr>
          <w:color w:val="000000"/>
          <w:sz w:val="18"/>
          <w:szCs w:val="20"/>
        </w:rPr>
        <w:t xml:space="preserve">Maynard-Moody &amp; </w:t>
      </w:r>
      <w:proofErr w:type="spellStart"/>
      <w:r w:rsidRPr="00EB2EA2">
        <w:rPr>
          <w:color w:val="000000"/>
          <w:sz w:val="18"/>
          <w:szCs w:val="20"/>
        </w:rPr>
        <w:t>Musheno</w:t>
      </w:r>
      <w:proofErr w:type="spellEnd"/>
      <w:r w:rsidRPr="00EB2EA2">
        <w:rPr>
          <w:color w:val="000000"/>
          <w:sz w:val="18"/>
          <w:szCs w:val="20"/>
        </w:rPr>
        <w:t xml:space="preserve">, 2000; </w:t>
      </w:r>
      <w:proofErr w:type="spellStart"/>
      <w:r w:rsidRPr="00EB2EA2">
        <w:rPr>
          <w:color w:val="000000"/>
          <w:sz w:val="18"/>
          <w:szCs w:val="20"/>
        </w:rPr>
        <w:t>Tummers</w:t>
      </w:r>
      <w:proofErr w:type="spellEnd"/>
      <w:r w:rsidRPr="00EB2EA2">
        <w:rPr>
          <w:color w:val="000000"/>
          <w:sz w:val="18"/>
          <w:szCs w:val="20"/>
        </w:rPr>
        <w:t xml:space="preserve"> et al., 2015</w:t>
      </w:r>
      <w:r w:rsidRPr="00EB2EA2">
        <w:rPr>
          <w:color w:val="000000"/>
          <w:sz w:val="18"/>
          <w:szCs w:val="20"/>
          <w:rtl/>
        </w:rPr>
        <w:t xml:space="preserve">). </w:t>
      </w:r>
    </w:p>
    <w:p w14:paraId="197EE669"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דרכי התמודדות </w:t>
      </w:r>
      <w:r w:rsidRPr="00EB2EA2">
        <w:rPr>
          <w:rFonts w:hint="cs"/>
          <w:color w:val="000000"/>
          <w:sz w:val="18"/>
          <w:szCs w:val="20"/>
          <w:rtl/>
        </w:rPr>
        <w:t>אלה</w:t>
      </w:r>
      <w:r w:rsidRPr="00EB2EA2">
        <w:rPr>
          <w:color w:val="000000"/>
          <w:sz w:val="18"/>
          <w:szCs w:val="20"/>
          <w:rtl/>
        </w:rPr>
        <w:t>, המוגדרות כמאמצים התנהגותיים שעובדי קו החזית מאמצים ב</w:t>
      </w:r>
      <w:r w:rsidRPr="00EB2EA2">
        <w:rPr>
          <w:rFonts w:hint="cs"/>
          <w:color w:val="000000"/>
          <w:sz w:val="18"/>
          <w:szCs w:val="20"/>
          <w:rtl/>
        </w:rPr>
        <w:t>מגעיהם</w:t>
      </w:r>
      <w:r w:rsidRPr="00EB2EA2">
        <w:rPr>
          <w:color w:val="000000"/>
          <w:sz w:val="18"/>
          <w:szCs w:val="20"/>
          <w:rtl/>
        </w:rPr>
        <w:t xml:space="preserve"> עם לקוחות, כדי </w:t>
      </w:r>
      <w:r w:rsidRPr="00EB2EA2">
        <w:rPr>
          <w:rFonts w:hint="cs"/>
          <w:color w:val="000000"/>
          <w:sz w:val="18"/>
          <w:szCs w:val="20"/>
          <w:rtl/>
        </w:rPr>
        <w:t>לווסת</w:t>
      </w:r>
      <w:r w:rsidRPr="00EB2EA2">
        <w:rPr>
          <w:color w:val="000000"/>
          <w:sz w:val="18"/>
          <w:szCs w:val="20"/>
          <w:rtl/>
        </w:rPr>
        <w:t xml:space="preserve">, לספוג או </w:t>
      </w:r>
      <w:r w:rsidRPr="00EB2EA2">
        <w:rPr>
          <w:rFonts w:hint="cs"/>
          <w:color w:val="000000"/>
          <w:sz w:val="18"/>
          <w:szCs w:val="20"/>
          <w:rtl/>
        </w:rPr>
        <w:t>לצמצם</w:t>
      </w:r>
      <w:r w:rsidRPr="00EB2EA2">
        <w:rPr>
          <w:color w:val="000000"/>
          <w:sz w:val="18"/>
          <w:szCs w:val="20"/>
          <w:rtl/>
        </w:rPr>
        <w:t xml:space="preserve"> דרישות וקונפליקטים פנימיים וחיצוניים</w:t>
      </w:r>
      <w:r w:rsidRPr="00EB2EA2">
        <w:rPr>
          <w:rFonts w:hint="cs"/>
          <w:color w:val="000000"/>
          <w:sz w:val="18"/>
          <w:szCs w:val="20"/>
          <w:rtl/>
        </w:rPr>
        <w:t>,</w:t>
      </w:r>
      <w:r w:rsidRPr="00EB2EA2">
        <w:rPr>
          <w:color w:val="000000"/>
          <w:sz w:val="18"/>
          <w:szCs w:val="20"/>
          <w:rtl/>
        </w:rPr>
        <w:t xml:space="preserve"> המאתגרים את סביבת עבודתם היו</w:t>
      </w:r>
      <w:r w:rsidRPr="00EB2EA2">
        <w:rPr>
          <w:rFonts w:hint="cs"/>
          <w:color w:val="000000"/>
          <w:sz w:val="18"/>
          <w:szCs w:val="20"/>
          <w:rtl/>
        </w:rPr>
        <w:t>מ</w:t>
      </w:r>
      <w:r w:rsidRPr="00EB2EA2">
        <w:rPr>
          <w:color w:val="000000"/>
          <w:sz w:val="18"/>
          <w:szCs w:val="20"/>
          <w:rtl/>
        </w:rPr>
        <w:t>יומית (</w:t>
      </w:r>
      <w:proofErr w:type="spellStart"/>
      <w:r w:rsidRPr="00EB2EA2">
        <w:rPr>
          <w:color w:val="000000"/>
          <w:sz w:val="18"/>
          <w:szCs w:val="20"/>
        </w:rPr>
        <w:t>Tummers</w:t>
      </w:r>
      <w:proofErr w:type="spellEnd"/>
      <w:r w:rsidRPr="00EB2EA2">
        <w:rPr>
          <w:color w:val="000000"/>
          <w:sz w:val="18"/>
          <w:szCs w:val="20"/>
        </w:rPr>
        <w:t xml:space="preserve"> et al., 2015</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עשויות להפוך רלוונטיות במיוחד, </w:t>
      </w:r>
      <w:r w:rsidRPr="00EB2EA2">
        <w:rPr>
          <w:rFonts w:hint="cs"/>
          <w:color w:val="000000"/>
          <w:sz w:val="18"/>
          <w:szCs w:val="20"/>
          <w:rtl/>
        </w:rPr>
        <w:t>כשהם</w:t>
      </w:r>
      <w:r w:rsidRPr="00EB2EA2">
        <w:rPr>
          <w:color w:val="000000"/>
          <w:sz w:val="18"/>
          <w:szCs w:val="20"/>
          <w:rtl/>
        </w:rPr>
        <w:t xml:space="preserve"> נתקלים בגילויי אלימות מצד לקוחות. </w:t>
      </w:r>
      <w:r w:rsidRPr="00EB2EA2">
        <w:rPr>
          <w:rFonts w:hint="cs"/>
          <w:color w:val="000000"/>
          <w:sz w:val="18"/>
          <w:szCs w:val="20"/>
          <w:rtl/>
        </w:rPr>
        <w:t>אז הם</w:t>
      </w:r>
      <w:r w:rsidRPr="00EB2EA2">
        <w:rPr>
          <w:color w:val="000000"/>
          <w:sz w:val="18"/>
          <w:szCs w:val="20"/>
          <w:rtl/>
        </w:rPr>
        <w:t xml:space="preserve"> עשויים לחוש מאוימים </w:t>
      </w:r>
      <w:r w:rsidRPr="00EB2EA2">
        <w:rPr>
          <w:rFonts w:hint="cs"/>
          <w:color w:val="000000"/>
          <w:sz w:val="18"/>
          <w:szCs w:val="20"/>
          <w:rtl/>
        </w:rPr>
        <w:t>ו</w:t>
      </w:r>
      <w:r w:rsidRPr="00EB2EA2">
        <w:rPr>
          <w:color w:val="000000"/>
          <w:sz w:val="18"/>
          <w:szCs w:val="20"/>
          <w:rtl/>
        </w:rPr>
        <w:t>פגיעים</w:t>
      </w:r>
      <w:r w:rsidRPr="00EB2EA2">
        <w:rPr>
          <w:rFonts w:hint="cs"/>
          <w:color w:val="000000"/>
          <w:sz w:val="18"/>
          <w:szCs w:val="20"/>
          <w:rtl/>
        </w:rPr>
        <w:t>,</w:t>
      </w:r>
      <w:r w:rsidRPr="00EB2EA2">
        <w:rPr>
          <w:color w:val="000000"/>
          <w:sz w:val="18"/>
          <w:szCs w:val="20"/>
          <w:rtl/>
        </w:rPr>
        <w:t xml:space="preserve"> ו</w:t>
      </w:r>
      <w:r w:rsidRPr="00EB2EA2">
        <w:rPr>
          <w:rFonts w:hint="cs"/>
          <w:color w:val="000000"/>
          <w:sz w:val="18"/>
          <w:szCs w:val="20"/>
          <w:rtl/>
        </w:rPr>
        <w:t>תחושותיהם</w:t>
      </w:r>
      <w:r w:rsidRPr="00EB2EA2">
        <w:rPr>
          <w:color w:val="000000"/>
          <w:sz w:val="18"/>
          <w:szCs w:val="20"/>
          <w:rtl/>
        </w:rPr>
        <w:t xml:space="preserve"> עשוי</w:t>
      </w:r>
      <w:r w:rsidRPr="00EB2EA2">
        <w:rPr>
          <w:rFonts w:hint="cs"/>
          <w:color w:val="000000"/>
          <w:sz w:val="18"/>
          <w:szCs w:val="20"/>
          <w:rtl/>
        </w:rPr>
        <w:t>ות</w:t>
      </w:r>
      <w:r w:rsidRPr="00EB2EA2">
        <w:rPr>
          <w:color w:val="000000"/>
          <w:sz w:val="18"/>
          <w:szCs w:val="20"/>
          <w:rtl/>
        </w:rPr>
        <w:t xml:space="preserve"> </w:t>
      </w:r>
      <w:r w:rsidRPr="00EB2EA2">
        <w:rPr>
          <w:rFonts w:hint="cs"/>
          <w:color w:val="000000"/>
          <w:sz w:val="18"/>
          <w:szCs w:val="20"/>
          <w:rtl/>
        </w:rPr>
        <w:t xml:space="preserve">להשפיע על </w:t>
      </w:r>
      <w:r w:rsidRPr="00EB2EA2">
        <w:rPr>
          <w:color w:val="000000"/>
          <w:sz w:val="18"/>
          <w:szCs w:val="20"/>
          <w:rtl/>
        </w:rPr>
        <w:t>התנה</w:t>
      </w:r>
      <w:r w:rsidRPr="00EB2EA2">
        <w:rPr>
          <w:rFonts w:hint="cs"/>
          <w:color w:val="000000"/>
          <w:sz w:val="18"/>
          <w:szCs w:val="20"/>
          <w:rtl/>
        </w:rPr>
        <w:t>לותם</w:t>
      </w:r>
      <w:r w:rsidRPr="00EB2EA2">
        <w:rPr>
          <w:color w:val="000000"/>
          <w:sz w:val="18"/>
          <w:szCs w:val="20"/>
          <w:rtl/>
        </w:rPr>
        <w:t xml:space="preserve"> </w:t>
      </w:r>
      <w:r w:rsidRPr="00EB2EA2">
        <w:rPr>
          <w:rFonts w:hint="cs"/>
          <w:color w:val="000000"/>
          <w:sz w:val="18"/>
          <w:szCs w:val="20"/>
          <w:rtl/>
        </w:rPr>
        <w:t>עם אותם</w:t>
      </w:r>
      <w:r w:rsidRPr="00EB2EA2">
        <w:rPr>
          <w:color w:val="000000"/>
          <w:sz w:val="18"/>
          <w:szCs w:val="20"/>
          <w:rtl/>
        </w:rPr>
        <w:t xml:space="preserve"> לקוחות. למשל</w:t>
      </w:r>
      <w:r w:rsidRPr="00EB2EA2">
        <w:rPr>
          <w:rFonts w:hint="cs"/>
          <w:color w:val="000000"/>
          <w:sz w:val="18"/>
          <w:szCs w:val="20"/>
          <w:rtl/>
        </w:rPr>
        <w:t>:</w:t>
      </w:r>
      <w:r w:rsidRPr="00EB2EA2">
        <w:rPr>
          <w:color w:val="000000"/>
          <w:sz w:val="18"/>
          <w:szCs w:val="20"/>
          <w:rtl/>
        </w:rPr>
        <w:t xml:space="preserve"> הם עשויים לפעול מתוך מוטיבציה למזער נזקים וקונפליקטים ולהיענות לדרישות הלקוחות האלימים</w:t>
      </w:r>
      <w:r w:rsidRPr="00EB2EA2">
        <w:rPr>
          <w:rFonts w:hint="cs"/>
          <w:color w:val="000000"/>
          <w:sz w:val="18"/>
          <w:szCs w:val="20"/>
          <w:rtl/>
        </w:rPr>
        <w:t>,</w:t>
      </w:r>
      <w:r w:rsidRPr="00EB2EA2">
        <w:rPr>
          <w:color w:val="000000"/>
          <w:sz w:val="18"/>
          <w:szCs w:val="20"/>
          <w:rtl/>
        </w:rPr>
        <w:t xml:space="preserve"> כדי "להשתיק בעיות" (</w:t>
      </w:r>
      <w:proofErr w:type="spellStart"/>
      <w:r w:rsidRPr="00EB2EA2">
        <w:rPr>
          <w:color w:val="000000"/>
          <w:sz w:val="18"/>
          <w:szCs w:val="20"/>
        </w:rPr>
        <w:t>Davidovitz</w:t>
      </w:r>
      <w:proofErr w:type="spellEnd"/>
      <w:r w:rsidRPr="00EB2EA2">
        <w:rPr>
          <w:color w:val="000000"/>
          <w:sz w:val="18"/>
          <w:szCs w:val="20"/>
        </w:rPr>
        <w:t xml:space="preserve"> &amp; Cohen, 2020</w:t>
      </w:r>
      <w:r w:rsidRPr="00EB2EA2">
        <w:rPr>
          <w:color w:val="000000"/>
          <w:sz w:val="18"/>
          <w:szCs w:val="20"/>
          <w:rtl/>
        </w:rPr>
        <w:t>).</w:t>
      </w:r>
      <w:r w:rsidRPr="00EB2EA2">
        <w:rPr>
          <w:rFonts w:hint="cs"/>
          <w:color w:val="000000"/>
          <w:sz w:val="18"/>
          <w:szCs w:val="20"/>
          <w:rtl/>
        </w:rPr>
        <w:t xml:space="preserve"> כאשר ההתנהגות האלימה הופכת דבר שבשגרה ומקבלת לגיטימציה</w:t>
      </w:r>
      <w:r w:rsidRPr="00EB2EA2">
        <w:rPr>
          <w:color w:val="000000"/>
          <w:sz w:val="18"/>
          <w:szCs w:val="20"/>
          <w:rtl/>
        </w:rPr>
        <w:t xml:space="preserve"> בסביבת השירותים החברתיים</w:t>
      </w:r>
      <w:r w:rsidRPr="00EB2EA2">
        <w:rPr>
          <w:rFonts w:hint="cs"/>
          <w:color w:val="000000"/>
          <w:sz w:val="18"/>
          <w:szCs w:val="20"/>
          <w:rtl/>
        </w:rPr>
        <w:t xml:space="preserve">, עלולות </w:t>
      </w:r>
      <w:r w:rsidRPr="00EB2EA2">
        <w:rPr>
          <w:color w:val="000000"/>
          <w:sz w:val="18"/>
          <w:szCs w:val="20"/>
          <w:rtl/>
        </w:rPr>
        <w:t xml:space="preserve">להיות </w:t>
      </w:r>
      <w:r w:rsidRPr="00EB2EA2">
        <w:rPr>
          <w:rFonts w:hint="cs"/>
          <w:color w:val="000000"/>
          <w:sz w:val="18"/>
          <w:szCs w:val="20"/>
          <w:rtl/>
        </w:rPr>
        <w:t xml:space="preserve">לה </w:t>
      </w:r>
      <w:r w:rsidRPr="00EB2EA2">
        <w:rPr>
          <w:color w:val="000000"/>
          <w:sz w:val="18"/>
          <w:szCs w:val="20"/>
          <w:rtl/>
        </w:rPr>
        <w:t xml:space="preserve">השלכות מרחיקות לכת </w:t>
      </w:r>
      <w:r w:rsidRPr="00EB2EA2">
        <w:rPr>
          <w:rFonts w:hint="cs"/>
          <w:color w:val="000000"/>
          <w:sz w:val="18"/>
          <w:szCs w:val="20"/>
          <w:rtl/>
        </w:rPr>
        <w:t xml:space="preserve">על איכות עבודתם של עובדי קו החזית. </w:t>
      </w:r>
    </w:p>
    <w:p w14:paraId="3459FB78"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עם זאת, </w:t>
      </w:r>
      <w:r w:rsidRPr="00EB2EA2">
        <w:rPr>
          <w:rFonts w:hint="cs"/>
          <w:color w:val="000000"/>
          <w:sz w:val="18"/>
          <w:szCs w:val="20"/>
          <w:rtl/>
        </w:rPr>
        <w:t>ה</w:t>
      </w:r>
      <w:r w:rsidRPr="00EB2EA2">
        <w:rPr>
          <w:color w:val="000000"/>
          <w:sz w:val="18"/>
          <w:szCs w:val="20"/>
          <w:rtl/>
        </w:rPr>
        <w:t xml:space="preserve">ספרות העוסקת בבירוקרטים ברמת השטח טרם </w:t>
      </w:r>
      <w:r w:rsidRPr="00EB2EA2">
        <w:rPr>
          <w:rFonts w:hint="cs"/>
          <w:color w:val="000000"/>
          <w:sz w:val="18"/>
          <w:szCs w:val="20"/>
          <w:rtl/>
        </w:rPr>
        <w:t>בחנה את</w:t>
      </w:r>
      <w:r w:rsidRPr="00EB2EA2">
        <w:rPr>
          <w:color w:val="000000"/>
          <w:sz w:val="18"/>
          <w:szCs w:val="20"/>
          <w:rtl/>
        </w:rPr>
        <w:t xml:space="preserve"> </w:t>
      </w:r>
      <w:r w:rsidRPr="00EB2EA2">
        <w:rPr>
          <w:rFonts w:hint="cs"/>
          <w:color w:val="000000"/>
          <w:sz w:val="18"/>
          <w:szCs w:val="20"/>
          <w:rtl/>
        </w:rPr>
        <w:t>הדרכים שבהן הם מפעילים</w:t>
      </w:r>
      <w:r w:rsidRPr="00EB2EA2">
        <w:rPr>
          <w:color w:val="000000"/>
          <w:sz w:val="18"/>
          <w:szCs w:val="20"/>
          <w:rtl/>
        </w:rPr>
        <w:t xml:space="preserve"> שיקול דעת</w:t>
      </w:r>
      <w:r w:rsidRPr="00EB2EA2">
        <w:rPr>
          <w:rFonts w:hint="cs"/>
          <w:color w:val="000000"/>
          <w:sz w:val="18"/>
          <w:szCs w:val="20"/>
          <w:rtl/>
        </w:rPr>
        <w:t>,</w:t>
      </w:r>
      <w:r w:rsidRPr="00EB2EA2">
        <w:rPr>
          <w:color w:val="000000"/>
          <w:sz w:val="18"/>
          <w:szCs w:val="20"/>
          <w:rtl/>
        </w:rPr>
        <w:t xml:space="preserve"> כ</w:t>
      </w:r>
      <w:r w:rsidRPr="00EB2EA2">
        <w:rPr>
          <w:rFonts w:hint="cs"/>
          <w:color w:val="000000"/>
          <w:sz w:val="18"/>
          <w:szCs w:val="20"/>
          <w:rtl/>
        </w:rPr>
        <w:t>ש</w:t>
      </w:r>
      <w:r w:rsidRPr="00EB2EA2">
        <w:rPr>
          <w:color w:val="000000"/>
          <w:sz w:val="18"/>
          <w:szCs w:val="20"/>
          <w:rtl/>
        </w:rPr>
        <w:t>הם נתקלים בלקוחות אלימים</w:t>
      </w:r>
      <w:r w:rsidRPr="00EB2EA2">
        <w:rPr>
          <w:rFonts w:hint="cs"/>
          <w:color w:val="000000"/>
          <w:sz w:val="18"/>
          <w:szCs w:val="20"/>
          <w:rtl/>
        </w:rPr>
        <w:t>,</w:t>
      </w:r>
      <w:r w:rsidRPr="00EB2EA2">
        <w:rPr>
          <w:color w:val="000000"/>
          <w:sz w:val="18"/>
          <w:szCs w:val="20"/>
          <w:rtl/>
        </w:rPr>
        <w:t xml:space="preserve"> ואם שיקול דעת</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משפיע על</w:t>
      </w:r>
      <w:r w:rsidRPr="00EB2EA2">
        <w:rPr>
          <w:color w:val="000000"/>
          <w:sz w:val="18"/>
          <w:szCs w:val="20"/>
          <w:rtl/>
        </w:rPr>
        <w:t xml:space="preserve"> דרכי התמודדות</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עם</w:t>
      </w:r>
      <w:r w:rsidRPr="00EB2EA2">
        <w:rPr>
          <w:color w:val="000000"/>
          <w:sz w:val="18"/>
          <w:szCs w:val="20"/>
          <w:rtl/>
        </w:rPr>
        <w:t xml:space="preserve"> לקוחות אלה. </w:t>
      </w:r>
      <w:r w:rsidRPr="00EB2EA2">
        <w:rPr>
          <w:rFonts w:hint="cs"/>
          <w:color w:val="000000"/>
          <w:sz w:val="18"/>
          <w:szCs w:val="20"/>
          <w:rtl/>
        </w:rPr>
        <w:t xml:space="preserve">את זאת ביקשנו לעשות </w:t>
      </w:r>
      <w:r w:rsidRPr="00EB2EA2">
        <w:rPr>
          <w:color w:val="000000"/>
          <w:sz w:val="18"/>
          <w:szCs w:val="20"/>
          <w:rtl/>
        </w:rPr>
        <w:t xml:space="preserve">במחקר זה. </w:t>
      </w:r>
    </w:p>
    <w:p w14:paraId="52F3AD56" w14:textId="64F6C22C"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lastRenderedPageBreak/>
        <w:t>אלימות כלפי עובדי קצה</w:t>
      </w:r>
    </w:p>
    <w:p w14:paraId="694DAE0E"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גילויי </w:t>
      </w:r>
      <w:r w:rsidRPr="00EB2EA2">
        <w:rPr>
          <w:rFonts w:hint="cs"/>
          <w:color w:val="000000"/>
          <w:sz w:val="18"/>
          <w:szCs w:val="20"/>
          <w:rtl/>
        </w:rPr>
        <w:t>תוקפנות</w:t>
      </w:r>
      <w:r w:rsidRPr="00EB2EA2">
        <w:rPr>
          <w:color w:val="000000"/>
          <w:sz w:val="18"/>
          <w:szCs w:val="20"/>
          <w:rtl/>
        </w:rPr>
        <w:t xml:space="preserve"> ואלימות במקום העבודה </w:t>
      </w:r>
      <w:r w:rsidRPr="00EB2EA2">
        <w:rPr>
          <w:rFonts w:hint="cs"/>
          <w:color w:val="000000"/>
          <w:sz w:val="18"/>
          <w:szCs w:val="20"/>
          <w:rtl/>
        </w:rPr>
        <w:t>מוכרים בעולם כולו</w:t>
      </w:r>
      <w:r w:rsidRPr="00EB2EA2">
        <w:rPr>
          <w:color w:val="000000"/>
          <w:sz w:val="18"/>
          <w:szCs w:val="20"/>
          <w:rtl/>
        </w:rPr>
        <w:t xml:space="preserve"> </w:t>
      </w:r>
      <w:r w:rsidRPr="00EB2EA2">
        <w:rPr>
          <w:rFonts w:hint="cs"/>
          <w:color w:val="000000"/>
          <w:sz w:val="18"/>
          <w:szCs w:val="20"/>
          <w:rtl/>
        </w:rPr>
        <w:t>ו</w:t>
      </w:r>
      <w:r w:rsidRPr="00EB2EA2">
        <w:rPr>
          <w:color w:val="000000"/>
          <w:sz w:val="18"/>
          <w:szCs w:val="20"/>
          <w:rtl/>
        </w:rPr>
        <w:t>זוכ</w:t>
      </w:r>
      <w:r w:rsidRPr="00EB2EA2">
        <w:rPr>
          <w:rFonts w:hint="cs"/>
          <w:color w:val="000000"/>
          <w:sz w:val="18"/>
          <w:szCs w:val="20"/>
          <w:rtl/>
        </w:rPr>
        <w:t>ים</w:t>
      </w:r>
      <w:r w:rsidRPr="00EB2EA2">
        <w:rPr>
          <w:color w:val="000000"/>
          <w:sz w:val="18"/>
          <w:szCs w:val="20"/>
          <w:rtl/>
        </w:rPr>
        <w:t xml:space="preserve"> לתשומת לב </w:t>
      </w:r>
      <w:r w:rsidRPr="00EB2EA2">
        <w:rPr>
          <w:rFonts w:hint="cs"/>
          <w:color w:val="000000"/>
          <w:sz w:val="18"/>
          <w:szCs w:val="20"/>
          <w:rtl/>
        </w:rPr>
        <w:t>רבה</w:t>
      </w:r>
      <w:r w:rsidRPr="00EB2EA2">
        <w:rPr>
          <w:color w:val="000000"/>
          <w:sz w:val="18"/>
          <w:szCs w:val="20"/>
          <w:rtl/>
        </w:rPr>
        <w:t xml:space="preserve"> בספרות (</w:t>
      </w:r>
      <w:r w:rsidRPr="00EB2EA2">
        <w:rPr>
          <w:color w:val="000000"/>
          <w:sz w:val="18"/>
          <w:szCs w:val="20"/>
        </w:rPr>
        <w:t xml:space="preserve">Barling, Dupré, &amp; </w:t>
      </w:r>
      <w:proofErr w:type="spellStart"/>
      <w:r w:rsidRPr="00EB2EA2">
        <w:rPr>
          <w:color w:val="000000"/>
          <w:sz w:val="18"/>
          <w:szCs w:val="20"/>
        </w:rPr>
        <w:t>Kelloway</w:t>
      </w:r>
      <w:proofErr w:type="spellEnd"/>
      <w:r w:rsidRPr="00EB2EA2">
        <w:rPr>
          <w:color w:val="000000"/>
          <w:sz w:val="18"/>
          <w:szCs w:val="20"/>
        </w:rPr>
        <w:t xml:space="preserve">, 2009; Baron &amp; Neuman, 1996; </w:t>
      </w:r>
      <w:proofErr w:type="spellStart"/>
      <w:r w:rsidRPr="00EB2EA2">
        <w:rPr>
          <w:color w:val="000000"/>
          <w:sz w:val="18"/>
          <w:szCs w:val="20"/>
        </w:rPr>
        <w:t>Magnavita</w:t>
      </w:r>
      <w:proofErr w:type="spellEnd"/>
      <w:r w:rsidRPr="00EB2EA2">
        <w:rPr>
          <w:color w:val="000000"/>
          <w:sz w:val="18"/>
          <w:szCs w:val="20"/>
        </w:rPr>
        <w:t xml:space="preserve"> &amp; </w:t>
      </w:r>
      <w:proofErr w:type="spellStart"/>
      <w:r w:rsidRPr="00EB2EA2">
        <w:rPr>
          <w:color w:val="000000"/>
          <w:sz w:val="18"/>
          <w:szCs w:val="20"/>
        </w:rPr>
        <w:t>Heponiemi</w:t>
      </w:r>
      <w:proofErr w:type="spellEnd"/>
      <w:r w:rsidRPr="00EB2EA2">
        <w:rPr>
          <w:color w:val="000000"/>
          <w:sz w:val="18"/>
          <w:szCs w:val="20"/>
        </w:rPr>
        <w:t>, 2011</w:t>
      </w:r>
      <w:r w:rsidRPr="00EB2EA2">
        <w:rPr>
          <w:color w:val="000000"/>
          <w:sz w:val="18"/>
          <w:szCs w:val="20"/>
          <w:rtl/>
        </w:rPr>
        <w:t xml:space="preserve">). </w:t>
      </w:r>
      <w:r w:rsidRPr="00EB2EA2">
        <w:rPr>
          <w:rFonts w:hint="cs"/>
          <w:color w:val="000000"/>
          <w:sz w:val="18"/>
          <w:szCs w:val="20"/>
          <w:rtl/>
        </w:rPr>
        <w:t>לנוכח</w:t>
      </w:r>
      <w:r w:rsidRPr="00EB2EA2">
        <w:rPr>
          <w:color w:val="000000"/>
          <w:sz w:val="18"/>
          <w:szCs w:val="20"/>
          <w:rtl/>
        </w:rPr>
        <w:t xml:space="preserve"> </w:t>
      </w:r>
      <w:r w:rsidRPr="00EB2EA2">
        <w:rPr>
          <w:rFonts w:hint="cs"/>
          <w:color w:val="000000"/>
          <w:sz w:val="18"/>
          <w:szCs w:val="20"/>
          <w:rtl/>
        </w:rPr>
        <w:t>ההבדלים הגדולים</w:t>
      </w:r>
      <w:r w:rsidRPr="00EB2EA2">
        <w:rPr>
          <w:color w:val="000000"/>
          <w:sz w:val="18"/>
          <w:szCs w:val="20"/>
          <w:rtl/>
        </w:rPr>
        <w:t xml:space="preserve"> </w:t>
      </w:r>
      <w:r w:rsidRPr="00EB2EA2">
        <w:rPr>
          <w:rFonts w:hint="cs"/>
          <w:color w:val="000000"/>
          <w:sz w:val="18"/>
          <w:szCs w:val="20"/>
          <w:rtl/>
        </w:rPr>
        <w:t xml:space="preserve">בין </w:t>
      </w:r>
      <w:r w:rsidRPr="00EB2EA2">
        <w:rPr>
          <w:color w:val="000000"/>
          <w:sz w:val="18"/>
          <w:szCs w:val="20"/>
          <w:rtl/>
        </w:rPr>
        <w:t>תרבויות</w:t>
      </w:r>
      <w:r w:rsidRPr="00EB2EA2">
        <w:rPr>
          <w:rFonts w:hint="cs"/>
          <w:color w:val="000000"/>
          <w:sz w:val="18"/>
          <w:szCs w:val="20"/>
          <w:rtl/>
        </w:rPr>
        <w:t xml:space="preserve"> שונות והנורמות הנוהגות בהן</w:t>
      </w:r>
      <w:r w:rsidRPr="00EB2EA2">
        <w:rPr>
          <w:color w:val="000000"/>
          <w:sz w:val="18"/>
          <w:szCs w:val="20"/>
          <w:rtl/>
        </w:rPr>
        <w:t xml:space="preserve">, </w:t>
      </w:r>
      <w:r w:rsidRPr="00EB2EA2">
        <w:rPr>
          <w:rFonts w:hint="cs"/>
          <w:color w:val="000000"/>
          <w:sz w:val="18"/>
          <w:szCs w:val="20"/>
          <w:rtl/>
        </w:rPr>
        <w:t>קשה</w:t>
      </w:r>
      <w:r w:rsidRPr="00EB2EA2">
        <w:rPr>
          <w:color w:val="000000"/>
          <w:sz w:val="18"/>
          <w:szCs w:val="20"/>
          <w:rtl/>
        </w:rPr>
        <w:t xml:space="preserve"> </w:t>
      </w:r>
      <w:r w:rsidRPr="00EB2EA2">
        <w:rPr>
          <w:rFonts w:hint="cs"/>
          <w:color w:val="000000"/>
          <w:sz w:val="18"/>
          <w:szCs w:val="20"/>
          <w:rtl/>
        </w:rPr>
        <w:t xml:space="preserve">לנסח </w:t>
      </w:r>
      <w:r w:rsidRPr="00EB2EA2">
        <w:rPr>
          <w:color w:val="000000"/>
          <w:sz w:val="18"/>
          <w:szCs w:val="20"/>
          <w:rtl/>
        </w:rPr>
        <w:t xml:space="preserve">הגדרה אחידה </w:t>
      </w:r>
      <w:r w:rsidRPr="00EB2EA2">
        <w:rPr>
          <w:rFonts w:hint="cs"/>
          <w:color w:val="000000"/>
          <w:sz w:val="18"/>
          <w:szCs w:val="20"/>
          <w:rtl/>
        </w:rPr>
        <w:t>ש</w:t>
      </w:r>
      <w:r w:rsidRPr="00EB2EA2">
        <w:rPr>
          <w:color w:val="000000"/>
          <w:sz w:val="18"/>
          <w:szCs w:val="20"/>
          <w:rtl/>
        </w:rPr>
        <w:t>ל</w:t>
      </w:r>
      <w:r w:rsidRPr="00EB2EA2">
        <w:rPr>
          <w:rFonts w:hint="cs"/>
          <w:color w:val="000000"/>
          <w:sz w:val="18"/>
          <w:szCs w:val="20"/>
          <w:rtl/>
        </w:rPr>
        <w:t xml:space="preserve"> </w:t>
      </w:r>
      <w:r w:rsidRPr="00EB2EA2">
        <w:rPr>
          <w:color w:val="000000"/>
          <w:sz w:val="18"/>
          <w:szCs w:val="20"/>
          <w:rtl/>
        </w:rPr>
        <w:t>אלימות במקום העבודה (</w:t>
      </w:r>
      <w:r w:rsidRPr="00EB2EA2">
        <w:rPr>
          <w:color w:val="000000"/>
          <w:sz w:val="18"/>
          <w:szCs w:val="20"/>
        </w:rPr>
        <w:t>Zhang et al., 2017</w:t>
      </w:r>
      <w:r w:rsidRPr="00EB2EA2">
        <w:rPr>
          <w:color w:val="000000"/>
          <w:sz w:val="18"/>
          <w:szCs w:val="20"/>
          <w:rtl/>
        </w:rPr>
        <w:t>).</w:t>
      </w:r>
      <w:r w:rsidRPr="00EB2EA2">
        <w:rPr>
          <w:rFonts w:hint="cs"/>
          <w:color w:val="000000"/>
          <w:sz w:val="18"/>
          <w:szCs w:val="20"/>
          <w:rtl/>
        </w:rPr>
        <w:t xml:space="preserve"> ובסטר ועמיתים (</w:t>
      </w:r>
      <w:r w:rsidRPr="00EB2EA2">
        <w:rPr>
          <w:color w:val="000000"/>
          <w:sz w:val="18"/>
          <w:szCs w:val="20"/>
        </w:rPr>
        <w:t>Webster et al., 2004</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 xml:space="preserve">הגדירו </w:t>
      </w:r>
      <w:r w:rsidRPr="00EB2EA2">
        <w:rPr>
          <w:color w:val="000000"/>
          <w:sz w:val="18"/>
          <w:szCs w:val="20"/>
          <w:rtl/>
        </w:rPr>
        <w:t xml:space="preserve">אלימות, במובנה הרחב, כניסיון ממשי </w:t>
      </w:r>
      <w:r w:rsidRPr="00EB2EA2">
        <w:rPr>
          <w:rFonts w:hint="cs"/>
          <w:color w:val="000000"/>
          <w:sz w:val="18"/>
          <w:szCs w:val="20"/>
          <w:rtl/>
        </w:rPr>
        <w:t>לפגוע</w:t>
      </w:r>
      <w:r w:rsidRPr="00EB2EA2">
        <w:rPr>
          <w:color w:val="000000"/>
          <w:sz w:val="18"/>
          <w:szCs w:val="20"/>
          <w:rtl/>
        </w:rPr>
        <w:t xml:space="preserve"> ב</w:t>
      </w:r>
      <w:r w:rsidRPr="00EB2EA2">
        <w:rPr>
          <w:rFonts w:hint="cs"/>
          <w:color w:val="000000"/>
          <w:sz w:val="18"/>
          <w:szCs w:val="20"/>
          <w:rtl/>
        </w:rPr>
        <w:t>יחיד</w:t>
      </w:r>
      <w:r w:rsidRPr="00EB2EA2">
        <w:rPr>
          <w:color w:val="000000"/>
          <w:sz w:val="18"/>
          <w:szCs w:val="20"/>
          <w:rtl/>
        </w:rPr>
        <w:t xml:space="preserve"> או ב</w:t>
      </w:r>
      <w:r w:rsidRPr="00EB2EA2">
        <w:rPr>
          <w:rFonts w:hint="cs"/>
          <w:color w:val="000000"/>
          <w:sz w:val="18"/>
          <w:szCs w:val="20"/>
          <w:rtl/>
        </w:rPr>
        <w:t>רבים או כאיום לעשות זאת</w:t>
      </w:r>
      <w:r w:rsidRPr="00EB2EA2">
        <w:rPr>
          <w:color w:val="000000"/>
          <w:sz w:val="18"/>
          <w:szCs w:val="20"/>
          <w:rtl/>
        </w:rPr>
        <w:t xml:space="preserve">. </w:t>
      </w:r>
      <w:proofErr w:type="spellStart"/>
      <w:r w:rsidRPr="00EB2EA2">
        <w:rPr>
          <w:color w:val="000000"/>
          <w:sz w:val="18"/>
          <w:szCs w:val="20"/>
          <w:rtl/>
        </w:rPr>
        <w:t>גקי</w:t>
      </w:r>
      <w:proofErr w:type="spellEnd"/>
      <w:r w:rsidRPr="00EB2EA2">
        <w:rPr>
          <w:color w:val="000000"/>
          <w:sz w:val="18"/>
          <w:szCs w:val="20"/>
          <w:rtl/>
        </w:rPr>
        <w:t>-סמית ועמיתים (</w:t>
      </w:r>
      <w:proofErr w:type="spellStart"/>
      <w:r w:rsidRPr="00EB2EA2">
        <w:rPr>
          <w:color w:val="000000"/>
          <w:sz w:val="18"/>
          <w:szCs w:val="20"/>
        </w:rPr>
        <w:t>Gacki</w:t>
      </w:r>
      <w:proofErr w:type="spellEnd"/>
      <w:r w:rsidRPr="00EB2EA2">
        <w:rPr>
          <w:color w:val="000000"/>
          <w:sz w:val="18"/>
          <w:szCs w:val="20"/>
        </w:rPr>
        <w:t>-Smith et al., 2009</w:t>
      </w:r>
      <w:r w:rsidRPr="00EB2EA2">
        <w:rPr>
          <w:color w:val="000000"/>
          <w:sz w:val="18"/>
          <w:szCs w:val="20"/>
          <w:rtl/>
        </w:rPr>
        <w:t xml:space="preserve">) </w:t>
      </w:r>
      <w:r w:rsidRPr="00EB2EA2">
        <w:rPr>
          <w:rFonts w:hint="cs"/>
          <w:color w:val="000000"/>
          <w:sz w:val="18"/>
          <w:szCs w:val="20"/>
          <w:rtl/>
        </w:rPr>
        <w:t>הגדירו</w:t>
      </w:r>
      <w:r w:rsidRPr="00EB2EA2">
        <w:rPr>
          <w:color w:val="000000"/>
          <w:sz w:val="18"/>
          <w:szCs w:val="20"/>
          <w:rtl/>
        </w:rPr>
        <w:t xml:space="preserve"> אלימות במקום העבודה כמעשי </w:t>
      </w:r>
      <w:r w:rsidRPr="00EB2EA2">
        <w:rPr>
          <w:rFonts w:hint="cs"/>
          <w:color w:val="000000"/>
          <w:sz w:val="18"/>
          <w:szCs w:val="20"/>
          <w:rtl/>
        </w:rPr>
        <w:t>תוקפנות</w:t>
      </w:r>
      <w:r w:rsidRPr="00EB2EA2">
        <w:rPr>
          <w:color w:val="000000"/>
          <w:sz w:val="18"/>
          <w:szCs w:val="20"/>
          <w:rtl/>
        </w:rPr>
        <w:t xml:space="preserve"> </w:t>
      </w:r>
      <w:r w:rsidRPr="00EB2EA2">
        <w:rPr>
          <w:rFonts w:hint="cs"/>
          <w:color w:val="000000"/>
          <w:sz w:val="18"/>
          <w:szCs w:val="20"/>
          <w:rtl/>
        </w:rPr>
        <w:t>נגד</w:t>
      </w:r>
      <w:r w:rsidRPr="00EB2EA2">
        <w:rPr>
          <w:color w:val="000000"/>
          <w:sz w:val="18"/>
          <w:szCs w:val="20"/>
          <w:rtl/>
        </w:rPr>
        <w:t xml:space="preserve"> עובדים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כוללים תקיפה פיזית, איום בתקיפה והתעללות מילולית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אשר נודעות להם</w:t>
      </w:r>
      <w:r w:rsidRPr="00EB2EA2">
        <w:rPr>
          <w:color w:val="000000"/>
          <w:sz w:val="18"/>
          <w:szCs w:val="20"/>
          <w:rtl/>
        </w:rPr>
        <w:t xml:space="preserve"> השלכות מרחיקות לכת על בריאות העובדים</w:t>
      </w:r>
      <w:r w:rsidRPr="00EB2EA2">
        <w:rPr>
          <w:rFonts w:hint="cs"/>
          <w:color w:val="000000"/>
          <w:sz w:val="18"/>
          <w:szCs w:val="20"/>
          <w:rtl/>
        </w:rPr>
        <w:t xml:space="preserve"> ועל בטיחותם</w:t>
      </w:r>
      <w:r w:rsidRPr="00EB2EA2">
        <w:rPr>
          <w:color w:val="000000"/>
          <w:sz w:val="18"/>
          <w:szCs w:val="20"/>
          <w:rtl/>
        </w:rPr>
        <w:t xml:space="preserve">. </w:t>
      </w:r>
    </w:p>
    <w:p w14:paraId="641B4BEA"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אלימות מתבטאת בצורות שונות וכוללת, בין היתר, תקיפות, עלבונות, </w:t>
      </w:r>
      <w:r w:rsidRPr="00EB2EA2">
        <w:rPr>
          <w:rFonts w:hint="cs"/>
          <w:color w:val="000000"/>
          <w:sz w:val="18"/>
          <w:szCs w:val="20"/>
          <w:rtl/>
        </w:rPr>
        <w:t>גילויי</w:t>
      </w:r>
      <w:r w:rsidRPr="00EB2EA2">
        <w:rPr>
          <w:color w:val="000000"/>
          <w:sz w:val="18"/>
          <w:szCs w:val="20"/>
          <w:rtl/>
        </w:rPr>
        <w:t xml:space="preserve"> גזענות, גניבה, הטרדות מיניות והתעללות מילולית (</w:t>
      </w:r>
      <w:r w:rsidRPr="00EB2EA2">
        <w:rPr>
          <w:color w:val="000000"/>
          <w:sz w:val="18"/>
          <w:szCs w:val="20"/>
        </w:rPr>
        <w:t>Cheung, Lee, &amp; Yip, 2017</w:t>
      </w:r>
      <w:r w:rsidRPr="00EB2EA2">
        <w:rPr>
          <w:color w:val="000000"/>
          <w:sz w:val="18"/>
          <w:szCs w:val="20"/>
          <w:rtl/>
        </w:rPr>
        <w:t>). אלימות עשויה להתבטא באופן מילולי, פיזי או נפשי</w:t>
      </w:r>
      <w:r w:rsidRPr="00EB2EA2">
        <w:rPr>
          <w:rFonts w:hint="cs"/>
          <w:color w:val="000000"/>
          <w:sz w:val="18"/>
          <w:szCs w:val="20"/>
          <w:rtl/>
        </w:rPr>
        <w:t>,</w:t>
      </w:r>
      <w:r w:rsidRPr="00EB2EA2">
        <w:rPr>
          <w:color w:val="000000"/>
          <w:sz w:val="18"/>
          <w:szCs w:val="20"/>
          <w:rtl/>
        </w:rPr>
        <w:t xml:space="preserve"> ו</w:t>
      </w:r>
      <w:r w:rsidRPr="00EB2EA2">
        <w:rPr>
          <w:rFonts w:hint="cs"/>
          <w:color w:val="000000"/>
          <w:sz w:val="18"/>
          <w:szCs w:val="20"/>
          <w:rtl/>
        </w:rPr>
        <w:t xml:space="preserve">לעיתים </w:t>
      </w:r>
      <w:r w:rsidRPr="00EB2EA2">
        <w:rPr>
          <w:color w:val="000000"/>
          <w:sz w:val="18"/>
          <w:szCs w:val="20"/>
          <w:rtl/>
        </w:rPr>
        <w:t xml:space="preserve">השלכות </w:t>
      </w:r>
      <w:r w:rsidRPr="00EB2EA2">
        <w:rPr>
          <w:rFonts w:hint="cs"/>
          <w:color w:val="000000"/>
          <w:sz w:val="18"/>
          <w:szCs w:val="20"/>
          <w:rtl/>
        </w:rPr>
        <w:t>ה</w:t>
      </w:r>
      <w:r w:rsidRPr="00EB2EA2">
        <w:rPr>
          <w:color w:val="000000"/>
          <w:sz w:val="18"/>
          <w:szCs w:val="20"/>
          <w:rtl/>
        </w:rPr>
        <w:t xml:space="preserve">אלימות </w:t>
      </w:r>
      <w:r w:rsidRPr="00EB2EA2">
        <w:rPr>
          <w:rFonts w:hint="cs"/>
          <w:color w:val="000000"/>
          <w:sz w:val="18"/>
          <w:szCs w:val="20"/>
          <w:rtl/>
        </w:rPr>
        <w:t>ה</w:t>
      </w:r>
      <w:r w:rsidRPr="00EB2EA2">
        <w:rPr>
          <w:color w:val="000000"/>
          <w:sz w:val="18"/>
          <w:szCs w:val="20"/>
          <w:rtl/>
        </w:rPr>
        <w:t xml:space="preserve">מילולית </w:t>
      </w:r>
      <w:r w:rsidRPr="00EB2EA2">
        <w:rPr>
          <w:rFonts w:hint="cs"/>
          <w:color w:val="000000"/>
          <w:sz w:val="18"/>
          <w:szCs w:val="20"/>
          <w:rtl/>
        </w:rPr>
        <w:t>עלולות</w:t>
      </w:r>
      <w:r w:rsidRPr="00EB2EA2">
        <w:rPr>
          <w:color w:val="000000"/>
          <w:sz w:val="18"/>
          <w:szCs w:val="20"/>
          <w:rtl/>
        </w:rPr>
        <w:t xml:space="preserve"> אף </w:t>
      </w:r>
      <w:r w:rsidRPr="00EB2EA2">
        <w:rPr>
          <w:rFonts w:hint="cs"/>
          <w:color w:val="000000"/>
          <w:sz w:val="18"/>
          <w:szCs w:val="20"/>
          <w:rtl/>
        </w:rPr>
        <w:t xml:space="preserve">להיות </w:t>
      </w:r>
      <w:r w:rsidRPr="00EB2EA2">
        <w:rPr>
          <w:color w:val="000000"/>
          <w:sz w:val="18"/>
          <w:szCs w:val="20"/>
          <w:rtl/>
        </w:rPr>
        <w:t xml:space="preserve">חמורות </w:t>
      </w:r>
      <w:r w:rsidRPr="00EB2EA2">
        <w:rPr>
          <w:rFonts w:hint="cs"/>
          <w:color w:val="000000"/>
          <w:sz w:val="18"/>
          <w:szCs w:val="20"/>
          <w:rtl/>
        </w:rPr>
        <w:t>מהשלכות ה</w:t>
      </w:r>
      <w:r w:rsidRPr="00EB2EA2">
        <w:rPr>
          <w:color w:val="000000"/>
          <w:sz w:val="18"/>
          <w:szCs w:val="20"/>
          <w:rtl/>
        </w:rPr>
        <w:t xml:space="preserve">אלימות </w:t>
      </w:r>
      <w:r w:rsidRPr="00EB2EA2">
        <w:rPr>
          <w:rFonts w:hint="cs"/>
          <w:color w:val="000000"/>
          <w:sz w:val="18"/>
          <w:szCs w:val="20"/>
          <w:rtl/>
        </w:rPr>
        <w:t>ה</w:t>
      </w:r>
      <w:r w:rsidRPr="00EB2EA2">
        <w:rPr>
          <w:color w:val="000000"/>
          <w:sz w:val="18"/>
          <w:szCs w:val="20"/>
          <w:rtl/>
        </w:rPr>
        <w:t>פיזית (</w:t>
      </w:r>
      <w:r w:rsidRPr="00EB2EA2">
        <w:rPr>
          <w:color w:val="000000"/>
          <w:sz w:val="18"/>
          <w:szCs w:val="20"/>
        </w:rPr>
        <w:t>Carmi-</w:t>
      </w:r>
      <w:proofErr w:type="spellStart"/>
      <w:r w:rsidRPr="00EB2EA2">
        <w:rPr>
          <w:color w:val="000000"/>
          <w:sz w:val="18"/>
          <w:szCs w:val="20"/>
        </w:rPr>
        <w:t>Iluz</w:t>
      </w:r>
      <w:proofErr w:type="spellEnd"/>
      <w:r w:rsidRPr="00EB2EA2">
        <w:rPr>
          <w:color w:val="000000"/>
          <w:sz w:val="18"/>
          <w:szCs w:val="20"/>
        </w:rPr>
        <w:t xml:space="preserve"> et al., 2005; Spector et al., 2007</w:t>
      </w:r>
      <w:r w:rsidRPr="00EB2EA2">
        <w:rPr>
          <w:color w:val="000000"/>
          <w:sz w:val="18"/>
          <w:szCs w:val="20"/>
          <w:rtl/>
        </w:rPr>
        <w:t xml:space="preserve">). אלימות מילולית </w:t>
      </w:r>
      <w:r w:rsidRPr="00EB2EA2">
        <w:rPr>
          <w:rFonts w:hint="cs"/>
          <w:color w:val="000000"/>
          <w:sz w:val="18"/>
          <w:szCs w:val="20"/>
          <w:rtl/>
        </w:rPr>
        <w:t>היא תקיפת הזולת</w:t>
      </w:r>
      <w:r w:rsidRPr="00EB2EA2">
        <w:rPr>
          <w:color w:val="000000"/>
          <w:sz w:val="18"/>
          <w:szCs w:val="20"/>
          <w:rtl/>
        </w:rPr>
        <w:t xml:space="preserve"> במילים קשות, דיבור </w:t>
      </w:r>
      <w:r w:rsidRPr="00EB2EA2">
        <w:rPr>
          <w:rFonts w:hint="cs"/>
          <w:color w:val="000000"/>
          <w:sz w:val="18"/>
          <w:szCs w:val="20"/>
          <w:rtl/>
        </w:rPr>
        <w:t>תוקפני ומאיים</w:t>
      </w:r>
      <w:r w:rsidRPr="00EB2EA2">
        <w:rPr>
          <w:color w:val="000000"/>
          <w:sz w:val="18"/>
          <w:szCs w:val="20"/>
          <w:rtl/>
        </w:rPr>
        <w:t xml:space="preserve"> או כל ביטוי אחר של דיבור שאיננו מקובל, </w:t>
      </w:r>
      <w:r w:rsidRPr="00EB2EA2">
        <w:rPr>
          <w:rFonts w:hint="cs"/>
          <w:color w:val="000000"/>
          <w:sz w:val="18"/>
          <w:szCs w:val="20"/>
          <w:rtl/>
        </w:rPr>
        <w:t>אבל</w:t>
      </w:r>
      <w:r w:rsidRPr="00EB2EA2">
        <w:rPr>
          <w:color w:val="000000"/>
          <w:sz w:val="18"/>
          <w:szCs w:val="20"/>
          <w:rtl/>
        </w:rPr>
        <w:t xml:space="preserve"> אי</w:t>
      </w:r>
      <w:r w:rsidRPr="00EB2EA2">
        <w:rPr>
          <w:rFonts w:hint="cs"/>
          <w:color w:val="000000"/>
          <w:sz w:val="18"/>
          <w:szCs w:val="20"/>
          <w:rtl/>
        </w:rPr>
        <w:t>ן היא</w:t>
      </w:r>
      <w:r w:rsidRPr="00EB2EA2">
        <w:rPr>
          <w:color w:val="000000"/>
          <w:sz w:val="18"/>
          <w:szCs w:val="20"/>
          <w:rtl/>
        </w:rPr>
        <w:t xml:space="preserve"> </w:t>
      </w:r>
      <w:r w:rsidRPr="00EB2EA2">
        <w:rPr>
          <w:rFonts w:hint="cs"/>
          <w:color w:val="000000"/>
          <w:sz w:val="18"/>
          <w:szCs w:val="20"/>
          <w:rtl/>
        </w:rPr>
        <w:t>כרוכה ב</w:t>
      </w:r>
      <w:r w:rsidRPr="00EB2EA2">
        <w:rPr>
          <w:color w:val="000000"/>
          <w:sz w:val="18"/>
          <w:szCs w:val="20"/>
          <w:rtl/>
        </w:rPr>
        <w:t>פגיעה פיזית; אלימות פיזית</w:t>
      </w:r>
      <w:r w:rsidRPr="00EB2EA2">
        <w:rPr>
          <w:rFonts w:hint="cs"/>
          <w:color w:val="000000"/>
          <w:sz w:val="18"/>
          <w:szCs w:val="20"/>
          <w:rtl/>
        </w:rPr>
        <w:t xml:space="preserve"> היא </w:t>
      </w:r>
      <w:r w:rsidRPr="00EB2EA2">
        <w:rPr>
          <w:color w:val="000000"/>
          <w:sz w:val="18"/>
          <w:szCs w:val="20"/>
          <w:rtl/>
        </w:rPr>
        <w:t>כל צור</w:t>
      </w:r>
      <w:r w:rsidRPr="00EB2EA2">
        <w:rPr>
          <w:rFonts w:hint="cs"/>
          <w:color w:val="000000"/>
          <w:sz w:val="18"/>
          <w:szCs w:val="20"/>
          <w:rtl/>
        </w:rPr>
        <w:t>ת</w:t>
      </w:r>
      <w:r w:rsidRPr="00EB2EA2">
        <w:rPr>
          <w:color w:val="000000"/>
          <w:sz w:val="18"/>
          <w:szCs w:val="20"/>
          <w:rtl/>
        </w:rPr>
        <w:t xml:space="preserve"> תקיפה שיש בה </w:t>
      </w:r>
      <w:r w:rsidRPr="00EB2EA2">
        <w:rPr>
          <w:rFonts w:hint="cs"/>
          <w:color w:val="000000"/>
          <w:sz w:val="18"/>
          <w:szCs w:val="20"/>
          <w:rtl/>
        </w:rPr>
        <w:t>יסוד</w:t>
      </w:r>
      <w:r w:rsidRPr="00EB2EA2">
        <w:rPr>
          <w:color w:val="000000"/>
          <w:sz w:val="18"/>
          <w:szCs w:val="20"/>
          <w:rtl/>
        </w:rPr>
        <w:t xml:space="preserve"> פיזי (</w:t>
      </w:r>
      <w:r w:rsidRPr="00EB2EA2">
        <w:rPr>
          <w:color w:val="000000"/>
          <w:sz w:val="18"/>
          <w:szCs w:val="20"/>
        </w:rPr>
        <w:t>Carmi-</w:t>
      </w:r>
      <w:proofErr w:type="spellStart"/>
      <w:r w:rsidRPr="00EB2EA2">
        <w:rPr>
          <w:color w:val="000000"/>
          <w:sz w:val="18"/>
          <w:szCs w:val="20"/>
        </w:rPr>
        <w:t>Iluz</w:t>
      </w:r>
      <w:proofErr w:type="spellEnd"/>
      <w:r w:rsidRPr="00EB2EA2">
        <w:rPr>
          <w:color w:val="000000"/>
          <w:sz w:val="18"/>
          <w:szCs w:val="20"/>
        </w:rPr>
        <w:t xml:space="preserve"> et al., 2005</w:t>
      </w:r>
      <w:r w:rsidRPr="00EB2EA2">
        <w:rPr>
          <w:color w:val="000000"/>
          <w:sz w:val="18"/>
          <w:szCs w:val="20"/>
          <w:rtl/>
        </w:rPr>
        <w:t xml:space="preserve">). </w:t>
      </w:r>
    </w:p>
    <w:p w14:paraId="063C4161"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הספרות בעולם מדגישה את שכיחותה של תופעת האלימות בסביבת עבודתם של עובדי קצה</w:t>
      </w:r>
      <w:r w:rsidRPr="00EB2EA2">
        <w:rPr>
          <w:rFonts w:hint="cs"/>
          <w:color w:val="000000"/>
          <w:sz w:val="18"/>
          <w:szCs w:val="20"/>
          <w:rtl/>
        </w:rPr>
        <w:t>,</w:t>
      </w:r>
      <w:r w:rsidRPr="00EB2EA2">
        <w:rPr>
          <w:color w:val="000000"/>
          <w:sz w:val="18"/>
          <w:szCs w:val="20"/>
          <w:rtl/>
        </w:rPr>
        <w:t xml:space="preserve"> ואף מבחינה בהשלכות מרחיקות הלכת של חשיפתם של עובדים אלה לאלימות. במחקרם של וילסון, דאגלס וליון (</w:t>
      </w:r>
      <w:r w:rsidRPr="00EB2EA2">
        <w:rPr>
          <w:color w:val="000000"/>
          <w:sz w:val="18"/>
          <w:szCs w:val="20"/>
        </w:rPr>
        <w:t>Wilson, Douglas, &amp; Lyon, 2011</w:t>
      </w:r>
      <w:r w:rsidRPr="00EB2EA2">
        <w:rPr>
          <w:color w:val="000000"/>
          <w:sz w:val="18"/>
          <w:szCs w:val="20"/>
          <w:rtl/>
        </w:rPr>
        <w:t xml:space="preserve">) נמצא </w:t>
      </w:r>
      <w:r w:rsidRPr="00EB2EA2">
        <w:rPr>
          <w:rFonts w:hint="cs"/>
          <w:color w:val="000000"/>
          <w:sz w:val="18"/>
          <w:szCs w:val="20"/>
          <w:rtl/>
        </w:rPr>
        <w:t>שרוב</w:t>
      </w:r>
      <w:r w:rsidRPr="00EB2EA2">
        <w:rPr>
          <w:color w:val="000000"/>
          <w:sz w:val="18"/>
          <w:szCs w:val="20"/>
          <w:rtl/>
        </w:rPr>
        <w:t xml:space="preserve"> המורים </w:t>
      </w:r>
      <w:r w:rsidRPr="00EB2EA2">
        <w:rPr>
          <w:rFonts w:hint="cs"/>
          <w:color w:val="000000"/>
          <w:sz w:val="18"/>
          <w:szCs w:val="20"/>
          <w:rtl/>
        </w:rPr>
        <w:t>משתתפי</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 xml:space="preserve">מחקר חוו בבית הספר אלימות, </w:t>
      </w:r>
      <w:r w:rsidRPr="00EB2EA2">
        <w:rPr>
          <w:rFonts w:hint="cs"/>
          <w:color w:val="000000"/>
          <w:sz w:val="18"/>
          <w:szCs w:val="20"/>
          <w:rtl/>
        </w:rPr>
        <w:t xml:space="preserve">שעוררה אצלם </w:t>
      </w:r>
      <w:r w:rsidRPr="00EB2EA2">
        <w:rPr>
          <w:color w:val="000000"/>
          <w:sz w:val="18"/>
          <w:szCs w:val="20"/>
          <w:rtl/>
        </w:rPr>
        <w:t>מצוקה פיזית ורגשית והשפיעה על תפקודם בכיתה. למות ועמיתים (</w:t>
      </w:r>
      <w:r w:rsidRPr="00EB2EA2">
        <w:rPr>
          <w:color w:val="000000"/>
          <w:sz w:val="18"/>
          <w:szCs w:val="20"/>
        </w:rPr>
        <w:t>Lamothe et al., 2018</w:t>
      </w:r>
      <w:r w:rsidRPr="00EB2EA2">
        <w:rPr>
          <w:color w:val="000000"/>
          <w:sz w:val="18"/>
          <w:szCs w:val="20"/>
          <w:rtl/>
        </w:rPr>
        <w:t>) מצא</w:t>
      </w:r>
      <w:r w:rsidRPr="00EB2EA2">
        <w:rPr>
          <w:rFonts w:hint="cs"/>
          <w:color w:val="000000"/>
          <w:sz w:val="18"/>
          <w:szCs w:val="20"/>
          <w:rtl/>
        </w:rPr>
        <w:t>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עובדים סוציאליים שנחשפו לאלימות </w:t>
      </w:r>
      <w:r w:rsidRPr="00EB2EA2">
        <w:rPr>
          <w:rFonts w:hint="cs"/>
          <w:color w:val="000000"/>
          <w:sz w:val="18"/>
          <w:szCs w:val="20"/>
          <w:rtl/>
        </w:rPr>
        <w:t>של</w:t>
      </w:r>
      <w:r w:rsidRPr="00EB2EA2">
        <w:rPr>
          <w:color w:val="000000"/>
          <w:sz w:val="18"/>
          <w:szCs w:val="20"/>
          <w:rtl/>
        </w:rPr>
        <w:t xml:space="preserve"> לקוחות סבלו מהשלכות פסיכולוגיות, ארגוניות וקליניות. </w:t>
      </w:r>
      <w:r w:rsidRPr="00EB2EA2">
        <w:rPr>
          <w:rFonts w:hint="cs"/>
          <w:color w:val="000000"/>
          <w:sz w:val="18"/>
          <w:szCs w:val="20"/>
          <w:rtl/>
        </w:rPr>
        <w:t>ואולם יש לציין גם מחקרים</w:t>
      </w:r>
      <w:r w:rsidRPr="00EB2EA2">
        <w:rPr>
          <w:color w:val="000000"/>
          <w:sz w:val="18"/>
          <w:szCs w:val="20"/>
          <w:rtl/>
        </w:rPr>
        <w:t xml:space="preserve"> </w:t>
      </w:r>
      <w:r w:rsidRPr="00EB2EA2">
        <w:rPr>
          <w:rFonts w:hint="cs"/>
          <w:color w:val="000000"/>
          <w:sz w:val="18"/>
          <w:szCs w:val="20"/>
          <w:rtl/>
        </w:rPr>
        <w:t>שמצאו שעובדים רתמו אירועי</w:t>
      </w:r>
      <w:r w:rsidRPr="00EB2EA2">
        <w:rPr>
          <w:color w:val="000000"/>
          <w:sz w:val="18"/>
          <w:szCs w:val="20"/>
          <w:rtl/>
        </w:rPr>
        <w:t xml:space="preserve"> אלימות </w:t>
      </w:r>
      <w:r w:rsidRPr="00EB2EA2">
        <w:rPr>
          <w:rFonts w:hint="cs"/>
          <w:color w:val="000000"/>
          <w:sz w:val="18"/>
          <w:szCs w:val="20"/>
          <w:rtl/>
        </w:rPr>
        <w:t>לתהליכי שינוי;</w:t>
      </w:r>
      <w:r w:rsidRPr="00EB2EA2">
        <w:rPr>
          <w:color w:val="000000"/>
          <w:sz w:val="18"/>
          <w:szCs w:val="20"/>
          <w:rtl/>
        </w:rPr>
        <w:t xml:space="preserve"> </w:t>
      </w:r>
      <w:r w:rsidRPr="00EB2EA2">
        <w:rPr>
          <w:rFonts w:hint="cs"/>
          <w:color w:val="000000"/>
          <w:sz w:val="18"/>
          <w:szCs w:val="20"/>
          <w:rtl/>
        </w:rPr>
        <w:t>הם למדו מהם</w:t>
      </w:r>
      <w:r w:rsidRPr="00EB2EA2">
        <w:rPr>
          <w:color w:val="000000"/>
          <w:sz w:val="18"/>
          <w:szCs w:val="20"/>
          <w:rtl/>
        </w:rPr>
        <w:t xml:space="preserve"> ו</w:t>
      </w:r>
      <w:r w:rsidRPr="00EB2EA2">
        <w:rPr>
          <w:rFonts w:hint="cs"/>
          <w:color w:val="000000"/>
          <w:sz w:val="18"/>
          <w:szCs w:val="20"/>
          <w:rtl/>
        </w:rPr>
        <w:t>השתמשו</w:t>
      </w:r>
      <w:r w:rsidRPr="00EB2EA2">
        <w:rPr>
          <w:color w:val="000000"/>
          <w:sz w:val="18"/>
          <w:szCs w:val="20"/>
          <w:rtl/>
        </w:rPr>
        <w:t xml:space="preserve"> בהם כדי לקדם מדיניות (</w:t>
      </w:r>
      <w:r w:rsidRPr="00EB2EA2">
        <w:rPr>
          <w:color w:val="000000"/>
          <w:sz w:val="18"/>
          <w:szCs w:val="20"/>
        </w:rPr>
        <w:t xml:space="preserve">Robson, </w:t>
      </w:r>
      <w:proofErr w:type="spellStart"/>
      <w:r w:rsidRPr="00EB2EA2">
        <w:rPr>
          <w:color w:val="000000"/>
          <w:sz w:val="18"/>
          <w:szCs w:val="20"/>
        </w:rPr>
        <w:t>Cossar</w:t>
      </w:r>
      <w:proofErr w:type="spellEnd"/>
      <w:r w:rsidRPr="00EB2EA2">
        <w:rPr>
          <w:color w:val="000000"/>
          <w:sz w:val="18"/>
          <w:szCs w:val="20"/>
        </w:rPr>
        <w:t>, &amp; Quayle, 2014</w:t>
      </w:r>
      <w:r w:rsidRPr="00EB2EA2">
        <w:rPr>
          <w:color w:val="000000"/>
          <w:sz w:val="18"/>
          <w:szCs w:val="20"/>
          <w:rtl/>
        </w:rPr>
        <w:t>).</w:t>
      </w:r>
    </w:p>
    <w:p w14:paraId="50A4D2E5" w14:textId="77777777" w:rsidR="00EB2EA2" w:rsidRPr="00EB2EA2" w:rsidRDefault="00EB2EA2" w:rsidP="00EB2EA2">
      <w:pPr>
        <w:spacing w:after="180" w:line="280" w:lineRule="exact"/>
        <w:jc w:val="both"/>
        <w:rPr>
          <w:color w:val="000000"/>
          <w:sz w:val="18"/>
          <w:szCs w:val="20"/>
          <w:rtl/>
        </w:rPr>
      </w:pPr>
    </w:p>
    <w:p w14:paraId="5E3B7EEB" w14:textId="6983F6FC"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t>אלימות כלפי עובדי קצה בישראל</w:t>
      </w:r>
    </w:p>
    <w:p w14:paraId="2B80F482"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אלימות כלפי עובדי קצה בישראל</w:t>
      </w:r>
      <w:r w:rsidRPr="00EB2EA2">
        <w:rPr>
          <w:rFonts w:hint="cs"/>
          <w:color w:val="000000"/>
          <w:sz w:val="18"/>
          <w:szCs w:val="20"/>
          <w:rtl/>
        </w:rPr>
        <w:t>,</w:t>
      </w:r>
      <w:r w:rsidRPr="00EB2EA2">
        <w:rPr>
          <w:color w:val="000000"/>
          <w:sz w:val="18"/>
          <w:szCs w:val="20"/>
          <w:rtl/>
        </w:rPr>
        <w:t xml:space="preserve"> ובפרט כלפי עובדים סוציאליים</w:t>
      </w:r>
      <w:r w:rsidRPr="00EB2EA2">
        <w:rPr>
          <w:rFonts w:hint="cs"/>
          <w:color w:val="000000"/>
          <w:sz w:val="18"/>
          <w:szCs w:val="20"/>
          <w:rtl/>
        </w:rPr>
        <w:t>,</w:t>
      </w:r>
      <w:r w:rsidRPr="00EB2EA2">
        <w:rPr>
          <w:color w:val="000000"/>
          <w:sz w:val="18"/>
          <w:szCs w:val="20"/>
          <w:rtl/>
        </w:rPr>
        <w:t xml:space="preserve"> אף היא </w:t>
      </w:r>
      <w:r w:rsidRPr="00EB2EA2">
        <w:rPr>
          <w:rFonts w:hint="cs"/>
          <w:color w:val="000000"/>
          <w:sz w:val="18"/>
          <w:szCs w:val="20"/>
          <w:rtl/>
        </w:rPr>
        <w:t xml:space="preserve">תועדה </w:t>
      </w:r>
      <w:r w:rsidRPr="00EB2EA2">
        <w:rPr>
          <w:color w:val="000000"/>
          <w:sz w:val="18"/>
          <w:szCs w:val="20"/>
          <w:rtl/>
        </w:rPr>
        <w:t>רבות בספרות. אנוש, צפריר וגור (</w:t>
      </w:r>
      <w:proofErr w:type="spellStart"/>
      <w:r w:rsidRPr="00EB2EA2">
        <w:rPr>
          <w:color w:val="000000"/>
          <w:sz w:val="18"/>
          <w:szCs w:val="20"/>
        </w:rPr>
        <w:t>Enosh</w:t>
      </w:r>
      <w:proofErr w:type="spellEnd"/>
      <w:r w:rsidRPr="00EB2EA2">
        <w:rPr>
          <w:color w:val="000000"/>
          <w:sz w:val="18"/>
          <w:szCs w:val="20"/>
        </w:rPr>
        <w:t xml:space="preserve">, </w:t>
      </w:r>
      <w:proofErr w:type="spellStart"/>
      <w:r w:rsidRPr="00EB2EA2">
        <w:rPr>
          <w:color w:val="000000"/>
          <w:sz w:val="18"/>
          <w:szCs w:val="20"/>
        </w:rPr>
        <w:t>Tzafrir</w:t>
      </w:r>
      <w:proofErr w:type="spellEnd"/>
      <w:r w:rsidRPr="00EB2EA2">
        <w:rPr>
          <w:color w:val="000000"/>
          <w:sz w:val="18"/>
          <w:szCs w:val="20"/>
        </w:rPr>
        <w:t>, &amp; Gur, 2013</w:t>
      </w:r>
      <w:r w:rsidRPr="00EB2EA2">
        <w:rPr>
          <w:color w:val="000000"/>
          <w:sz w:val="18"/>
          <w:szCs w:val="20"/>
          <w:rtl/>
        </w:rPr>
        <w:t xml:space="preserve">) </w:t>
      </w:r>
      <w:r w:rsidRPr="00EB2EA2">
        <w:rPr>
          <w:rFonts w:hint="cs"/>
          <w:color w:val="000000"/>
          <w:sz w:val="18"/>
          <w:szCs w:val="20"/>
          <w:rtl/>
        </w:rPr>
        <w:t>מצאו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עובדים סוציאליים </w:t>
      </w:r>
      <w:r w:rsidRPr="00EB2EA2">
        <w:rPr>
          <w:rFonts w:hint="cs"/>
          <w:color w:val="000000"/>
          <w:sz w:val="18"/>
          <w:szCs w:val="20"/>
          <w:rtl/>
        </w:rPr>
        <w:t>שנחשפו</w:t>
      </w:r>
      <w:r w:rsidRPr="00EB2EA2">
        <w:rPr>
          <w:color w:val="000000"/>
          <w:sz w:val="18"/>
          <w:szCs w:val="20"/>
          <w:rtl/>
        </w:rPr>
        <w:t xml:space="preserve"> </w:t>
      </w:r>
      <w:r w:rsidRPr="00EB2EA2">
        <w:rPr>
          <w:rFonts w:hint="cs"/>
          <w:color w:val="000000"/>
          <w:sz w:val="18"/>
          <w:szCs w:val="20"/>
          <w:rtl/>
        </w:rPr>
        <w:t>ל</w:t>
      </w:r>
      <w:r w:rsidRPr="00EB2EA2">
        <w:rPr>
          <w:color w:val="000000"/>
          <w:sz w:val="18"/>
          <w:szCs w:val="20"/>
          <w:rtl/>
        </w:rPr>
        <w:t xml:space="preserve">תוקפנות לקוחות </w:t>
      </w:r>
      <w:r w:rsidRPr="00EB2EA2">
        <w:rPr>
          <w:rFonts w:hint="cs"/>
          <w:color w:val="000000"/>
          <w:sz w:val="18"/>
          <w:szCs w:val="20"/>
          <w:rtl/>
        </w:rPr>
        <w:t>סבלו</w:t>
      </w:r>
      <w:r w:rsidRPr="00EB2EA2">
        <w:rPr>
          <w:color w:val="000000"/>
          <w:sz w:val="18"/>
          <w:szCs w:val="20"/>
          <w:rtl/>
        </w:rPr>
        <w:t xml:space="preserve"> מהשלכות רגשיות, קוגניטיביות והתנהגותיות</w:t>
      </w:r>
      <w:r w:rsidRPr="00EB2EA2">
        <w:rPr>
          <w:rFonts w:hint="cs"/>
          <w:color w:val="000000"/>
          <w:sz w:val="18"/>
          <w:szCs w:val="20"/>
          <w:rtl/>
        </w:rPr>
        <w:t>,</w:t>
      </w:r>
      <w:r w:rsidRPr="00EB2EA2">
        <w:rPr>
          <w:color w:val="000000"/>
          <w:sz w:val="18"/>
          <w:szCs w:val="20"/>
          <w:rtl/>
        </w:rPr>
        <w:t xml:space="preserve"> הן בטווח הקצר והן בטווח הארוך</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עוד הם מצאו שהשלכות אלה אינן נעצרות ב</w:t>
      </w:r>
      <w:r w:rsidRPr="00EB2EA2">
        <w:rPr>
          <w:color w:val="000000"/>
          <w:sz w:val="18"/>
          <w:szCs w:val="20"/>
          <w:rtl/>
        </w:rPr>
        <w:t>אדם המותקף, אלא מהדהדות ומתפשטות ברחבי הארגון. גולדמן (2016) מצא</w:t>
      </w:r>
      <w:r w:rsidRPr="00EB2EA2">
        <w:rPr>
          <w:rFonts w:hint="cs"/>
          <w:color w:val="000000"/>
          <w:sz w:val="18"/>
          <w:szCs w:val="20"/>
          <w:rtl/>
        </w:rPr>
        <w:t>ה</w:t>
      </w:r>
      <w:r w:rsidRPr="00EB2EA2">
        <w:rPr>
          <w:color w:val="000000"/>
          <w:sz w:val="18"/>
          <w:szCs w:val="20"/>
          <w:rtl/>
        </w:rPr>
        <w:t xml:space="preserve">, בין היתר, </w:t>
      </w:r>
      <w:r w:rsidRPr="00EB2EA2">
        <w:rPr>
          <w:rFonts w:hint="cs"/>
          <w:color w:val="000000"/>
          <w:sz w:val="18"/>
          <w:szCs w:val="20"/>
          <w:rtl/>
        </w:rPr>
        <w:t>ש</w:t>
      </w:r>
      <w:r w:rsidRPr="00EB2EA2">
        <w:rPr>
          <w:color w:val="000000"/>
          <w:sz w:val="18"/>
          <w:szCs w:val="20"/>
          <w:rtl/>
        </w:rPr>
        <w:t>אחד מכל חמישה עובדים סוציאליים חווה אלימות פיזית בעבודתו ו</w:t>
      </w:r>
      <w:r w:rsidRPr="00EB2EA2">
        <w:rPr>
          <w:rFonts w:hint="cs"/>
          <w:color w:val="000000"/>
          <w:sz w:val="18"/>
          <w:szCs w:val="20"/>
          <w:rtl/>
        </w:rPr>
        <w:t>ש</w:t>
      </w:r>
      <w:r w:rsidRPr="00EB2EA2">
        <w:rPr>
          <w:color w:val="000000"/>
          <w:sz w:val="18"/>
          <w:szCs w:val="20"/>
          <w:rtl/>
        </w:rPr>
        <w:t>רוב העובדים הסוציאליים חוו אלימות מילולית או איומים. מחקרם החשוב של צפריר, אנוש וגור (</w:t>
      </w:r>
      <w:proofErr w:type="spellStart"/>
      <w:r w:rsidRPr="00EB2EA2">
        <w:rPr>
          <w:color w:val="000000"/>
          <w:sz w:val="18"/>
          <w:szCs w:val="20"/>
        </w:rPr>
        <w:t>Tzafrir</w:t>
      </w:r>
      <w:proofErr w:type="spellEnd"/>
      <w:r w:rsidRPr="00EB2EA2">
        <w:rPr>
          <w:color w:val="000000"/>
          <w:sz w:val="18"/>
          <w:szCs w:val="20"/>
        </w:rPr>
        <w:t xml:space="preserve">, </w:t>
      </w:r>
      <w:proofErr w:type="spellStart"/>
      <w:r w:rsidRPr="00EB2EA2">
        <w:rPr>
          <w:color w:val="000000"/>
          <w:sz w:val="18"/>
          <w:szCs w:val="20"/>
        </w:rPr>
        <w:t>Enosh</w:t>
      </w:r>
      <w:proofErr w:type="spellEnd"/>
      <w:r w:rsidRPr="00EB2EA2">
        <w:rPr>
          <w:color w:val="000000"/>
          <w:sz w:val="18"/>
          <w:szCs w:val="20"/>
        </w:rPr>
        <w:t>, &amp; Gur, 2015</w:t>
      </w:r>
      <w:r w:rsidRPr="00EB2EA2">
        <w:rPr>
          <w:color w:val="000000"/>
          <w:sz w:val="18"/>
          <w:szCs w:val="20"/>
          <w:rtl/>
        </w:rPr>
        <w:t xml:space="preserve">) </w:t>
      </w:r>
      <w:r w:rsidRPr="00EB2EA2">
        <w:rPr>
          <w:color w:val="000000"/>
          <w:sz w:val="18"/>
          <w:szCs w:val="20"/>
          <w:rtl/>
        </w:rPr>
        <w:lastRenderedPageBreak/>
        <w:t xml:space="preserve">התמקד </w:t>
      </w:r>
      <w:r w:rsidRPr="00EB2EA2">
        <w:rPr>
          <w:rFonts w:hint="cs"/>
          <w:color w:val="000000"/>
          <w:sz w:val="18"/>
          <w:szCs w:val="20"/>
          <w:rtl/>
        </w:rPr>
        <w:t>בדרכי התמודדותם של</w:t>
      </w:r>
      <w:r w:rsidRPr="00EB2EA2">
        <w:rPr>
          <w:color w:val="000000"/>
          <w:sz w:val="18"/>
          <w:szCs w:val="20"/>
          <w:rtl/>
        </w:rPr>
        <w:t xml:space="preserve"> עובדים סוציאליים עם תוקפנות מצד לקוחות. </w:t>
      </w:r>
      <w:r w:rsidRPr="00EB2EA2">
        <w:rPr>
          <w:rFonts w:hint="cs"/>
          <w:color w:val="000000"/>
          <w:sz w:val="18"/>
          <w:szCs w:val="20"/>
          <w:rtl/>
        </w:rPr>
        <w:t>החוקרים מצאו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תהליך ההתמודדות מורכב מארבעה שלבים</w:t>
      </w:r>
      <w:r w:rsidRPr="00EB2EA2">
        <w:rPr>
          <w:rFonts w:hint="cs"/>
          <w:color w:val="000000"/>
          <w:sz w:val="18"/>
          <w:szCs w:val="20"/>
          <w:rtl/>
        </w:rPr>
        <w:t>: (1)</w:t>
      </w:r>
      <w:r w:rsidRPr="00EB2EA2">
        <w:rPr>
          <w:color w:val="000000"/>
          <w:sz w:val="18"/>
          <w:szCs w:val="20"/>
          <w:rtl/>
        </w:rPr>
        <w:t xml:space="preserve"> רציונליזציה, מזעור, הכחשת ההתנהגות האלימה והאשמה עצמית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(2)</w:t>
      </w:r>
      <w:r w:rsidRPr="00EB2EA2">
        <w:rPr>
          <w:color w:val="000000"/>
          <w:sz w:val="18"/>
          <w:szCs w:val="20"/>
          <w:rtl/>
        </w:rPr>
        <w:t xml:space="preserve"> </w:t>
      </w:r>
      <w:r w:rsidRPr="00EB2EA2">
        <w:rPr>
          <w:rFonts w:hint="cs"/>
          <w:color w:val="000000"/>
          <w:sz w:val="18"/>
          <w:szCs w:val="20"/>
          <w:rtl/>
        </w:rPr>
        <w:t>תגובה רגשית</w:t>
      </w:r>
      <w:r w:rsidRPr="00EB2EA2">
        <w:rPr>
          <w:color w:val="000000"/>
          <w:sz w:val="18"/>
          <w:szCs w:val="20"/>
          <w:rtl/>
        </w:rPr>
        <w:t xml:space="preserve"> ו</w:t>
      </w:r>
      <w:r w:rsidRPr="00EB2EA2">
        <w:rPr>
          <w:rFonts w:hint="cs"/>
          <w:color w:val="000000"/>
          <w:sz w:val="18"/>
          <w:szCs w:val="20"/>
          <w:rtl/>
        </w:rPr>
        <w:t>הבעת</w:t>
      </w:r>
      <w:r w:rsidRPr="00EB2EA2">
        <w:rPr>
          <w:color w:val="000000"/>
          <w:sz w:val="18"/>
          <w:szCs w:val="20"/>
          <w:rtl/>
        </w:rPr>
        <w:t xml:space="preserve"> תחושות </w:t>
      </w:r>
      <w:r w:rsidRPr="00EB2EA2">
        <w:rPr>
          <w:rFonts w:hint="cs"/>
          <w:color w:val="000000"/>
          <w:sz w:val="18"/>
          <w:szCs w:val="20"/>
          <w:rtl/>
        </w:rPr>
        <w:t>כמו</w:t>
      </w:r>
      <w:r w:rsidRPr="00EB2EA2">
        <w:rPr>
          <w:color w:val="000000"/>
          <w:sz w:val="18"/>
          <w:szCs w:val="20"/>
          <w:rtl/>
        </w:rPr>
        <w:t xml:space="preserve"> כעס, חוסר אונים ובושה</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(3)</w:t>
      </w:r>
      <w:r w:rsidRPr="00EB2EA2">
        <w:rPr>
          <w:color w:val="000000"/>
          <w:sz w:val="18"/>
          <w:szCs w:val="20"/>
          <w:rtl/>
        </w:rPr>
        <w:t xml:space="preserve"> הערכה מחודשת של </w:t>
      </w:r>
      <w:r w:rsidRPr="00EB2EA2">
        <w:rPr>
          <w:rFonts w:hint="cs"/>
          <w:color w:val="000000"/>
          <w:sz w:val="18"/>
          <w:szCs w:val="20"/>
          <w:rtl/>
        </w:rPr>
        <w:t>ה</w:t>
      </w:r>
      <w:r w:rsidRPr="00EB2EA2">
        <w:rPr>
          <w:color w:val="000000"/>
          <w:sz w:val="18"/>
          <w:szCs w:val="20"/>
          <w:rtl/>
        </w:rPr>
        <w:t xml:space="preserve">אמונות, </w:t>
      </w:r>
      <w:r w:rsidRPr="00EB2EA2">
        <w:rPr>
          <w:rFonts w:hint="cs"/>
          <w:color w:val="000000"/>
          <w:sz w:val="18"/>
          <w:szCs w:val="20"/>
          <w:rtl/>
        </w:rPr>
        <w:t>ה</w:t>
      </w:r>
      <w:r w:rsidRPr="00EB2EA2">
        <w:rPr>
          <w:color w:val="000000"/>
          <w:sz w:val="18"/>
          <w:szCs w:val="20"/>
          <w:rtl/>
        </w:rPr>
        <w:t>ערכים ו</w:t>
      </w:r>
      <w:r w:rsidRPr="00EB2EA2">
        <w:rPr>
          <w:rFonts w:hint="cs"/>
          <w:color w:val="000000"/>
          <w:sz w:val="18"/>
          <w:szCs w:val="20"/>
          <w:rtl/>
        </w:rPr>
        <w:t>ה</w:t>
      </w:r>
      <w:r w:rsidRPr="00EB2EA2">
        <w:rPr>
          <w:color w:val="000000"/>
          <w:sz w:val="18"/>
          <w:szCs w:val="20"/>
          <w:rtl/>
        </w:rPr>
        <w:t>עמדות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(4) טרנספורמציה התנהגותית</w:t>
      </w:r>
      <w:r w:rsidRPr="00EB2EA2">
        <w:rPr>
          <w:color w:val="000000"/>
          <w:sz w:val="18"/>
          <w:szCs w:val="20"/>
          <w:rtl/>
        </w:rPr>
        <w:t xml:space="preserve">. </w:t>
      </w:r>
    </w:p>
    <w:p w14:paraId="0D30F1BA"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גם </w:t>
      </w:r>
      <w:r w:rsidRPr="00EB2EA2">
        <w:rPr>
          <w:rFonts w:hint="cs"/>
          <w:color w:val="000000"/>
          <w:sz w:val="18"/>
          <w:szCs w:val="20"/>
          <w:rtl/>
        </w:rPr>
        <w:t xml:space="preserve">אלימות כלפי </w:t>
      </w:r>
      <w:r w:rsidRPr="00EB2EA2">
        <w:rPr>
          <w:color w:val="000000"/>
          <w:sz w:val="18"/>
          <w:szCs w:val="20"/>
          <w:rtl/>
        </w:rPr>
        <w:t xml:space="preserve">מורים </w:t>
      </w:r>
      <w:r w:rsidRPr="00EB2EA2">
        <w:rPr>
          <w:rFonts w:hint="cs"/>
          <w:color w:val="000000"/>
          <w:sz w:val="18"/>
          <w:szCs w:val="20"/>
          <w:rtl/>
        </w:rPr>
        <w:t>היא</w:t>
      </w:r>
      <w:r w:rsidRPr="00EB2EA2">
        <w:rPr>
          <w:color w:val="000000"/>
          <w:sz w:val="18"/>
          <w:szCs w:val="20"/>
          <w:rtl/>
        </w:rPr>
        <w:t xml:space="preserve"> תופעה שכיחה בישראל</w:t>
      </w:r>
      <w:r w:rsidRPr="00EB2EA2">
        <w:rPr>
          <w:rFonts w:hint="cs"/>
          <w:color w:val="000000"/>
          <w:sz w:val="18"/>
          <w:szCs w:val="20"/>
          <w:rtl/>
        </w:rPr>
        <w:t>,</w:t>
      </w:r>
      <w:r w:rsidRPr="00EB2EA2">
        <w:rPr>
          <w:color w:val="000000"/>
          <w:sz w:val="18"/>
          <w:szCs w:val="20"/>
          <w:rtl/>
        </w:rPr>
        <w:t xml:space="preserve"> ולכן זכתה לתשומת לב </w:t>
      </w:r>
      <w:r w:rsidRPr="00EB2EA2">
        <w:rPr>
          <w:rFonts w:hint="cs"/>
          <w:color w:val="000000"/>
          <w:sz w:val="18"/>
          <w:szCs w:val="20"/>
          <w:rtl/>
        </w:rPr>
        <w:t>רבה</w:t>
      </w:r>
      <w:r w:rsidRPr="00EB2EA2">
        <w:rPr>
          <w:color w:val="000000"/>
          <w:sz w:val="18"/>
          <w:szCs w:val="20"/>
          <w:rtl/>
        </w:rPr>
        <w:t xml:space="preserve"> בספרות המקומית. </w:t>
      </w:r>
      <w:proofErr w:type="spellStart"/>
      <w:r w:rsidRPr="00EB2EA2">
        <w:rPr>
          <w:color w:val="000000"/>
          <w:sz w:val="18"/>
          <w:szCs w:val="20"/>
          <w:rtl/>
        </w:rPr>
        <w:t>זעירא</w:t>
      </w:r>
      <w:proofErr w:type="spellEnd"/>
      <w:r w:rsidRPr="00EB2EA2">
        <w:rPr>
          <w:color w:val="000000"/>
          <w:sz w:val="18"/>
          <w:szCs w:val="20"/>
          <w:rtl/>
        </w:rPr>
        <w:t>, אסטור ובנבנישתי (</w:t>
      </w:r>
      <w:proofErr w:type="spellStart"/>
      <w:r w:rsidRPr="00EB2EA2">
        <w:rPr>
          <w:color w:val="000000"/>
          <w:sz w:val="18"/>
          <w:szCs w:val="20"/>
        </w:rPr>
        <w:t>Zeira</w:t>
      </w:r>
      <w:proofErr w:type="spellEnd"/>
      <w:r w:rsidRPr="00EB2EA2">
        <w:rPr>
          <w:color w:val="000000"/>
          <w:sz w:val="18"/>
          <w:szCs w:val="20"/>
        </w:rPr>
        <w:t xml:space="preserve">, Astor, &amp; </w:t>
      </w:r>
      <w:proofErr w:type="spellStart"/>
      <w:r w:rsidRPr="00EB2EA2">
        <w:rPr>
          <w:color w:val="000000"/>
          <w:sz w:val="18"/>
          <w:szCs w:val="20"/>
        </w:rPr>
        <w:t>Benbenishty</w:t>
      </w:r>
      <w:proofErr w:type="spellEnd"/>
      <w:r w:rsidRPr="00EB2EA2">
        <w:rPr>
          <w:color w:val="000000"/>
          <w:sz w:val="18"/>
          <w:szCs w:val="20"/>
        </w:rPr>
        <w:t>, 2004</w:t>
      </w:r>
      <w:r w:rsidRPr="00EB2EA2">
        <w:rPr>
          <w:color w:val="000000"/>
          <w:sz w:val="18"/>
          <w:szCs w:val="20"/>
          <w:rtl/>
        </w:rPr>
        <w:t>) מצא</w:t>
      </w:r>
      <w:r w:rsidRPr="00EB2EA2">
        <w:rPr>
          <w:rFonts w:hint="cs"/>
          <w:color w:val="000000"/>
          <w:sz w:val="18"/>
          <w:szCs w:val="20"/>
          <w:rtl/>
        </w:rPr>
        <w:t>ו</w:t>
      </w:r>
      <w:r w:rsidRPr="00EB2EA2">
        <w:rPr>
          <w:color w:val="000000"/>
          <w:sz w:val="18"/>
          <w:szCs w:val="20"/>
          <w:rtl/>
        </w:rPr>
        <w:t xml:space="preserve">, בין היתר, </w:t>
      </w:r>
      <w:r w:rsidRPr="00EB2EA2">
        <w:rPr>
          <w:rFonts w:hint="cs"/>
          <w:color w:val="000000"/>
          <w:sz w:val="18"/>
          <w:szCs w:val="20"/>
          <w:rtl/>
        </w:rPr>
        <w:t>ש</w:t>
      </w:r>
      <w:r w:rsidRPr="00EB2EA2">
        <w:rPr>
          <w:color w:val="000000"/>
          <w:sz w:val="18"/>
          <w:szCs w:val="20"/>
          <w:rtl/>
        </w:rPr>
        <w:t xml:space="preserve">מורים רבים בישראל נחשפים למידה </w:t>
      </w:r>
      <w:r w:rsidRPr="00EB2EA2">
        <w:rPr>
          <w:rFonts w:hint="cs"/>
          <w:color w:val="000000"/>
          <w:sz w:val="18"/>
          <w:szCs w:val="20"/>
          <w:rtl/>
        </w:rPr>
        <w:t>לא מבוטלת</w:t>
      </w:r>
      <w:r w:rsidRPr="00EB2EA2">
        <w:rPr>
          <w:color w:val="000000"/>
          <w:sz w:val="18"/>
          <w:szCs w:val="20"/>
          <w:rtl/>
        </w:rPr>
        <w:t xml:space="preserve"> של אלימות מילולית ופיזית ו</w:t>
      </w:r>
      <w:r w:rsidRPr="00EB2EA2">
        <w:rPr>
          <w:rFonts w:hint="cs"/>
          <w:color w:val="000000"/>
          <w:sz w:val="18"/>
          <w:szCs w:val="20"/>
          <w:rtl/>
        </w:rPr>
        <w:t>שלמרות זאת</w:t>
      </w:r>
      <w:r w:rsidRPr="00EB2EA2">
        <w:rPr>
          <w:color w:val="000000"/>
          <w:sz w:val="18"/>
          <w:szCs w:val="20"/>
          <w:rtl/>
        </w:rPr>
        <w:t xml:space="preserve"> </w:t>
      </w:r>
      <w:r w:rsidRPr="00EB2EA2">
        <w:rPr>
          <w:rFonts w:hint="cs"/>
          <w:color w:val="000000"/>
          <w:sz w:val="18"/>
          <w:szCs w:val="20"/>
          <w:rtl/>
        </w:rPr>
        <w:t>רובם</w:t>
      </w:r>
      <w:r w:rsidRPr="00EB2EA2">
        <w:rPr>
          <w:color w:val="000000"/>
          <w:sz w:val="18"/>
          <w:szCs w:val="20"/>
          <w:rtl/>
        </w:rPr>
        <w:t xml:space="preserve"> תופסים את תופעת האלימות כבעיה לא מהותית בעבודתם; עוד </w:t>
      </w:r>
      <w:r w:rsidRPr="00EB2EA2">
        <w:rPr>
          <w:rFonts w:hint="cs"/>
          <w:color w:val="000000"/>
          <w:sz w:val="18"/>
          <w:szCs w:val="20"/>
          <w:rtl/>
        </w:rPr>
        <w:t>דיווחו</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 xml:space="preserve">מורים על </w:t>
      </w:r>
      <w:r w:rsidRPr="00EB2EA2">
        <w:rPr>
          <w:rFonts w:hint="cs"/>
          <w:color w:val="000000"/>
          <w:sz w:val="18"/>
          <w:szCs w:val="20"/>
          <w:rtl/>
        </w:rPr>
        <w:t>חסרונה של</w:t>
      </w:r>
      <w:r w:rsidRPr="00EB2EA2">
        <w:rPr>
          <w:color w:val="000000"/>
          <w:sz w:val="18"/>
          <w:szCs w:val="20"/>
          <w:rtl/>
        </w:rPr>
        <w:t xml:space="preserve"> הכשרה להתמודדות עם אלימות. ברקוביץ, צפריר ואנוש (2017) </w:t>
      </w:r>
      <w:r w:rsidRPr="00EB2EA2">
        <w:rPr>
          <w:rFonts w:hint="cs"/>
          <w:color w:val="000000"/>
          <w:sz w:val="18"/>
          <w:szCs w:val="20"/>
          <w:rtl/>
        </w:rPr>
        <w:t>סקרו את הידע המצוי אודות</w:t>
      </w:r>
      <w:r w:rsidRPr="00EB2EA2">
        <w:rPr>
          <w:color w:val="000000"/>
          <w:sz w:val="18"/>
          <w:szCs w:val="20"/>
          <w:rtl/>
        </w:rPr>
        <w:t xml:space="preserve"> תופעת האלימות כלפי מורים בבתי הספר ומצאו</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מורים בישראל ובעולם נחשפים למגוון </w:t>
      </w:r>
      <w:r w:rsidRPr="00EB2EA2">
        <w:rPr>
          <w:rFonts w:hint="cs"/>
          <w:color w:val="000000"/>
          <w:sz w:val="18"/>
          <w:szCs w:val="20"/>
          <w:rtl/>
        </w:rPr>
        <w:t>מופעי</w:t>
      </w:r>
      <w:r w:rsidRPr="00EB2EA2">
        <w:rPr>
          <w:color w:val="000000"/>
          <w:sz w:val="18"/>
          <w:szCs w:val="20"/>
          <w:rtl/>
        </w:rPr>
        <w:t xml:space="preserve"> אלימות בסביבת עבודתם ו</w:t>
      </w:r>
      <w:r w:rsidRPr="00EB2EA2">
        <w:rPr>
          <w:rFonts w:hint="cs"/>
          <w:color w:val="000000"/>
          <w:sz w:val="18"/>
          <w:szCs w:val="20"/>
          <w:rtl/>
        </w:rPr>
        <w:t>ש</w:t>
      </w:r>
      <w:r w:rsidRPr="00EB2EA2">
        <w:rPr>
          <w:color w:val="000000"/>
          <w:sz w:val="18"/>
          <w:szCs w:val="20"/>
          <w:rtl/>
        </w:rPr>
        <w:t>אלימות נקשרת לבעיות רגשיות, חברתיות וגופניות שפוגע</w:t>
      </w:r>
      <w:r w:rsidRPr="00EB2EA2">
        <w:rPr>
          <w:rFonts w:hint="cs"/>
          <w:color w:val="000000"/>
          <w:sz w:val="18"/>
          <w:szCs w:val="20"/>
          <w:rtl/>
        </w:rPr>
        <w:t>ו</w:t>
      </w:r>
      <w:r w:rsidRPr="00EB2EA2">
        <w:rPr>
          <w:color w:val="000000"/>
          <w:sz w:val="18"/>
          <w:szCs w:val="20"/>
          <w:rtl/>
        </w:rPr>
        <w:t>ת בבריאות</w:t>
      </w:r>
      <w:r w:rsidRPr="00EB2EA2">
        <w:rPr>
          <w:rFonts w:hint="cs"/>
          <w:color w:val="000000"/>
          <w:sz w:val="18"/>
          <w:szCs w:val="20"/>
          <w:rtl/>
        </w:rPr>
        <w:t>ם</w:t>
      </w:r>
      <w:r w:rsidRPr="00EB2EA2">
        <w:rPr>
          <w:color w:val="000000"/>
          <w:sz w:val="18"/>
          <w:szCs w:val="20"/>
          <w:rtl/>
        </w:rPr>
        <w:t>, בתפקודם בעבודה ואף ברווחת התלמידים.</w:t>
      </w:r>
      <w:r w:rsidRPr="00EB2EA2">
        <w:rPr>
          <w:color w:val="000000"/>
          <w:sz w:val="18"/>
          <w:szCs w:val="20"/>
        </w:rPr>
        <w:t xml:space="preserve"> </w:t>
      </w:r>
      <w:r w:rsidRPr="00EB2EA2">
        <w:rPr>
          <w:color w:val="000000"/>
          <w:sz w:val="18"/>
          <w:szCs w:val="20"/>
          <w:rtl/>
        </w:rPr>
        <w:t xml:space="preserve">מחקרם של דולב-כהן </w:t>
      </w:r>
      <w:proofErr w:type="spellStart"/>
      <w:r w:rsidRPr="00EB2EA2">
        <w:rPr>
          <w:color w:val="000000"/>
          <w:sz w:val="18"/>
          <w:szCs w:val="20"/>
          <w:rtl/>
        </w:rPr>
        <w:t>ולבקוביץ</w:t>
      </w:r>
      <w:proofErr w:type="spellEnd"/>
      <w:r w:rsidRPr="00EB2EA2">
        <w:rPr>
          <w:color w:val="000000"/>
          <w:sz w:val="18"/>
          <w:szCs w:val="20"/>
          <w:rtl/>
        </w:rPr>
        <w:t xml:space="preserve"> (</w:t>
      </w:r>
      <w:proofErr w:type="spellStart"/>
      <w:r w:rsidRPr="00EB2EA2">
        <w:rPr>
          <w:color w:val="000000"/>
          <w:sz w:val="18"/>
          <w:szCs w:val="20"/>
        </w:rPr>
        <w:t>Dolev</w:t>
      </w:r>
      <w:proofErr w:type="spellEnd"/>
      <w:r w:rsidRPr="00EB2EA2">
        <w:rPr>
          <w:color w:val="000000"/>
          <w:sz w:val="18"/>
          <w:szCs w:val="20"/>
        </w:rPr>
        <w:t xml:space="preserve">-Cohen &amp; </w:t>
      </w:r>
      <w:proofErr w:type="spellStart"/>
      <w:r w:rsidRPr="00EB2EA2">
        <w:rPr>
          <w:color w:val="000000"/>
          <w:sz w:val="18"/>
          <w:szCs w:val="20"/>
        </w:rPr>
        <w:t>Levkovich</w:t>
      </w:r>
      <w:proofErr w:type="spellEnd"/>
      <w:r w:rsidRPr="00EB2EA2">
        <w:rPr>
          <w:color w:val="000000"/>
          <w:sz w:val="18"/>
          <w:szCs w:val="20"/>
        </w:rPr>
        <w:t>, 2020</w:t>
      </w:r>
      <w:r w:rsidRPr="00EB2EA2">
        <w:rPr>
          <w:color w:val="000000"/>
          <w:sz w:val="18"/>
          <w:szCs w:val="20"/>
          <w:rtl/>
        </w:rPr>
        <w:t>) התמקד בגילויי בריונות של הורים ותלמידים כלפי מורים</w:t>
      </w:r>
      <w:r w:rsidRPr="00EB2EA2">
        <w:rPr>
          <w:rFonts w:hint="cs"/>
          <w:color w:val="000000"/>
          <w:sz w:val="18"/>
          <w:szCs w:val="20"/>
          <w:rtl/>
        </w:rPr>
        <w:t>,</w:t>
      </w:r>
      <w:r w:rsidRPr="00EB2EA2">
        <w:rPr>
          <w:color w:val="000000"/>
          <w:sz w:val="18"/>
          <w:szCs w:val="20"/>
          <w:rtl/>
        </w:rPr>
        <w:t xml:space="preserve"> פנים-אל-פנים ו</w:t>
      </w:r>
      <w:r w:rsidRPr="00EB2EA2">
        <w:rPr>
          <w:rFonts w:hint="cs"/>
          <w:color w:val="000000"/>
          <w:sz w:val="18"/>
          <w:szCs w:val="20"/>
          <w:rtl/>
        </w:rPr>
        <w:t>ב</w:t>
      </w:r>
      <w:r w:rsidRPr="00EB2EA2">
        <w:rPr>
          <w:color w:val="000000"/>
          <w:sz w:val="18"/>
          <w:szCs w:val="20"/>
          <w:rtl/>
        </w:rPr>
        <w:t>רשת</w:t>
      </w:r>
      <w:r w:rsidRPr="00EB2EA2">
        <w:rPr>
          <w:rFonts w:hint="cs"/>
          <w:color w:val="000000"/>
          <w:sz w:val="18"/>
          <w:szCs w:val="20"/>
          <w:rtl/>
        </w:rPr>
        <w:t>ות החברתיות</w:t>
      </w:r>
      <w:r w:rsidRPr="00EB2EA2">
        <w:rPr>
          <w:color w:val="000000"/>
          <w:sz w:val="18"/>
          <w:szCs w:val="20"/>
          <w:rtl/>
        </w:rPr>
        <w:t xml:space="preserve">. </w:t>
      </w:r>
      <w:r w:rsidRPr="00EB2EA2">
        <w:rPr>
          <w:rFonts w:hint="cs"/>
          <w:color w:val="000000"/>
          <w:sz w:val="18"/>
          <w:szCs w:val="20"/>
          <w:rtl/>
        </w:rPr>
        <w:t>על פי ה</w:t>
      </w:r>
      <w:r w:rsidRPr="00EB2EA2">
        <w:rPr>
          <w:color w:val="000000"/>
          <w:sz w:val="18"/>
          <w:szCs w:val="20"/>
          <w:rtl/>
        </w:rPr>
        <w:t>ממצאי</w:t>
      </w:r>
      <w:r w:rsidRPr="00EB2EA2">
        <w:rPr>
          <w:rFonts w:hint="cs"/>
          <w:color w:val="000000"/>
          <w:sz w:val="18"/>
          <w:szCs w:val="20"/>
          <w:rtl/>
        </w:rPr>
        <w:t xml:space="preserve">ם דיווחו </w:t>
      </w:r>
      <w:r w:rsidRPr="00EB2EA2">
        <w:rPr>
          <w:color w:val="000000"/>
          <w:sz w:val="18"/>
          <w:szCs w:val="20"/>
          <w:rtl/>
        </w:rPr>
        <w:t>93% מהמורים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משתתפי המחקר,</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היו עדים לבריונות שהופגנה כלפי עמיתיהם לעבודה</w:t>
      </w:r>
      <w:r w:rsidRPr="00EB2EA2">
        <w:rPr>
          <w:rFonts w:hint="cs"/>
          <w:color w:val="000000"/>
          <w:sz w:val="18"/>
          <w:szCs w:val="20"/>
          <w:rtl/>
        </w:rPr>
        <w:t>,</w:t>
      </w:r>
      <w:r w:rsidRPr="00EB2EA2">
        <w:rPr>
          <w:color w:val="000000"/>
          <w:sz w:val="18"/>
          <w:szCs w:val="20"/>
          <w:rtl/>
        </w:rPr>
        <w:t xml:space="preserve"> ו-85% </w:t>
      </w:r>
      <w:r w:rsidRPr="00EB2EA2">
        <w:rPr>
          <w:rFonts w:hint="cs"/>
          <w:color w:val="000000"/>
          <w:sz w:val="18"/>
          <w:szCs w:val="20"/>
          <w:rtl/>
        </w:rPr>
        <w:t xml:space="preserve">מהם </w:t>
      </w:r>
      <w:r w:rsidRPr="00EB2EA2">
        <w:rPr>
          <w:color w:val="000000"/>
          <w:sz w:val="18"/>
          <w:szCs w:val="20"/>
          <w:rtl/>
        </w:rPr>
        <w:t xml:space="preserve">דיווחו </w:t>
      </w:r>
      <w:r w:rsidRPr="00EB2EA2">
        <w:rPr>
          <w:rFonts w:hint="cs"/>
          <w:color w:val="000000"/>
          <w:sz w:val="18"/>
          <w:szCs w:val="20"/>
          <w:rtl/>
        </w:rPr>
        <w:t>ש</w:t>
      </w:r>
      <w:r w:rsidRPr="00EB2EA2">
        <w:rPr>
          <w:color w:val="000000"/>
          <w:sz w:val="18"/>
          <w:szCs w:val="20"/>
          <w:rtl/>
        </w:rPr>
        <w:t xml:space="preserve">היו עדים לבריונות ברשת. עוד נמצא </w:t>
      </w:r>
      <w:r w:rsidRPr="00EB2EA2">
        <w:rPr>
          <w:rFonts w:hint="cs"/>
          <w:color w:val="000000"/>
          <w:sz w:val="18"/>
          <w:szCs w:val="20"/>
          <w:rtl/>
        </w:rPr>
        <w:t>שכל גילויי ה</w:t>
      </w:r>
      <w:r w:rsidRPr="00EB2EA2">
        <w:rPr>
          <w:color w:val="000000"/>
          <w:sz w:val="18"/>
          <w:szCs w:val="20"/>
          <w:rtl/>
        </w:rPr>
        <w:t xml:space="preserve">אלימות </w:t>
      </w:r>
      <w:r w:rsidRPr="00EB2EA2">
        <w:rPr>
          <w:rFonts w:hint="cs"/>
          <w:color w:val="000000"/>
          <w:sz w:val="18"/>
          <w:szCs w:val="20"/>
          <w:rtl/>
        </w:rPr>
        <w:t xml:space="preserve">היו </w:t>
      </w:r>
      <w:r w:rsidRPr="00EB2EA2">
        <w:rPr>
          <w:color w:val="000000"/>
          <w:sz w:val="18"/>
          <w:szCs w:val="20"/>
          <w:rtl/>
        </w:rPr>
        <w:t>קשור</w:t>
      </w:r>
      <w:r w:rsidRPr="00EB2EA2">
        <w:rPr>
          <w:rFonts w:hint="cs"/>
          <w:color w:val="000000"/>
          <w:sz w:val="18"/>
          <w:szCs w:val="20"/>
          <w:rtl/>
        </w:rPr>
        <w:t>ים</w:t>
      </w:r>
      <w:r w:rsidRPr="00EB2EA2">
        <w:rPr>
          <w:color w:val="000000"/>
          <w:sz w:val="18"/>
          <w:szCs w:val="20"/>
          <w:rtl/>
        </w:rPr>
        <w:t xml:space="preserve"> למצוקה רגשית</w:t>
      </w:r>
      <w:r w:rsidRPr="00EB2EA2">
        <w:rPr>
          <w:rFonts w:hint="cs"/>
          <w:color w:val="000000"/>
          <w:sz w:val="18"/>
          <w:szCs w:val="20"/>
          <w:rtl/>
        </w:rPr>
        <w:t xml:space="preserve"> של המורים</w:t>
      </w:r>
      <w:r w:rsidRPr="00EB2EA2">
        <w:rPr>
          <w:color w:val="000000"/>
          <w:sz w:val="18"/>
          <w:szCs w:val="20"/>
          <w:rtl/>
        </w:rPr>
        <w:t xml:space="preserve">. </w:t>
      </w:r>
    </w:p>
    <w:p w14:paraId="29B61F86"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ואולם </w:t>
      </w:r>
      <w:r w:rsidRPr="00EB2EA2">
        <w:rPr>
          <w:rFonts w:hint="cs"/>
          <w:color w:val="000000"/>
          <w:sz w:val="18"/>
          <w:szCs w:val="20"/>
          <w:rtl/>
        </w:rPr>
        <w:t>ב</w:t>
      </w:r>
      <w:r w:rsidRPr="00EB2EA2">
        <w:rPr>
          <w:color w:val="000000"/>
          <w:sz w:val="18"/>
          <w:szCs w:val="20"/>
          <w:rtl/>
        </w:rPr>
        <w:t>מחקר זה</w:t>
      </w:r>
      <w:r w:rsidRPr="00EB2EA2">
        <w:rPr>
          <w:rFonts w:hint="cs"/>
          <w:color w:val="000000"/>
          <w:sz w:val="18"/>
          <w:szCs w:val="20"/>
          <w:rtl/>
        </w:rPr>
        <w:t xml:space="preserve"> ביקשנו, כאמור,</w:t>
      </w:r>
      <w:r w:rsidRPr="00EB2EA2">
        <w:rPr>
          <w:color w:val="000000"/>
          <w:sz w:val="18"/>
          <w:szCs w:val="20"/>
          <w:rtl/>
        </w:rPr>
        <w:t xml:space="preserve"> להתמקד בשיקול הדעת של בירוקרטים ברמת השטח כדי להבין כיצד גילויי אלימות מצד לקוחות עשויים להוביל לשינוי דרכי ההתמודדות של</w:t>
      </w:r>
      <w:r w:rsidRPr="00EB2EA2">
        <w:rPr>
          <w:rFonts w:hint="cs"/>
          <w:color w:val="000000"/>
          <w:sz w:val="18"/>
          <w:szCs w:val="20"/>
          <w:rtl/>
        </w:rPr>
        <w:t>הם</w:t>
      </w:r>
      <w:r w:rsidRPr="00EB2EA2">
        <w:rPr>
          <w:color w:val="000000"/>
          <w:sz w:val="18"/>
          <w:szCs w:val="20"/>
          <w:rtl/>
        </w:rPr>
        <w:t xml:space="preserve"> ע</w:t>
      </w:r>
      <w:r w:rsidRPr="00EB2EA2">
        <w:rPr>
          <w:rFonts w:hint="cs"/>
          <w:color w:val="000000"/>
          <w:sz w:val="18"/>
          <w:szCs w:val="20"/>
          <w:rtl/>
        </w:rPr>
        <w:t>י</w:t>
      </w:r>
      <w:r w:rsidRPr="00EB2EA2">
        <w:rPr>
          <w:color w:val="000000"/>
          <w:sz w:val="18"/>
          <w:szCs w:val="20"/>
          <w:rtl/>
        </w:rPr>
        <w:t xml:space="preserve">מם. </w:t>
      </w:r>
      <w:r w:rsidRPr="00EB2EA2">
        <w:rPr>
          <w:rFonts w:hint="cs"/>
          <w:color w:val="000000"/>
          <w:sz w:val="18"/>
          <w:szCs w:val="20"/>
          <w:rtl/>
        </w:rPr>
        <w:t>מקווים</w:t>
      </w:r>
      <w:r w:rsidRPr="00EB2EA2">
        <w:rPr>
          <w:color w:val="000000"/>
          <w:sz w:val="18"/>
          <w:szCs w:val="20"/>
          <w:rtl/>
        </w:rPr>
        <w:t xml:space="preserve"> </w:t>
      </w:r>
      <w:r w:rsidRPr="00EB2EA2">
        <w:rPr>
          <w:rFonts w:hint="cs"/>
          <w:color w:val="000000"/>
          <w:sz w:val="18"/>
          <w:szCs w:val="20"/>
          <w:rtl/>
        </w:rPr>
        <w:t xml:space="preserve">שנתרום </w:t>
      </w:r>
      <w:r w:rsidRPr="00EB2EA2">
        <w:rPr>
          <w:color w:val="000000"/>
          <w:sz w:val="18"/>
          <w:szCs w:val="20"/>
          <w:rtl/>
        </w:rPr>
        <w:t xml:space="preserve">להבנה טובה יותר של השלכות </w:t>
      </w:r>
      <w:r w:rsidRPr="00EB2EA2">
        <w:rPr>
          <w:rFonts w:hint="cs"/>
          <w:color w:val="000000"/>
          <w:sz w:val="18"/>
          <w:szCs w:val="20"/>
          <w:rtl/>
        </w:rPr>
        <w:t>גילויי ה</w:t>
      </w:r>
      <w:r w:rsidRPr="00EB2EA2">
        <w:rPr>
          <w:color w:val="000000"/>
          <w:sz w:val="18"/>
          <w:szCs w:val="20"/>
          <w:rtl/>
        </w:rPr>
        <w:t xml:space="preserve">אלימות </w:t>
      </w:r>
      <w:r w:rsidRPr="00EB2EA2">
        <w:rPr>
          <w:rFonts w:hint="cs"/>
          <w:color w:val="000000"/>
          <w:sz w:val="18"/>
          <w:szCs w:val="20"/>
          <w:rtl/>
        </w:rPr>
        <w:t>של</w:t>
      </w:r>
      <w:r w:rsidRPr="00EB2EA2">
        <w:rPr>
          <w:color w:val="000000"/>
          <w:sz w:val="18"/>
          <w:szCs w:val="20"/>
          <w:rtl/>
        </w:rPr>
        <w:t xml:space="preserve"> לקוחות על שיקול הדעת ב</w:t>
      </w:r>
      <w:r w:rsidRPr="00EB2EA2">
        <w:rPr>
          <w:rFonts w:hint="cs"/>
          <w:color w:val="000000"/>
          <w:sz w:val="18"/>
          <w:szCs w:val="20"/>
          <w:rtl/>
        </w:rPr>
        <w:t>עת</w:t>
      </w:r>
      <w:r w:rsidRPr="00EB2EA2">
        <w:rPr>
          <w:color w:val="000000"/>
          <w:sz w:val="18"/>
          <w:szCs w:val="20"/>
          <w:rtl/>
        </w:rPr>
        <w:t xml:space="preserve"> </w:t>
      </w:r>
      <w:r w:rsidRPr="00EB2EA2">
        <w:rPr>
          <w:rFonts w:hint="cs"/>
          <w:color w:val="000000"/>
          <w:sz w:val="18"/>
          <w:szCs w:val="20"/>
          <w:rtl/>
        </w:rPr>
        <w:t xml:space="preserve">מתן </w:t>
      </w:r>
      <w:r w:rsidRPr="00EB2EA2">
        <w:rPr>
          <w:color w:val="000000"/>
          <w:sz w:val="18"/>
          <w:szCs w:val="20"/>
          <w:rtl/>
        </w:rPr>
        <w:t>שירותים חברתיים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כמו גם להבנה טובה יותר של</w:t>
      </w:r>
      <w:r w:rsidRPr="00EB2EA2">
        <w:rPr>
          <w:color w:val="000000"/>
          <w:sz w:val="18"/>
          <w:szCs w:val="20"/>
          <w:rtl/>
        </w:rPr>
        <w:t xml:space="preserve"> תוצ</w:t>
      </w:r>
      <w:r w:rsidRPr="00EB2EA2">
        <w:rPr>
          <w:rFonts w:hint="cs"/>
          <w:color w:val="000000"/>
          <w:sz w:val="18"/>
          <w:szCs w:val="20"/>
          <w:rtl/>
        </w:rPr>
        <w:t>רי</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 xml:space="preserve">מדיניות </w:t>
      </w:r>
      <w:r w:rsidRPr="00EB2EA2">
        <w:rPr>
          <w:rFonts w:hint="cs"/>
          <w:color w:val="000000"/>
          <w:sz w:val="18"/>
          <w:szCs w:val="20"/>
          <w:rtl/>
        </w:rPr>
        <w:t>ה</w:t>
      </w:r>
      <w:r w:rsidRPr="00EB2EA2">
        <w:rPr>
          <w:color w:val="000000"/>
          <w:sz w:val="18"/>
          <w:szCs w:val="20"/>
          <w:rtl/>
        </w:rPr>
        <w:t xml:space="preserve">חברתית. </w:t>
      </w:r>
    </w:p>
    <w:p w14:paraId="4AE41EF0" w14:textId="5873883A" w:rsidR="00EB2EA2" w:rsidRDefault="00EB2EA2" w:rsidP="00EB2EA2">
      <w:pPr>
        <w:spacing w:after="180" w:line="280" w:lineRule="exact"/>
        <w:jc w:val="both"/>
        <w:rPr>
          <w:color w:val="000000"/>
          <w:sz w:val="18"/>
          <w:szCs w:val="20"/>
          <w:rtl/>
        </w:rPr>
      </w:pPr>
    </w:p>
    <w:p w14:paraId="633DFFA5" w14:textId="77777777" w:rsidR="00EB2EA2" w:rsidRPr="00EB2EA2" w:rsidRDefault="00EB2EA2" w:rsidP="00EB2EA2">
      <w:pPr>
        <w:spacing w:after="180" w:line="280" w:lineRule="exact"/>
        <w:jc w:val="both"/>
        <w:rPr>
          <w:color w:val="000000"/>
          <w:sz w:val="18"/>
          <w:szCs w:val="20"/>
          <w:rtl/>
        </w:rPr>
      </w:pPr>
    </w:p>
    <w:p w14:paraId="2C83AD10" w14:textId="7E85F37F" w:rsidR="00EB2EA2" w:rsidRPr="00EB2EA2" w:rsidRDefault="00EB2EA2" w:rsidP="00EB2EA2">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Pr="00EB2EA2">
        <w:rPr>
          <w:rFonts w:cs="Guttman Aharoni"/>
          <w:color w:val="00B0F0"/>
          <w:sz w:val="32"/>
          <w:szCs w:val="32"/>
          <w:rtl/>
        </w:rPr>
        <w:t>שיטת המחקר</w:t>
      </w:r>
    </w:p>
    <w:p w14:paraId="52930A6A"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מתוך שאיפה ל</w:t>
      </w:r>
      <w:r w:rsidRPr="00EB2EA2">
        <w:rPr>
          <w:rFonts w:hint="cs"/>
          <w:color w:val="000000"/>
          <w:sz w:val="18"/>
          <w:szCs w:val="20"/>
          <w:rtl/>
        </w:rPr>
        <w:t xml:space="preserve">הציע </w:t>
      </w:r>
      <w:r w:rsidRPr="00EB2EA2">
        <w:rPr>
          <w:color w:val="000000"/>
          <w:sz w:val="18"/>
          <w:szCs w:val="20"/>
          <w:rtl/>
        </w:rPr>
        <w:t xml:space="preserve">לספרות </w:t>
      </w:r>
      <w:r w:rsidRPr="00EB2EA2">
        <w:rPr>
          <w:rFonts w:hint="cs"/>
          <w:color w:val="000000"/>
          <w:sz w:val="18"/>
          <w:szCs w:val="20"/>
          <w:rtl/>
        </w:rPr>
        <w:t>ה</w:t>
      </w:r>
      <w:r w:rsidRPr="00EB2EA2">
        <w:rPr>
          <w:color w:val="000000"/>
          <w:sz w:val="18"/>
          <w:szCs w:val="20"/>
          <w:rtl/>
        </w:rPr>
        <w:t xml:space="preserve">מחקר </w:t>
      </w:r>
      <w:r w:rsidRPr="00EB2EA2">
        <w:rPr>
          <w:rFonts w:hint="cs"/>
          <w:color w:val="000000"/>
          <w:sz w:val="18"/>
          <w:szCs w:val="20"/>
          <w:rtl/>
        </w:rPr>
        <w:t>חידוש תיאורטי</w:t>
      </w:r>
      <w:r w:rsidRPr="00EB2EA2">
        <w:rPr>
          <w:color w:val="000000"/>
          <w:sz w:val="18"/>
          <w:szCs w:val="20"/>
          <w:rtl/>
        </w:rPr>
        <w:t xml:space="preserve">, </w:t>
      </w:r>
      <w:r w:rsidRPr="00EB2EA2">
        <w:rPr>
          <w:rFonts w:hint="cs"/>
          <w:color w:val="000000"/>
          <w:sz w:val="18"/>
          <w:szCs w:val="20"/>
          <w:rtl/>
        </w:rPr>
        <w:t>שאינו מ</w:t>
      </w:r>
      <w:r w:rsidRPr="00EB2EA2">
        <w:rPr>
          <w:color w:val="000000"/>
          <w:sz w:val="18"/>
          <w:szCs w:val="20"/>
          <w:rtl/>
        </w:rPr>
        <w:t>תבסס על הנחות מוקדמות</w:t>
      </w:r>
      <w:r w:rsidRPr="00EB2EA2">
        <w:rPr>
          <w:rFonts w:hint="cs"/>
          <w:color w:val="000000"/>
          <w:sz w:val="18"/>
          <w:szCs w:val="20"/>
          <w:rtl/>
        </w:rPr>
        <w:t xml:space="preserve">, בחרנו בשיטת </w:t>
      </w:r>
      <w:r w:rsidRPr="00EB2EA2">
        <w:rPr>
          <w:color w:val="000000"/>
          <w:sz w:val="18"/>
          <w:szCs w:val="20"/>
          <w:rtl/>
        </w:rPr>
        <w:t xml:space="preserve">המחקר האיכותנית </w:t>
      </w:r>
      <w:r w:rsidRPr="00EB2EA2">
        <w:rPr>
          <w:rFonts w:hint="cs"/>
          <w:color w:val="000000"/>
          <w:sz w:val="18"/>
          <w:szCs w:val="20"/>
          <w:rtl/>
        </w:rPr>
        <w:t>ו</w:t>
      </w:r>
      <w:r w:rsidRPr="00EB2EA2">
        <w:rPr>
          <w:color w:val="000000"/>
          <w:sz w:val="18"/>
          <w:szCs w:val="20"/>
          <w:rtl/>
        </w:rPr>
        <w:t xml:space="preserve">בתיאוריה </w:t>
      </w:r>
      <w:r w:rsidRPr="00EB2EA2">
        <w:rPr>
          <w:rFonts w:hint="cs"/>
          <w:color w:val="000000"/>
          <w:sz w:val="18"/>
          <w:szCs w:val="20"/>
          <w:rtl/>
        </w:rPr>
        <w:t>ה</w:t>
      </w:r>
      <w:r w:rsidRPr="00EB2EA2">
        <w:rPr>
          <w:color w:val="000000"/>
          <w:sz w:val="18"/>
          <w:szCs w:val="20"/>
          <w:rtl/>
        </w:rPr>
        <w:t>מעוגנת בשדה (</w:t>
      </w:r>
      <w:r w:rsidRPr="00EB2EA2">
        <w:rPr>
          <w:color w:val="000000"/>
          <w:sz w:val="18"/>
          <w:szCs w:val="20"/>
        </w:rPr>
        <w:t>Strauss &amp; Corbin, 1997</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 xml:space="preserve">שימוש </w:t>
      </w:r>
      <w:r w:rsidRPr="00EB2EA2">
        <w:rPr>
          <w:rFonts w:hint="cs"/>
          <w:color w:val="000000"/>
          <w:sz w:val="18"/>
          <w:szCs w:val="20"/>
          <w:rtl/>
        </w:rPr>
        <w:t>בשיטה</w:t>
      </w:r>
      <w:r w:rsidRPr="00EB2EA2">
        <w:rPr>
          <w:color w:val="000000"/>
          <w:sz w:val="18"/>
          <w:szCs w:val="20"/>
          <w:rtl/>
        </w:rPr>
        <w:t xml:space="preserve"> זו סייע לנו </w:t>
      </w:r>
      <w:r w:rsidRPr="00EB2EA2">
        <w:rPr>
          <w:rFonts w:hint="cs"/>
          <w:color w:val="000000"/>
          <w:sz w:val="18"/>
          <w:szCs w:val="20"/>
          <w:rtl/>
        </w:rPr>
        <w:t>להתמקד</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הקשבה למשתתפים עצמם</w:t>
      </w:r>
      <w:r w:rsidRPr="00EB2EA2">
        <w:rPr>
          <w:rFonts w:hint="cs"/>
          <w:color w:val="000000"/>
          <w:sz w:val="18"/>
          <w:szCs w:val="20"/>
          <w:rtl/>
        </w:rPr>
        <w:t>,</w:t>
      </w:r>
      <w:r w:rsidRPr="00EB2EA2">
        <w:rPr>
          <w:color w:val="000000"/>
          <w:sz w:val="18"/>
          <w:szCs w:val="20"/>
          <w:rtl/>
        </w:rPr>
        <w:t xml:space="preserve"> ו</w:t>
      </w:r>
      <w:r w:rsidRPr="00EB2EA2">
        <w:rPr>
          <w:rFonts w:hint="cs"/>
          <w:color w:val="000000"/>
          <w:sz w:val="18"/>
          <w:szCs w:val="20"/>
          <w:rtl/>
        </w:rPr>
        <w:t>על בסיסה</w:t>
      </w:r>
      <w:r w:rsidRPr="00EB2EA2">
        <w:rPr>
          <w:color w:val="000000"/>
          <w:sz w:val="18"/>
          <w:szCs w:val="20"/>
          <w:rtl/>
        </w:rPr>
        <w:t xml:space="preserve"> לבנות </w:t>
      </w:r>
      <w:r w:rsidRPr="00EB2EA2">
        <w:rPr>
          <w:rFonts w:hint="cs"/>
          <w:color w:val="000000"/>
          <w:sz w:val="18"/>
          <w:szCs w:val="20"/>
          <w:rtl/>
        </w:rPr>
        <w:t>בדרך</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אינדוק</w:t>
      </w:r>
      <w:r w:rsidRPr="00EB2EA2">
        <w:rPr>
          <w:rFonts w:hint="cs"/>
          <w:color w:val="000000"/>
          <w:sz w:val="18"/>
          <w:szCs w:val="20"/>
          <w:rtl/>
        </w:rPr>
        <w:t>ציה</w:t>
      </w:r>
      <w:r w:rsidRPr="00EB2EA2">
        <w:rPr>
          <w:color w:val="000000"/>
          <w:sz w:val="18"/>
          <w:szCs w:val="20"/>
          <w:rtl/>
        </w:rPr>
        <w:t xml:space="preserve"> את יסודות התיאוריה המוצעת. המחקר </w:t>
      </w:r>
      <w:r w:rsidRPr="00EB2EA2">
        <w:rPr>
          <w:rFonts w:hint="cs"/>
          <w:color w:val="000000"/>
          <w:sz w:val="18"/>
          <w:szCs w:val="20"/>
          <w:rtl/>
        </w:rPr>
        <w:t>נערך</w:t>
      </w:r>
      <w:r w:rsidRPr="00EB2EA2">
        <w:rPr>
          <w:color w:val="000000"/>
          <w:sz w:val="18"/>
          <w:szCs w:val="20"/>
          <w:rtl/>
        </w:rPr>
        <w:t xml:space="preserve"> תוך </w:t>
      </w:r>
      <w:r w:rsidRPr="00EB2EA2">
        <w:rPr>
          <w:rFonts w:hint="cs"/>
          <w:color w:val="000000"/>
          <w:sz w:val="18"/>
          <w:szCs w:val="20"/>
          <w:rtl/>
        </w:rPr>
        <w:t>"פינג פונג"</w:t>
      </w:r>
      <w:r w:rsidRPr="00EB2EA2">
        <w:rPr>
          <w:color w:val="000000"/>
          <w:sz w:val="18"/>
          <w:szCs w:val="20"/>
          <w:rtl/>
        </w:rPr>
        <w:t xml:space="preserve"> בין דדוקציה לאינדוקציה </w:t>
      </w:r>
      <w:r w:rsidRPr="00EB2EA2">
        <w:rPr>
          <w:rFonts w:hint="cs"/>
          <w:color w:val="000000"/>
          <w:sz w:val="18"/>
          <w:szCs w:val="20"/>
          <w:rtl/>
        </w:rPr>
        <w:t>ושיקוף</w:t>
      </w:r>
      <w:r w:rsidRPr="00EB2EA2">
        <w:rPr>
          <w:color w:val="000000"/>
          <w:sz w:val="18"/>
          <w:szCs w:val="20"/>
          <w:rtl/>
        </w:rPr>
        <w:t xml:space="preserve"> חוזר</w:t>
      </w:r>
      <w:r w:rsidRPr="00EB2EA2">
        <w:rPr>
          <w:rFonts w:hint="cs"/>
          <w:color w:val="000000"/>
          <w:sz w:val="18"/>
          <w:szCs w:val="20"/>
          <w:rtl/>
        </w:rPr>
        <w:t xml:space="preserve"> ונשנה ש</w:t>
      </w:r>
      <w:r w:rsidRPr="00EB2EA2">
        <w:rPr>
          <w:color w:val="000000"/>
          <w:sz w:val="18"/>
          <w:szCs w:val="20"/>
          <w:rtl/>
        </w:rPr>
        <w:t>ל</w:t>
      </w:r>
      <w:r w:rsidRPr="00EB2EA2">
        <w:rPr>
          <w:rFonts w:hint="cs"/>
          <w:color w:val="000000"/>
          <w:sz w:val="18"/>
          <w:szCs w:val="20"/>
          <w:rtl/>
        </w:rPr>
        <w:t xml:space="preserve"> </w:t>
      </w:r>
      <w:r w:rsidRPr="00EB2EA2">
        <w:rPr>
          <w:color w:val="000000"/>
          <w:sz w:val="18"/>
          <w:szCs w:val="20"/>
          <w:rtl/>
        </w:rPr>
        <w:t xml:space="preserve">אופן איסוף הנתונים, אופן ניתוחם וגיבוש המסקנות העולות מהם. </w:t>
      </w:r>
      <w:r w:rsidRPr="00EB2EA2">
        <w:rPr>
          <w:rFonts w:hint="cs"/>
          <w:color w:val="000000"/>
          <w:sz w:val="18"/>
          <w:szCs w:val="20"/>
          <w:rtl/>
        </w:rPr>
        <w:t>ביקשנו</w:t>
      </w:r>
      <w:r w:rsidRPr="00EB2EA2">
        <w:rPr>
          <w:color w:val="000000"/>
          <w:sz w:val="18"/>
          <w:szCs w:val="20"/>
          <w:rtl/>
        </w:rPr>
        <w:t xml:space="preserve"> לבחון </w:t>
      </w:r>
      <w:r w:rsidRPr="00EB2EA2">
        <w:rPr>
          <w:rFonts w:hint="cs"/>
          <w:color w:val="000000"/>
          <w:sz w:val="18"/>
          <w:szCs w:val="20"/>
          <w:rtl/>
        </w:rPr>
        <w:t xml:space="preserve">אילו גילויי </w:t>
      </w:r>
      <w:r w:rsidRPr="00EB2EA2">
        <w:rPr>
          <w:color w:val="000000"/>
          <w:sz w:val="18"/>
          <w:szCs w:val="20"/>
          <w:rtl/>
        </w:rPr>
        <w:t xml:space="preserve">אלימות </w:t>
      </w:r>
      <w:r w:rsidRPr="00EB2EA2">
        <w:rPr>
          <w:rFonts w:hint="cs"/>
          <w:color w:val="000000"/>
          <w:sz w:val="18"/>
          <w:szCs w:val="20"/>
          <w:rtl/>
        </w:rPr>
        <w:t>חווים</w:t>
      </w:r>
      <w:r w:rsidRPr="00EB2EA2">
        <w:rPr>
          <w:color w:val="000000"/>
          <w:sz w:val="18"/>
          <w:szCs w:val="20"/>
          <w:rtl/>
        </w:rPr>
        <w:t xml:space="preserve"> בירוקרטים ברמת השטח מצד לקוחות</w:t>
      </w:r>
      <w:r w:rsidRPr="00EB2EA2">
        <w:rPr>
          <w:rFonts w:hint="cs"/>
          <w:color w:val="000000"/>
          <w:sz w:val="18"/>
          <w:szCs w:val="20"/>
          <w:rtl/>
        </w:rPr>
        <w:t>,</w:t>
      </w:r>
      <w:r w:rsidRPr="00EB2EA2">
        <w:rPr>
          <w:color w:val="000000"/>
          <w:sz w:val="18"/>
          <w:szCs w:val="20"/>
          <w:rtl/>
        </w:rPr>
        <w:t xml:space="preserve"> אם שיקול דעתם </w:t>
      </w:r>
      <w:r w:rsidRPr="00EB2EA2">
        <w:rPr>
          <w:rFonts w:hint="cs"/>
          <w:color w:val="000000"/>
          <w:sz w:val="18"/>
          <w:szCs w:val="20"/>
          <w:rtl/>
        </w:rPr>
        <w:t>גורם להם</w:t>
      </w:r>
      <w:r w:rsidRPr="00EB2EA2">
        <w:rPr>
          <w:color w:val="000000"/>
          <w:sz w:val="18"/>
          <w:szCs w:val="20"/>
          <w:rtl/>
        </w:rPr>
        <w:t xml:space="preserve"> לשנות את דרכי התמודדות</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 xml:space="preserve">עם </w:t>
      </w:r>
      <w:r w:rsidRPr="00EB2EA2">
        <w:rPr>
          <w:color w:val="000000"/>
          <w:sz w:val="18"/>
          <w:szCs w:val="20"/>
          <w:rtl/>
        </w:rPr>
        <w:t xml:space="preserve">גילויי אלימות </w:t>
      </w:r>
      <w:r w:rsidRPr="00EB2EA2">
        <w:rPr>
          <w:rFonts w:hint="cs"/>
          <w:color w:val="000000"/>
          <w:sz w:val="18"/>
          <w:szCs w:val="20"/>
          <w:rtl/>
        </w:rPr>
        <w:t>אלה</w:t>
      </w:r>
      <w:r w:rsidRPr="00EB2EA2">
        <w:rPr>
          <w:color w:val="000000"/>
          <w:sz w:val="18"/>
          <w:szCs w:val="20"/>
          <w:rtl/>
        </w:rPr>
        <w:t xml:space="preserve"> </w:t>
      </w:r>
      <w:r w:rsidRPr="00EB2EA2">
        <w:rPr>
          <w:rFonts w:hint="cs"/>
          <w:color w:val="000000"/>
          <w:sz w:val="18"/>
          <w:szCs w:val="20"/>
          <w:rtl/>
        </w:rPr>
        <w:lastRenderedPageBreak/>
        <w:t>ו</w:t>
      </w:r>
      <w:r w:rsidRPr="00EB2EA2">
        <w:rPr>
          <w:color w:val="000000"/>
          <w:sz w:val="18"/>
          <w:szCs w:val="20"/>
          <w:rtl/>
        </w:rPr>
        <w:t>אם סוגים שונים של בירוקרטים ברמת השטח</w:t>
      </w:r>
      <w:r w:rsidRPr="00EB2EA2">
        <w:rPr>
          <w:rFonts w:hint="cs"/>
          <w:color w:val="000000"/>
          <w:sz w:val="18"/>
          <w:szCs w:val="20"/>
          <w:rtl/>
        </w:rPr>
        <w:t xml:space="preserve"> </w:t>
      </w:r>
      <w:r w:rsidRPr="00EB2EA2">
        <w:rPr>
          <w:color w:val="000000"/>
          <w:sz w:val="18"/>
          <w:szCs w:val="20"/>
          <w:rtl/>
        </w:rPr>
        <w:t>–</w:t>
      </w:r>
      <w:r w:rsidRPr="00EB2EA2">
        <w:rPr>
          <w:rFonts w:hint="cs"/>
          <w:color w:val="000000"/>
          <w:sz w:val="18"/>
          <w:szCs w:val="20"/>
          <w:rtl/>
        </w:rPr>
        <w:t xml:space="preserve"> מורים ועובדים סוציאליים </w:t>
      </w:r>
      <w:r w:rsidRPr="00EB2EA2">
        <w:rPr>
          <w:color w:val="000000"/>
          <w:sz w:val="18"/>
          <w:szCs w:val="20"/>
          <w:rtl/>
        </w:rPr>
        <w:t xml:space="preserve">– חווים </w:t>
      </w:r>
      <w:r w:rsidRPr="00EB2EA2">
        <w:rPr>
          <w:rFonts w:hint="cs"/>
          <w:color w:val="000000"/>
          <w:sz w:val="18"/>
          <w:szCs w:val="20"/>
          <w:rtl/>
        </w:rPr>
        <w:t>גילויים אלה אחרת</w:t>
      </w:r>
      <w:r w:rsidRPr="00EB2EA2">
        <w:rPr>
          <w:color w:val="000000"/>
          <w:sz w:val="18"/>
          <w:szCs w:val="20"/>
          <w:rtl/>
        </w:rPr>
        <w:t>. התמקדנו בהבנת השימוש של בירוקרטים ברמת השטח בשיקול דעת</w:t>
      </w:r>
      <w:r w:rsidRPr="00EB2EA2">
        <w:rPr>
          <w:rFonts w:hint="cs"/>
          <w:color w:val="000000"/>
          <w:sz w:val="18"/>
          <w:szCs w:val="20"/>
          <w:rtl/>
        </w:rPr>
        <w:t>ם,</w:t>
      </w:r>
      <w:r w:rsidRPr="00EB2EA2">
        <w:rPr>
          <w:color w:val="000000"/>
          <w:sz w:val="18"/>
          <w:szCs w:val="20"/>
          <w:rtl/>
        </w:rPr>
        <w:t xml:space="preserve"> כ</w:t>
      </w:r>
      <w:r w:rsidRPr="00EB2EA2">
        <w:rPr>
          <w:rFonts w:hint="cs"/>
          <w:color w:val="000000"/>
          <w:sz w:val="18"/>
          <w:szCs w:val="20"/>
          <w:rtl/>
        </w:rPr>
        <w:t>ש</w:t>
      </w:r>
      <w:r w:rsidRPr="00EB2EA2">
        <w:rPr>
          <w:color w:val="000000"/>
          <w:sz w:val="18"/>
          <w:szCs w:val="20"/>
          <w:rtl/>
        </w:rPr>
        <w:t xml:space="preserve">הם נתקלים בלקוחות אלימים. </w:t>
      </w:r>
      <w:r w:rsidRPr="00EB2EA2">
        <w:rPr>
          <w:rFonts w:hint="cs"/>
          <w:color w:val="000000"/>
          <w:sz w:val="18"/>
          <w:szCs w:val="20"/>
          <w:rtl/>
        </w:rPr>
        <w:t xml:space="preserve">מיקוד </w:t>
      </w:r>
      <w:r w:rsidRPr="00EB2EA2">
        <w:rPr>
          <w:color w:val="000000"/>
          <w:sz w:val="18"/>
          <w:szCs w:val="20"/>
          <w:rtl/>
        </w:rPr>
        <w:t>זה סייע לנו להב</w:t>
      </w:r>
      <w:r w:rsidRPr="00EB2EA2">
        <w:rPr>
          <w:rFonts w:hint="cs"/>
          <w:color w:val="000000"/>
          <w:sz w:val="18"/>
          <w:szCs w:val="20"/>
          <w:rtl/>
        </w:rPr>
        <w:t>חין</w:t>
      </w:r>
      <w:r w:rsidRPr="00EB2EA2">
        <w:rPr>
          <w:color w:val="000000"/>
          <w:sz w:val="18"/>
          <w:szCs w:val="20"/>
          <w:rtl/>
        </w:rPr>
        <w:t xml:space="preserve"> </w:t>
      </w:r>
      <w:r w:rsidRPr="00EB2EA2">
        <w:rPr>
          <w:rFonts w:hint="cs"/>
          <w:color w:val="000000"/>
          <w:sz w:val="18"/>
          <w:szCs w:val="20"/>
          <w:rtl/>
        </w:rPr>
        <w:t>בין</w:t>
      </w:r>
      <w:r w:rsidRPr="00EB2EA2">
        <w:rPr>
          <w:color w:val="000000"/>
          <w:sz w:val="18"/>
          <w:szCs w:val="20"/>
          <w:rtl/>
        </w:rPr>
        <w:t xml:space="preserve"> המחקר שלנו </w:t>
      </w:r>
      <w:r w:rsidRPr="00EB2EA2">
        <w:rPr>
          <w:rFonts w:hint="cs"/>
          <w:color w:val="000000"/>
          <w:sz w:val="18"/>
          <w:szCs w:val="20"/>
          <w:rtl/>
        </w:rPr>
        <w:t>ל</w:t>
      </w:r>
      <w:r w:rsidRPr="00EB2EA2">
        <w:rPr>
          <w:color w:val="000000"/>
          <w:sz w:val="18"/>
          <w:szCs w:val="20"/>
          <w:rtl/>
        </w:rPr>
        <w:t>מחקרים קודמים ש</w:t>
      </w:r>
      <w:r w:rsidRPr="00EB2EA2">
        <w:rPr>
          <w:rFonts w:hint="cs"/>
          <w:color w:val="000000"/>
          <w:sz w:val="18"/>
          <w:szCs w:val="20"/>
          <w:rtl/>
        </w:rPr>
        <w:t>בחנו</w:t>
      </w:r>
      <w:r w:rsidRPr="00EB2EA2">
        <w:rPr>
          <w:color w:val="000000"/>
          <w:sz w:val="18"/>
          <w:szCs w:val="20"/>
          <w:rtl/>
        </w:rPr>
        <w:t xml:space="preserve"> </w:t>
      </w:r>
      <w:r w:rsidRPr="00EB2EA2">
        <w:rPr>
          <w:rFonts w:hint="cs"/>
          <w:color w:val="000000"/>
          <w:sz w:val="18"/>
          <w:szCs w:val="20"/>
          <w:rtl/>
        </w:rPr>
        <w:t>את ה</w:t>
      </w:r>
      <w:r w:rsidRPr="00EB2EA2">
        <w:rPr>
          <w:color w:val="000000"/>
          <w:sz w:val="18"/>
          <w:szCs w:val="20"/>
          <w:rtl/>
        </w:rPr>
        <w:t>התמודדות של עובדי קצה עם לקוחות אלימים. נתוני המחקר שלנו נאספו בין החודשים יולי 2019 לנובמבר 2020 באמצעות ראיונות עומק מובנים</w:t>
      </w:r>
      <w:r w:rsidRPr="00EB2EA2">
        <w:rPr>
          <w:rFonts w:hint="cs"/>
          <w:color w:val="000000"/>
          <w:sz w:val="18"/>
          <w:szCs w:val="20"/>
          <w:rtl/>
        </w:rPr>
        <w:t xml:space="preserve"> למחצה</w:t>
      </w:r>
      <w:r w:rsidRPr="00EB2EA2">
        <w:rPr>
          <w:color w:val="000000"/>
          <w:sz w:val="18"/>
          <w:szCs w:val="20"/>
          <w:rtl/>
        </w:rPr>
        <w:t xml:space="preserve"> וקבוצות מיקוד </w:t>
      </w:r>
      <w:r w:rsidRPr="00EB2EA2">
        <w:rPr>
          <w:rFonts w:hint="cs"/>
          <w:color w:val="000000"/>
          <w:sz w:val="18"/>
          <w:szCs w:val="20"/>
          <w:rtl/>
        </w:rPr>
        <w:t>בהשתתפות</w:t>
      </w:r>
      <w:r w:rsidRPr="00EB2EA2">
        <w:rPr>
          <w:color w:val="000000"/>
          <w:sz w:val="18"/>
          <w:szCs w:val="20"/>
          <w:rtl/>
        </w:rPr>
        <w:t xml:space="preserve"> </w:t>
      </w:r>
      <w:r w:rsidRPr="00EB2EA2">
        <w:rPr>
          <w:color w:val="000000"/>
          <w:sz w:val="18"/>
          <w:szCs w:val="20"/>
        </w:rPr>
        <w:t>101</w:t>
      </w:r>
      <w:r w:rsidRPr="00EB2EA2">
        <w:rPr>
          <w:color w:val="000000"/>
          <w:sz w:val="18"/>
          <w:szCs w:val="20"/>
          <w:rtl/>
        </w:rPr>
        <w:t xml:space="preserve"> בירוקרטים ברמת השטח משני מגזרים (חינוך ורווחה). </w:t>
      </w:r>
    </w:p>
    <w:p w14:paraId="6E0368E9" w14:textId="77777777" w:rsidR="00EB2EA2" w:rsidRPr="00EB2EA2" w:rsidRDefault="00EB2EA2" w:rsidP="00EB2EA2">
      <w:pPr>
        <w:spacing w:after="180" w:line="280" w:lineRule="exact"/>
        <w:jc w:val="both"/>
        <w:rPr>
          <w:b/>
          <w:bCs/>
          <w:color w:val="000000"/>
          <w:sz w:val="18"/>
          <w:szCs w:val="20"/>
        </w:rPr>
      </w:pPr>
    </w:p>
    <w:p w14:paraId="13DC9BC6" w14:textId="06A71C0F"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t>ראיונות עומק</w:t>
      </w:r>
    </w:p>
    <w:p w14:paraId="1150A86A"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ב</w:t>
      </w:r>
      <w:r w:rsidRPr="00EB2EA2">
        <w:rPr>
          <w:color w:val="000000"/>
          <w:sz w:val="18"/>
          <w:szCs w:val="20"/>
          <w:rtl/>
        </w:rPr>
        <w:t xml:space="preserve">ראיונות </w:t>
      </w:r>
      <w:r w:rsidRPr="00EB2EA2">
        <w:rPr>
          <w:rFonts w:hint="cs"/>
          <w:color w:val="000000"/>
          <w:sz w:val="18"/>
          <w:szCs w:val="20"/>
          <w:rtl/>
        </w:rPr>
        <w:t>ה</w:t>
      </w:r>
      <w:r w:rsidRPr="00EB2EA2">
        <w:rPr>
          <w:color w:val="000000"/>
          <w:sz w:val="18"/>
          <w:szCs w:val="20"/>
          <w:rtl/>
        </w:rPr>
        <w:t xml:space="preserve">עומק </w:t>
      </w:r>
      <w:r w:rsidRPr="00EB2EA2">
        <w:rPr>
          <w:rFonts w:hint="cs"/>
          <w:color w:val="000000"/>
          <w:sz w:val="18"/>
          <w:szCs w:val="20"/>
          <w:rtl/>
        </w:rPr>
        <w:t xml:space="preserve">ביקשנו </w:t>
      </w:r>
      <w:r w:rsidRPr="00EB2EA2">
        <w:rPr>
          <w:color w:val="000000"/>
          <w:sz w:val="18"/>
          <w:szCs w:val="20"/>
          <w:rtl/>
        </w:rPr>
        <w:t xml:space="preserve">ללמוד באופן מעמיק אודות חוויותיהם האישיות של בירוקרטים ברמת השטח </w:t>
      </w:r>
      <w:r w:rsidRPr="00EB2EA2">
        <w:rPr>
          <w:rFonts w:hint="cs"/>
          <w:color w:val="000000"/>
          <w:sz w:val="18"/>
          <w:szCs w:val="20"/>
          <w:rtl/>
        </w:rPr>
        <w:t xml:space="preserve">הנחשפים </w:t>
      </w:r>
      <w:r w:rsidRPr="00EB2EA2">
        <w:rPr>
          <w:color w:val="000000"/>
          <w:sz w:val="18"/>
          <w:szCs w:val="20"/>
          <w:rtl/>
        </w:rPr>
        <w:t>לאלימות מצד לקוחותיהם. ראיינו 44 מורים ו-35 עובדים סוציאליים. למעט 17 ראיונות שנערכו באמצעות תוכנת ה-ZOOM</w:t>
      </w:r>
      <w:r w:rsidRPr="00EB2EA2">
        <w:rPr>
          <w:rFonts w:hint="cs"/>
          <w:color w:val="000000"/>
          <w:sz w:val="18"/>
          <w:szCs w:val="20"/>
          <w:rtl/>
        </w:rPr>
        <w:t>,</w:t>
      </w:r>
      <w:r w:rsidRPr="00EB2EA2">
        <w:rPr>
          <w:color w:val="000000"/>
          <w:sz w:val="18"/>
          <w:szCs w:val="20"/>
          <w:rtl/>
        </w:rPr>
        <w:t xml:space="preserve"> בהתאם לתקנות המדינה להתמודדות עם נגיף הקורונה</w:t>
      </w:r>
      <w:r w:rsidRPr="00EB2EA2">
        <w:rPr>
          <w:rFonts w:hint="cs"/>
          <w:color w:val="000000"/>
          <w:sz w:val="18"/>
          <w:szCs w:val="20"/>
          <w:rtl/>
        </w:rPr>
        <w:t xml:space="preserve">, נערכו </w:t>
      </w:r>
      <w:r w:rsidRPr="00EB2EA2">
        <w:rPr>
          <w:color w:val="000000"/>
          <w:sz w:val="18"/>
          <w:szCs w:val="20"/>
          <w:rtl/>
        </w:rPr>
        <w:t xml:space="preserve">כלל הראיונות אחד על אחד, פנים אל פנים. </w:t>
      </w:r>
      <w:r w:rsidRPr="00EB2EA2">
        <w:rPr>
          <w:rFonts w:hint="cs"/>
          <w:color w:val="000000"/>
          <w:sz w:val="18"/>
          <w:szCs w:val="20"/>
          <w:rtl/>
        </w:rPr>
        <w:t xml:space="preserve">כולם </w:t>
      </w:r>
      <w:r w:rsidRPr="00EB2EA2">
        <w:rPr>
          <w:color w:val="000000"/>
          <w:sz w:val="18"/>
          <w:szCs w:val="20"/>
          <w:rtl/>
        </w:rPr>
        <w:t xml:space="preserve">הוקלטו </w:t>
      </w:r>
      <w:proofErr w:type="spellStart"/>
      <w:r w:rsidRPr="00EB2EA2">
        <w:rPr>
          <w:color w:val="000000"/>
          <w:sz w:val="18"/>
          <w:szCs w:val="20"/>
          <w:rtl/>
        </w:rPr>
        <w:t>ותומללו</w:t>
      </w:r>
      <w:proofErr w:type="spellEnd"/>
      <w:r w:rsidRPr="00EB2EA2">
        <w:rPr>
          <w:rFonts w:hint="cs"/>
          <w:color w:val="000000"/>
          <w:sz w:val="18"/>
          <w:szCs w:val="20"/>
          <w:rtl/>
        </w:rPr>
        <w:t>.</w:t>
      </w:r>
      <w:r w:rsidRPr="00EB2EA2">
        <w:rPr>
          <w:color w:val="000000"/>
          <w:sz w:val="18"/>
          <w:szCs w:val="20"/>
          <w:rtl/>
        </w:rPr>
        <w:t xml:space="preserve"> כל ר</w:t>
      </w:r>
      <w:r w:rsidRPr="00EB2EA2">
        <w:rPr>
          <w:rFonts w:hint="cs"/>
          <w:color w:val="000000"/>
          <w:sz w:val="18"/>
          <w:szCs w:val="20"/>
          <w:rtl/>
        </w:rPr>
        <w:t>י</w:t>
      </w:r>
      <w:r w:rsidRPr="00EB2EA2">
        <w:rPr>
          <w:color w:val="000000"/>
          <w:sz w:val="18"/>
          <w:szCs w:val="20"/>
          <w:rtl/>
        </w:rPr>
        <w:t>איון נמשך בין שעה לשעתיים</w:t>
      </w:r>
      <w:r w:rsidRPr="00EB2EA2">
        <w:rPr>
          <w:rFonts w:hint="cs"/>
          <w:color w:val="000000"/>
          <w:sz w:val="18"/>
          <w:szCs w:val="20"/>
          <w:rtl/>
        </w:rPr>
        <w:t>,</w:t>
      </w:r>
      <w:r w:rsidRPr="00EB2EA2">
        <w:rPr>
          <w:color w:val="000000"/>
          <w:sz w:val="18"/>
          <w:szCs w:val="20"/>
          <w:rtl/>
        </w:rPr>
        <w:t xml:space="preserve"> והובטחה למרואיינים אנונימיות וסודיות מלאה. המרואיינים נבחרו על בסיס נכונותם להשתתף במחקר ונדגמו באמצעות דגימת נוחות. מדגם המחקר </w:t>
      </w:r>
      <w:r w:rsidRPr="00EB2EA2">
        <w:rPr>
          <w:rFonts w:hint="cs"/>
          <w:color w:val="000000"/>
          <w:sz w:val="18"/>
          <w:szCs w:val="20"/>
          <w:rtl/>
        </w:rPr>
        <w:t>הופץ כך שיהיה</w:t>
      </w:r>
      <w:r w:rsidRPr="00EB2EA2">
        <w:rPr>
          <w:color w:val="000000"/>
          <w:sz w:val="18"/>
          <w:szCs w:val="20"/>
          <w:rtl/>
        </w:rPr>
        <w:t xml:space="preserve"> ייצוג לקבוצות גיאוגרפיות וחברתיות שונות בחברה הישראלית. כלל המשתתפים היו בירוקרטים ברמת השטח המ</w:t>
      </w:r>
      <w:r w:rsidRPr="00EB2EA2">
        <w:rPr>
          <w:rFonts w:hint="cs"/>
          <w:color w:val="000000"/>
          <w:sz w:val="18"/>
          <w:szCs w:val="20"/>
          <w:rtl/>
        </w:rPr>
        <w:t>וציאים לפועל</w:t>
      </w:r>
      <w:r w:rsidRPr="00EB2EA2">
        <w:rPr>
          <w:color w:val="000000"/>
          <w:sz w:val="18"/>
          <w:szCs w:val="20"/>
          <w:rtl/>
        </w:rPr>
        <w:t xml:space="preserve"> מדיניות חברתית באמצעות </w:t>
      </w:r>
      <w:r w:rsidRPr="00EB2EA2">
        <w:rPr>
          <w:rFonts w:hint="cs"/>
          <w:color w:val="000000"/>
          <w:sz w:val="18"/>
          <w:szCs w:val="20"/>
          <w:rtl/>
        </w:rPr>
        <w:t>מגעיהם</w:t>
      </w:r>
      <w:r w:rsidRPr="00EB2EA2">
        <w:rPr>
          <w:color w:val="000000"/>
          <w:sz w:val="18"/>
          <w:szCs w:val="20"/>
          <w:rtl/>
        </w:rPr>
        <w:t xml:space="preserve"> השוטפ</w:t>
      </w:r>
      <w:r w:rsidRPr="00EB2EA2">
        <w:rPr>
          <w:rFonts w:hint="cs"/>
          <w:color w:val="000000"/>
          <w:sz w:val="18"/>
          <w:szCs w:val="20"/>
          <w:rtl/>
        </w:rPr>
        <w:t>ים</w:t>
      </w:r>
      <w:r w:rsidRPr="00EB2EA2">
        <w:rPr>
          <w:color w:val="000000"/>
          <w:sz w:val="18"/>
          <w:szCs w:val="20"/>
          <w:rtl/>
        </w:rPr>
        <w:t xml:space="preserve"> עם לקוחות. הקשר הראשוני עם המשתתפים הפוטנציאלים </w:t>
      </w:r>
      <w:r w:rsidRPr="00EB2EA2">
        <w:rPr>
          <w:rFonts w:hint="cs"/>
          <w:color w:val="000000"/>
          <w:sz w:val="18"/>
          <w:szCs w:val="20"/>
          <w:rtl/>
        </w:rPr>
        <w:t>נעשה</w:t>
      </w:r>
      <w:r w:rsidRPr="00EB2EA2">
        <w:rPr>
          <w:color w:val="000000"/>
          <w:sz w:val="18"/>
          <w:szCs w:val="20"/>
          <w:rtl/>
        </w:rPr>
        <w:t xml:space="preserve"> </w:t>
      </w:r>
      <w:r w:rsidRPr="00EB2EA2">
        <w:rPr>
          <w:rFonts w:hint="cs"/>
          <w:color w:val="000000"/>
          <w:sz w:val="18"/>
          <w:szCs w:val="20"/>
          <w:rtl/>
        </w:rPr>
        <w:t>דרך ה</w:t>
      </w:r>
      <w:r w:rsidRPr="00EB2EA2">
        <w:rPr>
          <w:color w:val="000000"/>
          <w:sz w:val="18"/>
          <w:szCs w:val="20"/>
          <w:rtl/>
        </w:rPr>
        <w:t>טלפו</w:t>
      </w:r>
      <w:r w:rsidRPr="00EB2EA2">
        <w:rPr>
          <w:rFonts w:hint="cs"/>
          <w:color w:val="000000"/>
          <w:sz w:val="18"/>
          <w:szCs w:val="20"/>
          <w:rtl/>
        </w:rPr>
        <w:t>ן,</w:t>
      </w:r>
      <w:r w:rsidRPr="00EB2EA2">
        <w:rPr>
          <w:color w:val="000000"/>
          <w:sz w:val="18"/>
          <w:szCs w:val="20"/>
          <w:rtl/>
        </w:rPr>
        <w:t xml:space="preserve"> ו</w:t>
      </w:r>
      <w:r w:rsidRPr="00EB2EA2">
        <w:rPr>
          <w:rFonts w:hint="cs"/>
          <w:color w:val="000000"/>
          <w:sz w:val="18"/>
          <w:szCs w:val="20"/>
          <w:rtl/>
        </w:rPr>
        <w:t>רובם</w:t>
      </w:r>
      <w:r w:rsidRPr="00EB2EA2">
        <w:rPr>
          <w:color w:val="000000"/>
          <w:sz w:val="18"/>
          <w:szCs w:val="20"/>
          <w:rtl/>
        </w:rPr>
        <w:t xml:space="preserve"> הביעו נכונות להשתתף במחקר. </w:t>
      </w:r>
    </w:p>
    <w:p w14:paraId="5E59A7CC"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הסברנו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המחקר בוחן את יחסי הגומלין של בירוקרטים ברמת השטח עם לקוחותיהם ועם מנהליהם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כמו גם</w:t>
      </w:r>
      <w:r w:rsidRPr="00EB2EA2">
        <w:rPr>
          <w:color w:val="000000"/>
          <w:sz w:val="18"/>
          <w:szCs w:val="20"/>
          <w:rtl/>
        </w:rPr>
        <w:t xml:space="preserve"> את תחושותיהם כלפי המדיניות שהם נדרשים ליישם. המשתתפים התבקשו </w:t>
      </w:r>
      <w:r w:rsidRPr="00EB2EA2">
        <w:rPr>
          <w:rFonts w:hint="cs"/>
          <w:color w:val="000000"/>
          <w:sz w:val="18"/>
          <w:szCs w:val="20"/>
          <w:rtl/>
        </w:rPr>
        <w:t>לספר</w:t>
      </w:r>
      <w:r w:rsidRPr="00EB2EA2">
        <w:rPr>
          <w:color w:val="000000"/>
          <w:sz w:val="18"/>
          <w:szCs w:val="20"/>
          <w:rtl/>
        </w:rPr>
        <w:t xml:space="preserve"> אם הם נחשפו בעבודתם לאלימות מצד לקוחות, </w:t>
      </w:r>
      <w:r w:rsidRPr="00EB2EA2">
        <w:rPr>
          <w:rFonts w:hint="cs"/>
          <w:color w:val="000000"/>
          <w:sz w:val="18"/>
          <w:szCs w:val="20"/>
          <w:rtl/>
        </w:rPr>
        <w:t xml:space="preserve">אם כן, </w:t>
      </w:r>
      <w:r w:rsidRPr="00EB2EA2">
        <w:rPr>
          <w:color w:val="000000"/>
          <w:sz w:val="18"/>
          <w:szCs w:val="20"/>
          <w:rtl/>
        </w:rPr>
        <w:t xml:space="preserve">לאילו סוגי אלימות וכיצד התמודדו עם לקוחות אלימים. </w:t>
      </w:r>
      <w:r w:rsidRPr="00EB2EA2">
        <w:rPr>
          <w:rFonts w:hint="cs"/>
          <w:color w:val="000000"/>
          <w:sz w:val="18"/>
          <w:szCs w:val="20"/>
          <w:rtl/>
        </w:rPr>
        <w:t>עוד</w:t>
      </w:r>
      <w:r w:rsidRPr="00EB2EA2">
        <w:rPr>
          <w:color w:val="000000"/>
          <w:sz w:val="18"/>
          <w:szCs w:val="20"/>
          <w:rtl/>
        </w:rPr>
        <w:t xml:space="preserve"> הם התבקשו </w:t>
      </w:r>
      <w:r w:rsidRPr="00EB2EA2">
        <w:rPr>
          <w:rFonts w:hint="cs"/>
          <w:color w:val="000000"/>
          <w:sz w:val="18"/>
          <w:szCs w:val="20"/>
          <w:rtl/>
        </w:rPr>
        <w:t>לספר</w:t>
      </w:r>
      <w:r w:rsidRPr="00EB2EA2">
        <w:rPr>
          <w:color w:val="000000"/>
          <w:sz w:val="18"/>
          <w:szCs w:val="20"/>
          <w:rtl/>
        </w:rPr>
        <w:t xml:space="preserve"> </w:t>
      </w:r>
      <w:r w:rsidRPr="00EB2EA2">
        <w:rPr>
          <w:rFonts w:hint="cs"/>
          <w:color w:val="000000"/>
          <w:sz w:val="18"/>
          <w:szCs w:val="20"/>
          <w:rtl/>
        </w:rPr>
        <w:t xml:space="preserve">על גילויי </w:t>
      </w:r>
      <w:r w:rsidRPr="00EB2EA2">
        <w:rPr>
          <w:color w:val="000000"/>
          <w:sz w:val="18"/>
          <w:szCs w:val="20"/>
          <w:rtl/>
        </w:rPr>
        <w:t xml:space="preserve">אלימות </w:t>
      </w:r>
      <w:r w:rsidRPr="00EB2EA2">
        <w:rPr>
          <w:rFonts w:hint="cs"/>
          <w:color w:val="000000"/>
          <w:sz w:val="18"/>
          <w:szCs w:val="20"/>
          <w:rtl/>
        </w:rPr>
        <w:t>שחוו</w:t>
      </w:r>
      <w:r w:rsidRPr="00EB2EA2">
        <w:rPr>
          <w:color w:val="000000"/>
          <w:sz w:val="18"/>
          <w:szCs w:val="20"/>
          <w:rtl/>
        </w:rPr>
        <w:t xml:space="preserve"> עמיתיהם לעבודה וכיצד הארגונים </w:t>
      </w:r>
      <w:r w:rsidRPr="00EB2EA2">
        <w:rPr>
          <w:rFonts w:hint="cs"/>
          <w:color w:val="000000"/>
          <w:sz w:val="18"/>
          <w:szCs w:val="20"/>
          <w:rtl/>
        </w:rPr>
        <w:t>ש</w:t>
      </w:r>
      <w:r w:rsidRPr="00EB2EA2">
        <w:rPr>
          <w:color w:val="000000"/>
          <w:sz w:val="18"/>
          <w:szCs w:val="20"/>
          <w:rtl/>
        </w:rPr>
        <w:t xml:space="preserve">הם </w:t>
      </w:r>
      <w:r w:rsidRPr="00EB2EA2">
        <w:rPr>
          <w:rFonts w:hint="cs"/>
          <w:color w:val="000000"/>
          <w:sz w:val="18"/>
          <w:szCs w:val="20"/>
          <w:rtl/>
        </w:rPr>
        <w:t>עובדים בהם</w:t>
      </w:r>
      <w:r w:rsidRPr="00EB2EA2">
        <w:rPr>
          <w:color w:val="000000"/>
          <w:sz w:val="18"/>
          <w:szCs w:val="20"/>
          <w:rtl/>
        </w:rPr>
        <w:t xml:space="preserve"> מתייחסים לסוגי</w:t>
      </w:r>
      <w:r w:rsidRPr="00EB2EA2">
        <w:rPr>
          <w:rFonts w:hint="cs"/>
          <w:color w:val="000000"/>
          <w:sz w:val="18"/>
          <w:szCs w:val="20"/>
          <w:rtl/>
        </w:rPr>
        <w:t>י</w:t>
      </w:r>
      <w:r w:rsidRPr="00EB2EA2">
        <w:rPr>
          <w:color w:val="000000"/>
          <w:sz w:val="18"/>
          <w:szCs w:val="20"/>
          <w:rtl/>
        </w:rPr>
        <w:t xml:space="preserve">ת האלימות מצד לקוחות. </w:t>
      </w:r>
      <w:r w:rsidRPr="00EB2EA2">
        <w:rPr>
          <w:rFonts w:hint="cs"/>
          <w:color w:val="000000"/>
          <w:sz w:val="18"/>
          <w:szCs w:val="20"/>
          <w:rtl/>
        </w:rPr>
        <w:t xml:space="preserve">אלה </w:t>
      </w:r>
      <w:r w:rsidRPr="00EB2EA2">
        <w:rPr>
          <w:color w:val="000000"/>
          <w:sz w:val="18"/>
          <w:szCs w:val="20"/>
          <w:rtl/>
        </w:rPr>
        <w:t xml:space="preserve">השאלות </w:t>
      </w:r>
      <w:r w:rsidRPr="00EB2EA2">
        <w:rPr>
          <w:rFonts w:hint="cs"/>
          <w:color w:val="000000"/>
          <w:sz w:val="18"/>
          <w:szCs w:val="20"/>
          <w:rtl/>
        </w:rPr>
        <w:t>ש</w:t>
      </w:r>
      <w:r w:rsidRPr="00EB2EA2">
        <w:rPr>
          <w:color w:val="000000"/>
          <w:sz w:val="18"/>
          <w:szCs w:val="20"/>
          <w:rtl/>
        </w:rPr>
        <w:t>הנחו אותנו במהלך הראיונות: האם נתקלת באלימות מצד לקוחות בעבודתך? האם תוכל/י לספק דוגמ</w:t>
      </w:r>
      <w:r w:rsidRPr="00EB2EA2">
        <w:rPr>
          <w:rFonts w:hint="cs"/>
          <w:color w:val="000000"/>
          <w:sz w:val="18"/>
          <w:szCs w:val="20"/>
          <w:rtl/>
        </w:rPr>
        <w:t>ה</w:t>
      </w:r>
      <w:r w:rsidRPr="00EB2EA2">
        <w:rPr>
          <w:color w:val="000000"/>
          <w:sz w:val="18"/>
          <w:szCs w:val="20"/>
          <w:rtl/>
        </w:rPr>
        <w:t>? אילו סוגי אלימות מבטאים לקוחותיך? האם תוכל/י לספק דוגמ</w:t>
      </w:r>
      <w:r w:rsidRPr="00EB2EA2">
        <w:rPr>
          <w:rFonts w:hint="cs"/>
          <w:color w:val="000000"/>
          <w:sz w:val="18"/>
          <w:szCs w:val="20"/>
          <w:rtl/>
        </w:rPr>
        <w:t>ה</w:t>
      </w:r>
      <w:r w:rsidRPr="00EB2EA2">
        <w:rPr>
          <w:color w:val="000000"/>
          <w:sz w:val="18"/>
          <w:szCs w:val="20"/>
          <w:rtl/>
        </w:rPr>
        <w:t>? כיצד את/ה מתמודד/ת עם לקוחות אלימים? תוכל/י להסביר מדוע? תוכל/י לציין דוגמ</w:t>
      </w:r>
      <w:r w:rsidRPr="00EB2EA2">
        <w:rPr>
          <w:rFonts w:hint="cs"/>
          <w:color w:val="000000"/>
          <w:sz w:val="18"/>
          <w:szCs w:val="20"/>
          <w:rtl/>
        </w:rPr>
        <w:t>ה</w:t>
      </w:r>
      <w:r w:rsidRPr="00EB2EA2">
        <w:rPr>
          <w:color w:val="000000"/>
          <w:sz w:val="18"/>
          <w:szCs w:val="20"/>
          <w:rtl/>
        </w:rPr>
        <w:t xml:space="preserve"> להתמודדות כזו? האם יש דרכי התמודדות ייחודיות </w:t>
      </w:r>
      <w:r w:rsidRPr="00EB2EA2">
        <w:rPr>
          <w:rFonts w:hint="cs"/>
          <w:color w:val="000000"/>
          <w:sz w:val="18"/>
          <w:szCs w:val="20"/>
          <w:rtl/>
        </w:rPr>
        <w:t>ש</w:t>
      </w:r>
      <w:r w:rsidRPr="00EB2EA2">
        <w:rPr>
          <w:color w:val="000000"/>
          <w:sz w:val="18"/>
          <w:szCs w:val="20"/>
          <w:rtl/>
        </w:rPr>
        <w:t>את/ה מאמץ/ת במקרים אלה? תוכל/י להסביר מדוע? תוכל/י לספק דוגמ</w:t>
      </w:r>
      <w:r w:rsidRPr="00EB2EA2">
        <w:rPr>
          <w:rFonts w:hint="cs"/>
          <w:color w:val="000000"/>
          <w:sz w:val="18"/>
          <w:szCs w:val="20"/>
          <w:rtl/>
        </w:rPr>
        <w:t>ה</w:t>
      </w:r>
      <w:r w:rsidRPr="00EB2EA2">
        <w:rPr>
          <w:color w:val="000000"/>
          <w:sz w:val="18"/>
          <w:szCs w:val="20"/>
          <w:rtl/>
        </w:rPr>
        <w:t xml:space="preserve">? האם את/ה מרגיש/ה מוגן בעבודתך? האם המוסדות/הארגון תחתיו את/ה עובד/ת משחקים תפקיד בהתמודדות עם אלימות מצד לקוחות? תוכל/י להסביר מדוע? </w:t>
      </w:r>
    </w:p>
    <w:p w14:paraId="30872D47" w14:textId="77777777" w:rsidR="00EB2EA2" w:rsidRPr="00EB2EA2" w:rsidRDefault="00EB2EA2" w:rsidP="00EB2EA2">
      <w:pPr>
        <w:spacing w:after="180" w:line="280" w:lineRule="exact"/>
        <w:jc w:val="both"/>
        <w:rPr>
          <w:b/>
          <w:bCs/>
          <w:color w:val="000000"/>
          <w:sz w:val="18"/>
          <w:szCs w:val="20"/>
          <w:rtl/>
        </w:rPr>
      </w:pPr>
    </w:p>
    <w:p w14:paraId="4CE0D369" w14:textId="53EC1E40"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lastRenderedPageBreak/>
        <w:t>קבוצות מיקוד</w:t>
      </w:r>
    </w:p>
    <w:p w14:paraId="681B3C15"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ערכנו </w:t>
      </w:r>
      <w:r w:rsidRPr="00EB2EA2">
        <w:rPr>
          <w:rFonts w:hint="cs"/>
          <w:color w:val="000000"/>
          <w:sz w:val="18"/>
          <w:szCs w:val="20"/>
          <w:rtl/>
        </w:rPr>
        <w:t xml:space="preserve">מפגשים בני שעה (כל אחד) עם </w:t>
      </w:r>
      <w:r w:rsidRPr="00EB2EA2">
        <w:rPr>
          <w:color w:val="000000"/>
          <w:sz w:val="18"/>
          <w:szCs w:val="20"/>
          <w:rtl/>
        </w:rPr>
        <w:t xml:space="preserve">שתי קבוצות מיקוד. בקבוצה אחת השתתפו עשרה מורים ובשנייה </w:t>
      </w:r>
      <w:r w:rsidRPr="00EB2EA2">
        <w:rPr>
          <w:rFonts w:hint="cs"/>
          <w:color w:val="000000"/>
          <w:sz w:val="18"/>
          <w:szCs w:val="20"/>
          <w:rtl/>
        </w:rPr>
        <w:t>12</w:t>
      </w:r>
      <w:r w:rsidRPr="00EB2EA2">
        <w:rPr>
          <w:color w:val="000000"/>
          <w:sz w:val="18"/>
          <w:szCs w:val="20"/>
          <w:rtl/>
        </w:rPr>
        <w:t xml:space="preserve"> עובדים </w:t>
      </w:r>
      <w:proofErr w:type="spellStart"/>
      <w:r w:rsidRPr="00EB2EA2">
        <w:rPr>
          <w:color w:val="000000"/>
          <w:sz w:val="18"/>
          <w:szCs w:val="20"/>
          <w:rtl/>
        </w:rPr>
        <w:t>סוציאלים</w:t>
      </w:r>
      <w:proofErr w:type="spellEnd"/>
      <w:r w:rsidRPr="00EB2EA2">
        <w:rPr>
          <w:color w:val="000000"/>
          <w:sz w:val="18"/>
          <w:szCs w:val="20"/>
          <w:rtl/>
        </w:rPr>
        <w:t xml:space="preserve">. כלל המשתתפים בקבוצות המיקוד היו בירוקרטים ברמת השטח </w:t>
      </w:r>
      <w:r w:rsidRPr="00EB2EA2">
        <w:rPr>
          <w:rFonts w:hint="cs"/>
          <w:color w:val="000000"/>
          <w:sz w:val="18"/>
          <w:szCs w:val="20"/>
          <w:rtl/>
        </w:rPr>
        <w:t>המוציאים</w:t>
      </w:r>
      <w:r w:rsidRPr="00EB2EA2">
        <w:rPr>
          <w:color w:val="000000"/>
          <w:sz w:val="18"/>
          <w:szCs w:val="20"/>
          <w:rtl/>
        </w:rPr>
        <w:t xml:space="preserve"> </w:t>
      </w:r>
      <w:r w:rsidRPr="00EB2EA2">
        <w:rPr>
          <w:rFonts w:hint="cs"/>
          <w:color w:val="000000"/>
          <w:sz w:val="18"/>
          <w:szCs w:val="20"/>
          <w:rtl/>
        </w:rPr>
        <w:t xml:space="preserve">לפועל </w:t>
      </w:r>
      <w:r w:rsidRPr="00EB2EA2">
        <w:rPr>
          <w:color w:val="000000"/>
          <w:sz w:val="18"/>
          <w:szCs w:val="20"/>
          <w:rtl/>
        </w:rPr>
        <w:t xml:space="preserve">מדיניות </w:t>
      </w:r>
      <w:r w:rsidRPr="00EB2EA2">
        <w:rPr>
          <w:rFonts w:hint="cs"/>
          <w:color w:val="000000"/>
          <w:sz w:val="18"/>
          <w:szCs w:val="20"/>
          <w:rtl/>
        </w:rPr>
        <w:t>דרך מגעיהם</w:t>
      </w:r>
      <w:r w:rsidRPr="00EB2EA2">
        <w:rPr>
          <w:color w:val="000000"/>
          <w:sz w:val="18"/>
          <w:szCs w:val="20"/>
          <w:rtl/>
        </w:rPr>
        <w:t xml:space="preserve"> </w:t>
      </w:r>
      <w:proofErr w:type="spellStart"/>
      <w:r w:rsidRPr="00EB2EA2">
        <w:rPr>
          <w:color w:val="000000"/>
          <w:sz w:val="18"/>
          <w:szCs w:val="20"/>
          <w:rtl/>
        </w:rPr>
        <w:t>היויומי</w:t>
      </w:r>
      <w:r w:rsidRPr="00EB2EA2">
        <w:rPr>
          <w:rFonts w:hint="cs"/>
          <w:color w:val="000000"/>
          <w:sz w:val="18"/>
          <w:szCs w:val="20"/>
          <w:rtl/>
        </w:rPr>
        <w:t>ים</w:t>
      </w:r>
      <w:proofErr w:type="spellEnd"/>
      <w:r w:rsidRPr="00EB2EA2">
        <w:rPr>
          <w:color w:val="000000"/>
          <w:sz w:val="18"/>
          <w:szCs w:val="20"/>
          <w:rtl/>
        </w:rPr>
        <w:t xml:space="preserve"> עם לקוחות. מטרת קבוצ</w:t>
      </w:r>
      <w:r w:rsidRPr="00EB2EA2">
        <w:rPr>
          <w:rFonts w:hint="cs"/>
          <w:color w:val="000000"/>
          <w:sz w:val="18"/>
          <w:szCs w:val="20"/>
          <w:rtl/>
        </w:rPr>
        <w:t>ו</w:t>
      </w:r>
      <w:r w:rsidRPr="00EB2EA2">
        <w:rPr>
          <w:color w:val="000000"/>
          <w:sz w:val="18"/>
          <w:szCs w:val="20"/>
          <w:rtl/>
        </w:rPr>
        <w:t xml:space="preserve">ת המיקוד </w:t>
      </w:r>
      <w:proofErr w:type="spellStart"/>
      <w:r w:rsidRPr="00EB2EA2">
        <w:rPr>
          <w:color w:val="000000"/>
          <w:sz w:val="18"/>
          <w:szCs w:val="20"/>
          <w:rtl/>
        </w:rPr>
        <w:t>היתה</w:t>
      </w:r>
      <w:proofErr w:type="spellEnd"/>
      <w:r w:rsidRPr="00EB2EA2">
        <w:rPr>
          <w:color w:val="000000"/>
          <w:sz w:val="18"/>
          <w:szCs w:val="20"/>
          <w:rtl/>
        </w:rPr>
        <w:t xml:space="preserve"> לאשש </w:t>
      </w:r>
      <w:r w:rsidRPr="00EB2EA2">
        <w:rPr>
          <w:rFonts w:hint="cs"/>
          <w:color w:val="000000"/>
          <w:sz w:val="18"/>
          <w:szCs w:val="20"/>
          <w:rtl/>
        </w:rPr>
        <w:t>ולהצליב</w:t>
      </w:r>
      <w:r w:rsidRPr="00EB2EA2">
        <w:rPr>
          <w:color w:val="000000"/>
          <w:sz w:val="18"/>
          <w:szCs w:val="20"/>
          <w:rtl/>
        </w:rPr>
        <w:t xml:space="preserve"> באמצעות דיון קבוצתי</w:t>
      </w:r>
      <w:r w:rsidRPr="00EB2EA2">
        <w:rPr>
          <w:rFonts w:hint="cs"/>
          <w:color w:val="000000"/>
          <w:sz w:val="18"/>
          <w:szCs w:val="20"/>
          <w:rtl/>
        </w:rPr>
        <w:t xml:space="preserve"> </w:t>
      </w:r>
      <w:r w:rsidRPr="00EB2EA2">
        <w:rPr>
          <w:color w:val="000000"/>
          <w:sz w:val="18"/>
          <w:szCs w:val="20"/>
          <w:rtl/>
        </w:rPr>
        <w:t xml:space="preserve">את המידע שנאסף בראיונות. את קבוצת המיקוד הוביל מנחה אחד </w:t>
      </w:r>
      <w:r w:rsidRPr="00EB2EA2">
        <w:rPr>
          <w:rFonts w:hint="cs"/>
          <w:color w:val="000000"/>
          <w:sz w:val="18"/>
          <w:szCs w:val="20"/>
          <w:rtl/>
        </w:rPr>
        <w:t>ש</w:t>
      </w:r>
      <w:r w:rsidRPr="00EB2EA2">
        <w:rPr>
          <w:color w:val="000000"/>
          <w:sz w:val="18"/>
          <w:szCs w:val="20"/>
          <w:rtl/>
        </w:rPr>
        <w:t xml:space="preserve">סייע לדיון קבוצתי פורה וספונטני. נשאלו שאלות פתוחות </w:t>
      </w:r>
      <w:r w:rsidRPr="00EB2EA2">
        <w:rPr>
          <w:rFonts w:hint="cs"/>
          <w:color w:val="000000"/>
          <w:sz w:val="18"/>
          <w:szCs w:val="20"/>
          <w:rtl/>
        </w:rPr>
        <w:t>ש</w:t>
      </w:r>
      <w:r w:rsidRPr="00EB2EA2">
        <w:rPr>
          <w:color w:val="000000"/>
          <w:sz w:val="18"/>
          <w:szCs w:val="20"/>
          <w:rtl/>
        </w:rPr>
        <w:t xml:space="preserve">סיפקו למשתתפים הזדמנות להציף מידע ורעיונות חדשים. בדומה לראיונות, ניסינו להבין אם </w:t>
      </w:r>
      <w:r w:rsidRPr="00EB2EA2">
        <w:rPr>
          <w:rFonts w:hint="cs"/>
          <w:color w:val="000000"/>
          <w:sz w:val="18"/>
          <w:szCs w:val="20"/>
          <w:rtl/>
        </w:rPr>
        <w:t xml:space="preserve">בעבודתם נחשפו </w:t>
      </w:r>
      <w:r w:rsidRPr="00EB2EA2">
        <w:rPr>
          <w:color w:val="000000"/>
          <w:sz w:val="18"/>
          <w:szCs w:val="20"/>
          <w:rtl/>
        </w:rPr>
        <w:t>המשתתפים ל</w:t>
      </w:r>
      <w:r w:rsidRPr="00EB2EA2">
        <w:rPr>
          <w:rFonts w:hint="cs"/>
          <w:color w:val="000000"/>
          <w:sz w:val="18"/>
          <w:szCs w:val="20"/>
          <w:rtl/>
        </w:rPr>
        <w:t>גילויי</w:t>
      </w:r>
      <w:r w:rsidRPr="00EB2EA2">
        <w:rPr>
          <w:color w:val="000000"/>
          <w:sz w:val="18"/>
          <w:szCs w:val="20"/>
          <w:rtl/>
        </w:rPr>
        <w:t xml:space="preserve"> אלימות </w:t>
      </w:r>
      <w:r w:rsidRPr="00EB2EA2">
        <w:rPr>
          <w:rFonts w:hint="cs"/>
          <w:color w:val="000000"/>
          <w:sz w:val="18"/>
          <w:szCs w:val="20"/>
          <w:rtl/>
        </w:rPr>
        <w:t>של</w:t>
      </w:r>
      <w:r w:rsidRPr="00EB2EA2">
        <w:rPr>
          <w:color w:val="000000"/>
          <w:sz w:val="18"/>
          <w:szCs w:val="20"/>
          <w:rtl/>
        </w:rPr>
        <w:t xml:space="preserve"> לקוחות וכיצד השתמשו בשיקול דעת</w:t>
      </w:r>
      <w:r w:rsidRPr="00EB2EA2">
        <w:rPr>
          <w:rFonts w:hint="cs"/>
          <w:color w:val="000000"/>
          <w:sz w:val="18"/>
          <w:szCs w:val="20"/>
          <w:rtl/>
        </w:rPr>
        <w:t>ם</w:t>
      </w:r>
      <w:r w:rsidRPr="00EB2EA2">
        <w:rPr>
          <w:color w:val="000000"/>
          <w:sz w:val="18"/>
          <w:szCs w:val="20"/>
          <w:rtl/>
        </w:rPr>
        <w:t xml:space="preserve"> כדי לבחור </w:t>
      </w:r>
      <w:r w:rsidRPr="00EB2EA2">
        <w:rPr>
          <w:rFonts w:hint="cs"/>
          <w:color w:val="000000"/>
          <w:sz w:val="18"/>
          <w:szCs w:val="20"/>
          <w:rtl/>
        </w:rPr>
        <w:t>דרך</w:t>
      </w:r>
      <w:r w:rsidRPr="00EB2EA2">
        <w:rPr>
          <w:color w:val="000000"/>
          <w:sz w:val="18"/>
          <w:szCs w:val="20"/>
          <w:rtl/>
        </w:rPr>
        <w:t xml:space="preserve"> התמודד</w:t>
      </w:r>
      <w:r w:rsidRPr="00EB2EA2">
        <w:rPr>
          <w:rFonts w:hint="cs"/>
          <w:color w:val="000000"/>
          <w:sz w:val="18"/>
          <w:szCs w:val="20"/>
          <w:rtl/>
        </w:rPr>
        <w:t>ות</w:t>
      </w:r>
      <w:r w:rsidRPr="00EB2EA2">
        <w:rPr>
          <w:color w:val="000000"/>
          <w:sz w:val="18"/>
          <w:szCs w:val="20"/>
          <w:rtl/>
        </w:rPr>
        <w:t xml:space="preserve"> עם </w:t>
      </w:r>
      <w:r w:rsidRPr="00EB2EA2">
        <w:rPr>
          <w:rFonts w:hint="cs"/>
          <w:color w:val="000000"/>
          <w:sz w:val="18"/>
          <w:szCs w:val="20"/>
          <w:rtl/>
        </w:rPr>
        <w:t xml:space="preserve">אותם </w:t>
      </w:r>
      <w:r w:rsidRPr="00EB2EA2">
        <w:rPr>
          <w:color w:val="000000"/>
          <w:sz w:val="18"/>
          <w:szCs w:val="20"/>
          <w:rtl/>
        </w:rPr>
        <w:t>לקוחות אלימים.</w:t>
      </w:r>
    </w:p>
    <w:p w14:paraId="77DCE2C4" w14:textId="77777777" w:rsidR="00EB2EA2" w:rsidRPr="00EB2EA2" w:rsidRDefault="00EB2EA2" w:rsidP="00EB2EA2">
      <w:pPr>
        <w:spacing w:after="180" w:line="280" w:lineRule="exact"/>
        <w:jc w:val="both"/>
        <w:rPr>
          <w:color w:val="000000"/>
          <w:sz w:val="18"/>
          <w:szCs w:val="20"/>
          <w:rtl/>
        </w:rPr>
      </w:pPr>
    </w:p>
    <w:p w14:paraId="6FF4840B" w14:textId="24515CEF"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t>ניתוח הממצאים</w:t>
      </w:r>
    </w:p>
    <w:p w14:paraId="127A8A2B"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ניתוח הנתונים </w:t>
      </w:r>
      <w:r w:rsidRPr="00EB2EA2">
        <w:rPr>
          <w:rFonts w:hint="cs"/>
          <w:color w:val="000000"/>
          <w:sz w:val="18"/>
          <w:szCs w:val="20"/>
          <w:rtl/>
        </w:rPr>
        <w:t>נערך</w:t>
      </w:r>
      <w:r w:rsidRPr="00EB2EA2">
        <w:rPr>
          <w:color w:val="000000"/>
          <w:sz w:val="18"/>
          <w:szCs w:val="20"/>
          <w:rtl/>
        </w:rPr>
        <w:t xml:space="preserve"> בתוכנת אטלס (</w:t>
      </w:r>
      <w:proofErr w:type="spellStart"/>
      <w:r w:rsidRPr="00EB2EA2">
        <w:rPr>
          <w:color w:val="000000"/>
          <w:sz w:val="18"/>
          <w:szCs w:val="20"/>
        </w:rPr>
        <w:t>ATLAS.ti</w:t>
      </w:r>
      <w:proofErr w:type="spellEnd"/>
      <w:r w:rsidRPr="00EB2EA2">
        <w:rPr>
          <w:color w:val="000000"/>
          <w:sz w:val="18"/>
          <w:szCs w:val="20"/>
        </w:rPr>
        <w:t xml:space="preserve"> 8.4.4 edition</w:t>
      </w:r>
      <w:r w:rsidRPr="00EB2EA2">
        <w:rPr>
          <w:color w:val="000000"/>
          <w:sz w:val="18"/>
          <w:szCs w:val="20"/>
          <w:rtl/>
        </w:rPr>
        <w:t xml:space="preserve">) על </w:t>
      </w:r>
      <w:r w:rsidRPr="00EB2EA2">
        <w:rPr>
          <w:rFonts w:hint="cs"/>
          <w:color w:val="000000"/>
          <w:sz w:val="18"/>
          <w:szCs w:val="20"/>
          <w:rtl/>
        </w:rPr>
        <w:t xml:space="preserve">בסיס </w:t>
      </w:r>
      <w:r w:rsidRPr="00EB2EA2">
        <w:rPr>
          <w:color w:val="000000"/>
          <w:sz w:val="18"/>
          <w:szCs w:val="20"/>
          <w:rtl/>
        </w:rPr>
        <w:t>תיאוריה מעוגנת בשדה (</w:t>
      </w:r>
      <w:r w:rsidRPr="00EB2EA2">
        <w:rPr>
          <w:color w:val="000000"/>
          <w:sz w:val="18"/>
          <w:szCs w:val="20"/>
        </w:rPr>
        <w:t>Strauss &amp; Corbin, 1997</w:t>
      </w:r>
      <w:r w:rsidRPr="00EB2EA2">
        <w:rPr>
          <w:color w:val="000000"/>
          <w:sz w:val="18"/>
          <w:szCs w:val="20"/>
          <w:rtl/>
        </w:rPr>
        <w:t xml:space="preserve">). בשלב הראשון </w:t>
      </w:r>
      <w:r w:rsidRPr="00EB2EA2">
        <w:rPr>
          <w:rFonts w:hint="cs"/>
          <w:color w:val="000000"/>
          <w:sz w:val="18"/>
          <w:szCs w:val="20"/>
          <w:rtl/>
        </w:rPr>
        <w:t>נעזרנו</w:t>
      </w:r>
      <w:r w:rsidRPr="00EB2EA2">
        <w:rPr>
          <w:color w:val="000000"/>
          <w:sz w:val="18"/>
          <w:szCs w:val="20"/>
          <w:rtl/>
        </w:rPr>
        <w:t xml:space="preserve"> בקידוד פתוח</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w:t>
      </w:r>
      <w:r w:rsidRPr="00EB2EA2">
        <w:rPr>
          <w:color w:val="000000"/>
          <w:sz w:val="18"/>
          <w:szCs w:val="20"/>
          <w:rtl/>
        </w:rPr>
        <w:t>סיווג</w:t>
      </w:r>
      <w:r w:rsidRPr="00EB2EA2">
        <w:rPr>
          <w:rFonts w:hint="cs"/>
          <w:color w:val="000000"/>
          <w:sz w:val="18"/>
          <w:szCs w:val="20"/>
          <w:rtl/>
        </w:rPr>
        <w:t>נו את</w:t>
      </w:r>
      <w:r w:rsidRPr="00EB2EA2">
        <w:rPr>
          <w:color w:val="000000"/>
          <w:sz w:val="18"/>
          <w:szCs w:val="20"/>
          <w:rtl/>
        </w:rPr>
        <w:t xml:space="preserve"> הנתונים לקטגוריות ראשוניות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הנוגעות</w:t>
      </w:r>
      <w:r w:rsidRPr="00EB2EA2">
        <w:rPr>
          <w:color w:val="000000"/>
          <w:sz w:val="18"/>
          <w:szCs w:val="20"/>
          <w:rtl/>
        </w:rPr>
        <w:t xml:space="preserve"> </w:t>
      </w:r>
      <w:r w:rsidRPr="00EB2EA2">
        <w:rPr>
          <w:rFonts w:hint="cs"/>
          <w:color w:val="000000"/>
          <w:sz w:val="18"/>
          <w:szCs w:val="20"/>
          <w:rtl/>
        </w:rPr>
        <w:t>לשאלות</w:t>
      </w:r>
      <w:r w:rsidRPr="00EB2EA2">
        <w:rPr>
          <w:color w:val="000000"/>
          <w:sz w:val="18"/>
          <w:szCs w:val="20"/>
          <w:rtl/>
        </w:rPr>
        <w:t xml:space="preserve"> המחקר</w:t>
      </w:r>
      <w:r w:rsidRPr="00EB2EA2">
        <w:rPr>
          <w:rFonts w:hint="cs"/>
          <w:color w:val="000000"/>
          <w:sz w:val="18"/>
          <w:szCs w:val="20"/>
          <w:rtl/>
        </w:rPr>
        <w:t xml:space="preserve">. </w:t>
      </w:r>
      <w:r w:rsidRPr="00EB2EA2">
        <w:rPr>
          <w:color w:val="000000"/>
          <w:sz w:val="18"/>
          <w:szCs w:val="20"/>
          <w:rtl/>
        </w:rPr>
        <w:t>למשל</w:t>
      </w:r>
      <w:r w:rsidRPr="00EB2EA2">
        <w:rPr>
          <w:rFonts w:hint="cs"/>
          <w:color w:val="000000"/>
          <w:sz w:val="18"/>
          <w:szCs w:val="20"/>
          <w:rtl/>
        </w:rPr>
        <w:t>:</w:t>
      </w:r>
      <w:r w:rsidRPr="00EB2EA2">
        <w:rPr>
          <w:color w:val="000000"/>
          <w:sz w:val="18"/>
          <w:szCs w:val="20"/>
          <w:rtl/>
        </w:rPr>
        <w:t xml:space="preserve"> את הקטגוריה </w:t>
      </w:r>
      <w:r w:rsidRPr="00EB2EA2">
        <w:rPr>
          <w:rFonts w:hint="cs"/>
          <w:color w:val="000000"/>
          <w:sz w:val="18"/>
          <w:szCs w:val="20"/>
          <w:rtl/>
        </w:rPr>
        <w:t>"</w:t>
      </w:r>
      <w:r w:rsidRPr="00EB2EA2">
        <w:rPr>
          <w:color w:val="000000"/>
          <w:sz w:val="18"/>
          <w:szCs w:val="20"/>
          <w:rtl/>
        </w:rPr>
        <w:t>איומים כלפי בירוקרט ברמת השטח</w:t>
      </w:r>
      <w:r w:rsidRPr="00EB2EA2">
        <w:rPr>
          <w:rFonts w:hint="cs"/>
          <w:color w:val="000000"/>
          <w:sz w:val="18"/>
          <w:szCs w:val="20"/>
          <w:rtl/>
        </w:rPr>
        <w:t>" קודדנו מתוך תשובות כמו זו:</w:t>
      </w:r>
      <w:r w:rsidRPr="00EB2EA2">
        <w:rPr>
          <w:color w:val="000000"/>
          <w:sz w:val="18"/>
          <w:szCs w:val="20"/>
          <w:rtl/>
        </w:rPr>
        <w:t xml:space="preserve"> "אמא מסוימת ניסתה לאיים עליי יותר מפעם אחת</w:t>
      </w:r>
      <w:r w:rsidRPr="00EB2EA2">
        <w:rPr>
          <w:rFonts w:hint="cs"/>
          <w:color w:val="000000"/>
          <w:sz w:val="18"/>
          <w:szCs w:val="20"/>
          <w:rtl/>
        </w:rPr>
        <w:t>;</w:t>
      </w:r>
      <w:r w:rsidRPr="00EB2EA2">
        <w:rPr>
          <w:color w:val="000000"/>
          <w:sz w:val="18"/>
          <w:szCs w:val="20"/>
          <w:rtl/>
        </w:rPr>
        <w:t xml:space="preserve"> היא אמרה לי שאם לא אתן לה את מה שהיא רוצה</w:t>
      </w:r>
      <w:r w:rsidRPr="00EB2EA2">
        <w:rPr>
          <w:rFonts w:hint="cs"/>
          <w:color w:val="000000"/>
          <w:sz w:val="18"/>
          <w:szCs w:val="20"/>
          <w:rtl/>
        </w:rPr>
        <w:t>,</w:t>
      </w:r>
      <w:r w:rsidRPr="00EB2EA2">
        <w:rPr>
          <w:color w:val="000000"/>
          <w:sz w:val="18"/>
          <w:szCs w:val="20"/>
          <w:rtl/>
        </w:rPr>
        <w:t xml:space="preserve"> אז היא תפנה להנהלה ותדאג לזה שכל ההורים יהיו נגדי</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ואת הקטגוריה "</w:t>
      </w:r>
      <w:r w:rsidRPr="00EB2EA2">
        <w:rPr>
          <w:color w:val="000000"/>
          <w:sz w:val="18"/>
          <w:szCs w:val="20"/>
          <w:rtl/>
        </w:rPr>
        <w:t>התמודדות עם לקוחות אלימים</w:t>
      </w:r>
      <w:r w:rsidRPr="00EB2EA2">
        <w:rPr>
          <w:rFonts w:hint="cs"/>
          <w:color w:val="000000"/>
          <w:sz w:val="18"/>
          <w:szCs w:val="20"/>
          <w:rtl/>
        </w:rPr>
        <w:t>" מתוך תשובות דומות לזו:</w:t>
      </w:r>
      <w:r w:rsidRPr="00EB2EA2">
        <w:rPr>
          <w:color w:val="000000"/>
          <w:sz w:val="18"/>
          <w:szCs w:val="20"/>
          <w:rtl/>
        </w:rPr>
        <w:t xml:space="preserve"> </w:t>
      </w:r>
      <w:r w:rsidRPr="00EB2EA2">
        <w:rPr>
          <w:i/>
          <w:iCs/>
          <w:color w:val="000000"/>
          <w:sz w:val="18"/>
          <w:szCs w:val="20"/>
          <w:rtl/>
        </w:rPr>
        <w:t>"</w:t>
      </w:r>
      <w:r w:rsidRPr="00EB2EA2">
        <w:rPr>
          <w:color w:val="000000"/>
          <w:sz w:val="18"/>
          <w:szCs w:val="20"/>
          <w:rtl/>
        </w:rPr>
        <w:t>[במקרה של] אלימות פיזית זה טלפון הביתה ומכתב השעיה, אין שאלה בכלל. בשאר המקרים זו שיחה עם ההורים, מזמינה אותם לבי</w:t>
      </w:r>
      <w:r w:rsidRPr="00EB2EA2">
        <w:rPr>
          <w:rFonts w:hint="cs"/>
          <w:color w:val="000000"/>
          <w:sz w:val="18"/>
          <w:szCs w:val="20"/>
          <w:rtl/>
        </w:rPr>
        <w:t xml:space="preserve">ת </w:t>
      </w:r>
      <w:r w:rsidRPr="00EB2EA2">
        <w:rPr>
          <w:color w:val="000000"/>
          <w:sz w:val="18"/>
          <w:szCs w:val="20"/>
          <w:rtl/>
        </w:rPr>
        <w:t>הס</w:t>
      </w:r>
      <w:r w:rsidRPr="00EB2EA2">
        <w:rPr>
          <w:rFonts w:hint="cs"/>
          <w:color w:val="000000"/>
          <w:sz w:val="18"/>
          <w:szCs w:val="20"/>
          <w:rtl/>
        </w:rPr>
        <w:t>פר</w:t>
      </w:r>
      <w:r w:rsidRPr="00EB2EA2">
        <w:rPr>
          <w:color w:val="000000"/>
          <w:sz w:val="18"/>
          <w:szCs w:val="20"/>
          <w:rtl/>
        </w:rPr>
        <w:t>. כשמזמינים הורים במהלך יום העבודה שלהם</w:t>
      </w:r>
      <w:r w:rsidRPr="00EB2EA2">
        <w:rPr>
          <w:rFonts w:hint="cs"/>
          <w:color w:val="000000"/>
          <w:sz w:val="18"/>
          <w:szCs w:val="20"/>
          <w:rtl/>
        </w:rPr>
        <w:t>,</w:t>
      </w:r>
      <w:r w:rsidRPr="00EB2EA2">
        <w:rPr>
          <w:color w:val="000000"/>
          <w:sz w:val="18"/>
          <w:szCs w:val="20"/>
          <w:rtl/>
        </w:rPr>
        <w:t xml:space="preserve"> זה קצת כואב</w:t>
      </w:r>
      <w:r w:rsidRPr="00EB2EA2">
        <w:rPr>
          <w:rFonts w:hint="cs"/>
          <w:color w:val="000000"/>
          <w:sz w:val="18"/>
          <w:szCs w:val="20"/>
          <w:rtl/>
        </w:rPr>
        <w:t>,</w:t>
      </w:r>
      <w:r w:rsidRPr="00EB2EA2">
        <w:rPr>
          <w:color w:val="000000"/>
          <w:sz w:val="18"/>
          <w:szCs w:val="20"/>
          <w:rtl/>
        </w:rPr>
        <w:t xml:space="preserve"> וזו אחת הדרכים להשפיע על יחס ההורים לחינוך הילד. גם מכתב בתיק האישי והמון שיחות עם הילדים – מא</w:t>
      </w:r>
      <w:r w:rsidRPr="00EB2EA2">
        <w:rPr>
          <w:rFonts w:hint="cs"/>
          <w:color w:val="000000"/>
          <w:sz w:val="18"/>
          <w:szCs w:val="20"/>
          <w:rtl/>
        </w:rPr>
        <w:t>ו</w:t>
      </w:r>
      <w:r w:rsidRPr="00EB2EA2">
        <w:rPr>
          <w:color w:val="000000"/>
          <w:sz w:val="18"/>
          <w:szCs w:val="20"/>
          <w:rtl/>
        </w:rPr>
        <w:t>ד חשוב</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 xml:space="preserve">שלב הבא </w:t>
      </w:r>
      <w:r w:rsidRPr="00EB2EA2">
        <w:rPr>
          <w:rFonts w:hint="cs"/>
          <w:color w:val="000000"/>
          <w:sz w:val="18"/>
          <w:szCs w:val="20"/>
          <w:rtl/>
        </w:rPr>
        <w:t xml:space="preserve">היה </w:t>
      </w:r>
      <w:r w:rsidRPr="00EB2EA2">
        <w:rPr>
          <w:color w:val="000000"/>
          <w:sz w:val="18"/>
          <w:szCs w:val="20"/>
          <w:rtl/>
        </w:rPr>
        <w:t>קידוד צירי (</w:t>
      </w:r>
      <w:r w:rsidRPr="00EB2EA2">
        <w:rPr>
          <w:color w:val="000000"/>
          <w:sz w:val="18"/>
          <w:szCs w:val="20"/>
        </w:rPr>
        <w:t>axial coding</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שנועד</w:t>
      </w:r>
      <w:r w:rsidRPr="00EB2EA2">
        <w:rPr>
          <w:color w:val="000000"/>
          <w:sz w:val="18"/>
          <w:szCs w:val="20"/>
          <w:rtl/>
        </w:rPr>
        <w:t xml:space="preserve"> לקבץ את הקטגוריות הראשוניות סביב צירים </w:t>
      </w:r>
      <w:r w:rsidRPr="00EB2EA2">
        <w:rPr>
          <w:rFonts w:hint="cs"/>
          <w:color w:val="000000"/>
          <w:sz w:val="18"/>
          <w:szCs w:val="20"/>
          <w:rtl/>
        </w:rPr>
        <w:t>מסוימים</w:t>
      </w:r>
      <w:r w:rsidRPr="00EB2EA2">
        <w:rPr>
          <w:color w:val="000000"/>
          <w:sz w:val="18"/>
          <w:szCs w:val="20"/>
          <w:rtl/>
        </w:rPr>
        <w:t xml:space="preserve"> (</w:t>
      </w:r>
      <w:r w:rsidRPr="00EB2EA2">
        <w:rPr>
          <w:color w:val="000000"/>
          <w:sz w:val="18"/>
          <w:szCs w:val="20"/>
        </w:rPr>
        <w:t>Glaser, 1978</w:t>
      </w:r>
      <w:r w:rsidRPr="00EB2EA2">
        <w:rPr>
          <w:color w:val="000000"/>
          <w:sz w:val="18"/>
          <w:szCs w:val="20"/>
          <w:rtl/>
        </w:rPr>
        <w:t xml:space="preserve">). בשלב האחרון יצרנו נרטיב שתיאר את סוגי האלימות </w:t>
      </w:r>
      <w:r w:rsidRPr="00EB2EA2">
        <w:rPr>
          <w:rFonts w:hint="cs"/>
          <w:color w:val="000000"/>
          <w:sz w:val="18"/>
          <w:szCs w:val="20"/>
          <w:rtl/>
        </w:rPr>
        <w:t>ש</w:t>
      </w:r>
      <w:r w:rsidRPr="00EB2EA2">
        <w:rPr>
          <w:color w:val="000000"/>
          <w:sz w:val="18"/>
          <w:szCs w:val="20"/>
          <w:rtl/>
        </w:rPr>
        <w:t xml:space="preserve">בירוקרטים ברמת השטח </w:t>
      </w:r>
      <w:r w:rsidRPr="00EB2EA2">
        <w:rPr>
          <w:rFonts w:hint="cs"/>
          <w:color w:val="000000"/>
          <w:sz w:val="18"/>
          <w:szCs w:val="20"/>
          <w:rtl/>
        </w:rPr>
        <w:t xml:space="preserve">נחשפים אליהם </w:t>
      </w:r>
      <w:r w:rsidRPr="00EB2EA2">
        <w:rPr>
          <w:color w:val="000000"/>
          <w:sz w:val="18"/>
          <w:szCs w:val="20"/>
          <w:rtl/>
        </w:rPr>
        <w:t xml:space="preserve">ואת דרכי ההתמודדות שהם אימצו </w:t>
      </w:r>
      <w:r w:rsidRPr="00EB2EA2">
        <w:rPr>
          <w:rFonts w:hint="cs"/>
          <w:color w:val="000000"/>
          <w:sz w:val="18"/>
          <w:szCs w:val="20"/>
          <w:rtl/>
        </w:rPr>
        <w:t>כנגדם</w:t>
      </w:r>
      <w:r w:rsidRPr="00EB2EA2">
        <w:rPr>
          <w:color w:val="000000"/>
          <w:sz w:val="18"/>
          <w:szCs w:val="20"/>
          <w:rtl/>
        </w:rPr>
        <w:t xml:space="preserve">. </w:t>
      </w:r>
    </w:p>
    <w:p w14:paraId="021343F4"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נקטנו</w:t>
      </w:r>
      <w:r w:rsidRPr="00EB2EA2">
        <w:rPr>
          <w:color w:val="000000"/>
          <w:sz w:val="18"/>
          <w:szCs w:val="20"/>
          <w:rtl/>
        </w:rPr>
        <w:t xml:space="preserve"> מספר צעדים כדי להבטיח את איכותו המתודולוגית של מחקרנו</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(1) במהלך</w:t>
      </w:r>
      <w:r w:rsidRPr="00EB2EA2">
        <w:rPr>
          <w:color w:val="000000"/>
          <w:sz w:val="18"/>
          <w:szCs w:val="20"/>
          <w:rtl/>
        </w:rPr>
        <w:t xml:space="preserve"> המחקר נענו כל העת בין הפרספקטיבה המושגית שלנו לבין מסגרת איסוף הנתונים וניתוחם. </w:t>
      </w:r>
      <w:r w:rsidRPr="00EB2EA2">
        <w:rPr>
          <w:rFonts w:hint="cs"/>
          <w:color w:val="000000"/>
          <w:sz w:val="18"/>
          <w:szCs w:val="20"/>
          <w:rtl/>
        </w:rPr>
        <w:t xml:space="preserve">(2) </w:t>
      </w:r>
      <w:r w:rsidRPr="00EB2EA2">
        <w:rPr>
          <w:color w:val="000000"/>
          <w:sz w:val="18"/>
          <w:szCs w:val="20"/>
          <w:rtl/>
        </w:rPr>
        <w:t xml:space="preserve">כדי לחדד את שאלות הריאיון ולוודא </w:t>
      </w:r>
      <w:r w:rsidRPr="00EB2EA2">
        <w:rPr>
          <w:rFonts w:hint="cs"/>
          <w:color w:val="000000"/>
          <w:sz w:val="18"/>
          <w:szCs w:val="20"/>
          <w:rtl/>
        </w:rPr>
        <w:t>ש</w:t>
      </w:r>
      <w:r w:rsidRPr="00EB2EA2">
        <w:rPr>
          <w:color w:val="000000"/>
          <w:sz w:val="18"/>
          <w:szCs w:val="20"/>
          <w:rtl/>
        </w:rPr>
        <w:t>נמנעת הטיה באופן השימוש בהן במהלך הראיונות</w:t>
      </w:r>
      <w:r w:rsidRPr="00EB2EA2">
        <w:rPr>
          <w:rFonts w:hint="cs"/>
          <w:color w:val="000000"/>
          <w:sz w:val="18"/>
          <w:szCs w:val="20"/>
          <w:rtl/>
        </w:rPr>
        <w:t xml:space="preserve">, כתבנו </w:t>
      </w:r>
      <w:r w:rsidRPr="00EB2EA2">
        <w:rPr>
          <w:color w:val="000000"/>
          <w:sz w:val="18"/>
          <w:szCs w:val="20"/>
          <w:rtl/>
        </w:rPr>
        <w:t>הערות שדה במהלך כל ר</w:t>
      </w:r>
      <w:r w:rsidRPr="00EB2EA2">
        <w:rPr>
          <w:rFonts w:hint="cs"/>
          <w:color w:val="000000"/>
          <w:sz w:val="18"/>
          <w:szCs w:val="20"/>
          <w:rtl/>
        </w:rPr>
        <w:t>י</w:t>
      </w:r>
      <w:r w:rsidRPr="00EB2EA2">
        <w:rPr>
          <w:color w:val="000000"/>
          <w:sz w:val="18"/>
          <w:szCs w:val="20"/>
          <w:rtl/>
        </w:rPr>
        <w:t xml:space="preserve">איון </w:t>
      </w:r>
      <w:r w:rsidRPr="00EB2EA2">
        <w:rPr>
          <w:rFonts w:hint="cs"/>
          <w:color w:val="000000"/>
          <w:sz w:val="18"/>
          <w:szCs w:val="20"/>
          <w:rtl/>
        </w:rPr>
        <w:t>ואחריו</w:t>
      </w:r>
      <w:r w:rsidRPr="00EB2EA2">
        <w:rPr>
          <w:color w:val="000000"/>
          <w:sz w:val="18"/>
          <w:szCs w:val="20"/>
          <w:rtl/>
        </w:rPr>
        <w:t xml:space="preserve">. </w:t>
      </w:r>
      <w:r w:rsidRPr="00EB2EA2">
        <w:rPr>
          <w:rFonts w:hint="cs"/>
          <w:color w:val="000000"/>
          <w:sz w:val="18"/>
          <w:szCs w:val="20"/>
          <w:rtl/>
        </w:rPr>
        <w:t>(3)</w:t>
      </w:r>
      <w:r w:rsidRPr="00EB2EA2">
        <w:rPr>
          <w:rFonts w:hint="cs"/>
          <w:color w:val="000000"/>
          <w:sz w:val="18"/>
          <w:szCs w:val="20"/>
        </w:rPr>
        <w:t xml:space="preserve"> </w:t>
      </w:r>
      <w:r w:rsidRPr="00EB2EA2">
        <w:rPr>
          <w:color w:val="000000"/>
          <w:sz w:val="18"/>
          <w:szCs w:val="20"/>
          <w:rtl/>
        </w:rPr>
        <w:t xml:space="preserve">על מנת להבטיח מהימנות בין שופטים, </w:t>
      </w:r>
      <w:r w:rsidRPr="00EB2EA2">
        <w:rPr>
          <w:rFonts w:hint="cs"/>
          <w:color w:val="000000"/>
          <w:sz w:val="18"/>
          <w:szCs w:val="20"/>
          <w:rtl/>
        </w:rPr>
        <w:t xml:space="preserve">היו </w:t>
      </w:r>
      <w:r w:rsidRPr="00EB2EA2">
        <w:rPr>
          <w:color w:val="000000"/>
          <w:sz w:val="18"/>
          <w:szCs w:val="20"/>
          <w:rtl/>
        </w:rPr>
        <w:t xml:space="preserve">שני חוקרי המאמר שותפים לתהליך הקידוד. חלק מהראיונות נשלחו לעוזר מחקר </w:t>
      </w:r>
      <w:r w:rsidRPr="00EB2EA2">
        <w:rPr>
          <w:rFonts w:hint="cs"/>
          <w:color w:val="000000"/>
          <w:sz w:val="18"/>
          <w:szCs w:val="20"/>
          <w:rtl/>
        </w:rPr>
        <w:t>ה</w:t>
      </w:r>
      <w:r w:rsidRPr="00EB2EA2">
        <w:rPr>
          <w:color w:val="000000"/>
          <w:sz w:val="18"/>
          <w:szCs w:val="20"/>
          <w:rtl/>
        </w:rPr>
        <w:t>בקיא בנושא המחקר</w:t>
      </w:r>
      <w:r w:rsidRPr="00EB2EA2">
        <w:rPr>
          <w:rFonts w:hint="cs"/>
          <w:color w:val="000000"/>
          <w:sz w:val="18"/>
          <w:szCs w:val="20"/>
          <w:rtl/>
        </w:rPr>
        <w:t>,</w:t>
      </w:r>
      <w:r w:rsidRPr="00EB2EA2">
        <w:rPr>
          <w:color w:val="000000"/>
          <w:sz w:val="18"/>
          <w:szCs w:val="20"/>
          <w:rtl/>
        </w:rPr>
        <w:t xml:space="preserve"> כדי </w:t>
      </w:r>
      <w:r w:rsidRPr="00EB2EA2">
        <w:rPr>
          <w:rFonts w:hint="cs"/>
          <w:color w:val="000000"/>
          <w:sz w:val="18"/>
          <w:szCs w:val="20"/>
          <w:rtl/>
        </w:rPr>
        <w:t>שי</w:t>
      </w:r>
      <w:r w:rsidRPr="00EB2EA2">
        <w:rPr>
          <w:color w:val="000000"/>
          <w:sz w:val="18"/>
          <w:szCs w:val="20"/>
          <w:rtl/>
        </w:rPr>
        <w:t xml:space="preserve">סייע גם </w:t>
      </w:r>
      <w:r w:rsidRPr="00EB2EA2">
        <w:rPr>
          <w:rFonts w:hint="cs"/>
          <w:color w:val="000000"/>
          <w:sz w:val="18"/>
          <w:szCs w:val="20"/>
          <w:rtl/>
        </w:rPr>
        <w:t>הוא</w:t>
      </w:r>
      <w:r w:rsidRPr="00EB2EA2">
        <w:rPr>
          <w:color w:val="000000"/>
          <w:sz w:val="18"/>
          <w:szCs w:val="20"/>
          <w:rtl/>
        </w:rPr>
        <w:t xml:space="preserve"> בזיהוי הטיות </w:t>
      </w:r>
      <w:r w:rsidRPr="00EB2EA2">
        <w:rPr>
          <w:rFonts w:hint="cs"/>
          <w:color w:val="000000"/>
          <w:sz w:val="18"/>
          <w:szCs w:val="20"/>
          <w:rtl/>
        </w:rPr>
        <w:t>אפשריות</w:t>
      </w:r>
      <w:r w:rsidRPr="00EB2EA2">
        <w:rPr>
          <w:color w:val="000000"/>
          <w:sz w:val="18"/>
          <w:szCs w:val="20"/>
          <w:rtl/>
        </w:rPr>
        <w:t xml:space="preserve"> באופי הניתוח. </w:t>
      </w:r>
    </w:p>
    <w:p w14:paraId="3822A130" w14:textId="5C855054" w:rsidR="00EB2EA2" w:rsidRDefault="00EB2EA2" w:rsidP="00EB2EA2">
      <w:pPr>
        <w:spacing w:after="180" w:line="280" w:lineRule="exact"/>
        <w:jc w:val="both"/>
        <w:rPr>
          <w:color w:val="000000"/>
          <w:sz w:val="18"/>
          <w:szCs w:val="20"/>
          <w:rtl/>
        </w:rPr>
      </w:pPr>
    </w:p>
    <w:p w14:paraId="01679C3B" w14:textId="77777777" w:rsidR="00EB2EA2" w:rsidRPr="00EB2EA2" w:rsidRDefault="00EB2EA2" w:rsidP="00EB2EA2">
      <w:pPr>
        <w:spacing w:after="180" w:line="280" w:lineRule="exact"/>
        <w:jc w:val="both"/>
        <w:rPr>
          <w:color w:val="000000"/>
          <w:sz w:val="18"/>
          <w:szCs w:val="20"/>
          <w:rtl/>
        </w:rPr>
      </w:pPr>
    </w:p>
    <w:p w14:paraId="238E7519" w14:textId="73DB4A04" w:rsidR="00EB2EA2" w:rsidRPr="00EB2EA2" w:rsidRDefault="00EB2EA2" w:rsidP="00EB2EA2">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4.</w:t>
      </w:r>
      <w:r>
        <w:rPr>
          <w:rFonts w:cs="Guttman Aharoni"/>
          <w:color w:val="00B0F0"/>
          <w:sz w:val="32"/>
          <w:szCs w:val="32"/>
          <w:rtl/>
        </w:rPr>
        <w:tab/>
      </w:r>
      <w:r w:rsidRPr="00EB2EA2">
        <w:rPr>
          <w:rFonts w:cs="Guttman Aharoni"/>
          <w:color w:val="00B0F0"/>
          <w:sz w:val="32"/>
          <w:szCs w:val="32"/>
          <w:rtl/>
        </w:rPr>
        <w:t>ממצאים</w:t>
      </w:r>
    </w:p>
    <w:p w14:paraId="2B2F1594" w14:textId="77777777" w:rsidR="00EB2EA2" w:rsidRPr="00EB2EA2" w:rsidRDefault="00EB2EA2" w:rsidP="003A4569">
      <w:pPr>
        <w:spacing w:after="180" w:line="280" w:lineRule="exact"/>
        <w:jc w:val="both"/>
        <w:rPr>
          <w:color w:val="000000"/>
          <w:sz w:val="18"/>
          <w:szCs w:val="20"/>
          <w:rtl/>
        </w:rPr>
      </w:pPr>
      <w:r w:rsidRPr="00EB2EA2">
        <w:rPr>
          <w:color w:val="000000"/>
          <w:sz w:val="18"/>
          <w:szCs w:val="20"/>
          <w:rtl/>
        </w:rPr>
        <w:t>ממצאינו חושפים מספר תובנות עיקריות מעניינות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 xml:space="preserve">(א) גילויי </w:t>
      </w:r>
      <w:r w:rsidRPr="00EB2EA2">
        <w:rPr>
          <w:color w:val="000000"/>
          <w:sz w:val="18"/>
          <w:szCs w:val="20"/>
          <w:rtl/>
        </w:rPr>
        <w:t xml:space="preserve">אלימות מצד לקוחות </w:t>
      </w:r>
      <w:r w:rsidRPr="00EB2EA2">
        <w:rPr>
          <w:rFonts w:hint="cs"/>
          <w:color w:val="000000"/>
          <w:sz w:val="18"/>
          <w:szCs w:val="20"/>
          <w:rtl/>
        </w:rPr>
        <w:t>הם תופעה שכיחה</w:t>
      </w:r>
      <w:r w:rsidRPr="00EB2EA2">
        <w:rPr>
          <w:color w:val="000000"/>
          <w:sz w:val="18"/>
          <w:szCs w:val="20"/>
          <w:rtl/>
        </w:rPr>
        <w:t xml:space="preserve"> </w:t>
      </w:r>
      <w:r w:rsidRPr="00EB2EA2">
        <w:rPr>
          <w:rFonts w:hint="cs"/>
          <w:color w:val="000000"/>
          <w:sz w:val="18"/>
          <w:szCs w:val="20"/>
          <w:rtl/>
        </w:rPr>
        <w:t xml:space="preserve">בעבודתם </w:t>
      </w:r>
      <w:r w:rsidRPr="00EB2EA2">
        <w:rPr>
          <w:color w:val="000000"/>
          <w:sz w:val="18"/>
          <w:szCs w:val="20"/>
          <w:rtl/>
        </w:rPr>
        <w:t>של בירוקרטים ברמת השטח</w:t>
      </w:r>
      <w:r w:rsidRPr="00EB2EA2">
        <w:rPr>
          <w:rFonts w:hint="cs"/>
          <w:color w:val="000000"/>
          <w:sz w:val="18"/>
          <w:szCs w:val="20"/>
          <w:rtl/>
        </w:rPr>
        <w:t xml:space="preserve"> בישראל</w:t>
      </w:r>
      <w:r w:rsidRPr="00EB2EA2">
        <w:rPr>
          <w:color w:val="000000"/>
          <w:sz w:val="18"/>
          <w:szCs w:val="20"/>
          <w:rtl/>
        </w:rPr>
        <w:t>. להפתעתנו</w:t>
      </w:r>
      <w:r w:rsidRPr="00EB2EA2">
        <w:rPr>
          <w:rFonts w:hint="cs"/>
          <w:color w:val="000000"/>
          <w:sz w:val="18"/>
          <w:szCs w:val="20"/>
          <w:rtl/>
        </w:rPr>
        <w:t xml:space="preserve"> דיווחו</w:t>
      </w:r>
      <w:r w:rsidRPr="00EB2EA2">
        <w:rPr>
          <w:color w:val="000000"/>
          <w:sz w:val="18"/>
          <w:szCs w:val="20"/>
          <w:rtl/>
        </w:rPr>
        <w:t xml:space="preserve"> כמעט כל המרואיינים שלנו (</w:t>
      </w:r>
      <w:r w:rsidRPr="00EB2EA2">
        <w:rPr>
          <w:color w:val="000000"/>
          <w:sz w:val="18"/>
          <w:szCs w:val="20"/>
        </w:rPr>
        <w:t>N = 76, 96%</w:t>
      </w:r>
      <w:r w:rsidRPr="00EB2EA2">
        <w:rPr>
          <w:color w:val="000000"/>
          <w:sz w:val="18"/>
          <w:szCs w:val="20"/>
          <w:rtl/>
        </w:rPr>
        <w:t xml:space="preserve">) וכל משתתפי קבוצות המיקוד </w:t>
      </w:r>
      <w:r w:rsidRPr="00EB2EA2">
        <w:rPr>
          <w:rFonts w:hint="cs"/>
          <w:color w:val="000000"/>
          <w:sz w:val="18"/>
          <w:szCs w:val="20"/>
          <w:rtl/>
        </w:rPr>
        <w:t>ש</w:t>
      </w:r>
      <w:r w:rsidRPr="00EB2EA2">
        <w:rPr>
          <w:color w:val="000000"/>
          <w:sz w:val="18"/>
          <w:szCs w:val="20"/>
          <w:rtl/>
        </w:rPr>
        <w:t xml:space="preserve">נאלצו להתמודד </w:t>
      </w:r>
      <w:r w:rsidRPr="00EB2EA2">
        <w:rPr>
          <w:rFonts w:hint="cs"/>
          <w:color w:val="000000"/>
          <w:sz w:val="18"/>
          <w:szCs w:val="20"/>
          <w:rtl/>
        </w:rPr>
        <w:t xml:space="preserve">במהלך עבודתם </w:t>
      </w:r>
      <w:r w:rsidRPr="00EB2EA2">
        <w:rPr>
          <w:color w:val="000000"/>
          <w:sz w:val="18"/>
          <w:szCs w:val="20"/>
          <w:rtl/>
        </w:rPr>
        <w:t>עם לקוחות אלימים.</w:t>
      </w:r>
      <w:r w:rsidRPr="00EB2EA2">
        <w:rPr>
          <w:rFonts w:hint="cs"/>
          <w:color w:val="000000"/>
          <w:sz w:val="18"/>
          <w:szCs w:val="20"/>
          <w:rtl/>
        </w:rPr>
        <w:t xml:space="preserve"> (ב)</w:t>
      </w:r>
      <w:r w:rsidRPr="00EB2EA2">
        <w:rPr>
          <w:color w:val="000000"/>
          <w:sz w:val="18"/>
          <w:szCs w:val="20"/>
          <w:rtl/>
        </w:rPr>
        <w:t xml:space="preserve"> בירוקרטים ברמת השטח נחשפים לשני סוגים של אלימות מצד לקוחות: אלימות מילולית ואלימות פיזית. </w:t>
      </w:r>
      <w:r w:rsidRPr="00EB2EA2">
        <w:rPr>
          <w:rFonts w:hint="cs"/>
          <w:color w:val="000000"/>
          <w:sz w:val="18"/>
          <w:szCs w:val="20"/>
          <w:rtl/>
        </w:rPr>
        <w:t>(ג) בבואם</w:t>
      </w:r>
      <w:r w:rsidRPr="00EB2EA2">
        <w:rPr>
          <w:color w:val="000000"/>
          <w:sz w:val="18"/>
          <w:szCs w:val="20"/>
          <w:rtl/>
        </w:rPr>
        <w:t xml:space="preserve"> להתמודד עם לקוחות אלימים, שיקול הדעת של בירוקרטים ברמת השטח מוביל אותם לשנות את התנהגותם ולאמץ </w:t>
      </w:r>
      <w:r w:rsidRPr="00EB2EA2">
        <w:rPr>
          <w:rFonts w:hint="cs"/>
          <w:color w:val="000000"/>
          <w:sz w:val="18"/>
          <w:szCs w:val="20"/>
          <w:rtl/>
        </w:rPr>
        <w:t>שני סוגים של אסטרטגיות</w:t>
      </w:r>
      <w:r w:rsidRPr="00EB2EA2">
        <w:rPr>
          <w:color w:val="000000"/>
          <w:sz w:val="18"/>
          <w:szCs w:val="20"/>
          <w:rtl/>
        </w:rPr>
        <w:t xml:space="preserve"> התמודדות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התמודדות ישירה, כלומר עם</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לקוחות</w:t>
      </w:r>
      <w:r w:rsidRPr="00EB2EA2">
        <w:rPr>
          <w:rFonts w:hint="cs"/>
          <w:color w:val="000000"/>
          <w:sz w:val="18"/>
          <w:szCs w:val="20"/>
          <w:rtl/>
        </w:rPr>
        <w:t xml:space="preserve"> עצמם,</w:t>
      </w:r>
      <w:r w:rsidRPr="00EB2EA2">
        <w:rPr>
          <w:color w:val="000000"/>
          <w:sz w:val="18"/>
          <w:szCs w:val="20"/>
          <w:rtl/>
        </w:rPr>
        <w:t xml:space="preserve"> ו</w:t>
      </w:r>
      <w:r w:rsidRPr="00EB2EA2">
        <w:rPr>
          <w:rFonts w:hint="cs"/>
          <w:color w:val="000000"/>
          <w:sz w:val="18"/>
          <w:szCs w:val="20"/>
          <w:rtl/>
        </w:rPr>
        <w:t>התמודדות עקיפה</w:t>
      </w:r>
      <w:r w:rsidRPr="00EB2EA2">
        <w:rPr>
          <w:color w:val="000000"/>
          <w:sz w:val="18"/>
          <w:szCs w:val="20"/>
          <w:rtl/>
        </w:rPr>
        <w:t xml:space="preserve">, </w:t>
      </w:r>
      <w:r w:rsidRPr="00EB2EA2">
        <w:rPr>
          <w:rFonts w:hint="cs"/>
          <w:color w:val="000000"/>
          <w:sz w:val="18"/>
          <w:szCs w:val="20"/>
          <w:rtl/>
        </w:rPr>
        <w:t>כלומר</w:t>
      </w:r>
      <w:r w:rsidRPr="00EB2EA2">
        <w:rPr>
          <w:color w:val="000000"/>
          <w:sz w:val="18"/>
          <w:szCs w:val="20"/>
          <w:rtl/>
        </w:rPr>
        <w:t xml:space="preserve"> </w:t>
      </w:r>
      <w:r w:rsidRPr="00EB2EA2">
        <w:rPr>
          <w:rFonts w:hint="cs"/>
          <w:color w:val="000000"/>
          <w:sz w:val="18"/>
          <w:szCs w:val="20"/>
          <w:rtl/>
        </w:rPr>
        <w:t>גיוס נושאי תפקידים</w:t>
      </w:r>
      <w:r w:rsidRPr="00EB2EA2">
        <w:rPr>
          <w:color w:val="000000"/>
          <w:sz w:val="18"/>
          <w:szCs w:val="20"/>
          <w:rtl/>
        </w:rPr>
        <w:t xml:space="preserve"> </w:t>
      </w:r>
      <w:r w:rsidRPr="00EB2EA2">
        <w:rPr>
          <w:rFonts w:hint="cs"/>
          <w:color w:val="000000"/>
          <w:sz w:val="18"/>
          <w:szCs w:val="20"/>
          <w:rtl/>
        </w:rPr>
        <w:t>אחרים</w:t>
      </w:r>
      <w:r w:rsidRPr="00EB2EA2">
        <w:rPr>
          <w:color w:val="000000"/>
          <w:sz w:val="18"/>
          <w:szCs w:val="20"/>
          <w:rtl/>
        </w:rPr>
        <w:t xml:space="preserve"> בארגון. ממצאינו </w:t>
      </w:r>
      <w:r w:rsidRPr="00EB2EA2">
        <w:rPr>
          <w:rFonts w:hint="cs"/>
          <w:color w:val="000000"/>
          <w:sz w:val="18"/>
          <w:szCs w:val="20"/>
          <w:rtl/>
        </w:rPr>
        <w:t>מלמדים</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בירוקרטים ברמת השטח מאמצים חמש אסטרטגיות התמודדות</w:t>
      </w:r>
      <w:r w:rsidRPr="00EB2EA2">
        <w:rPr>
          <w:rFonts w:hint="cs"/>
          <w:color w:val="000000"/>
          <w:sz w:val="18"/>
          <w:szCs w:val="20"/>
          <w:rtl/>
        </w:rPr>
        <w:t xml:space="preserve"> ישירות</w:t>
      </w:r>
      <w:r w:rsidRPr="00EB2EA2">
        <w:rPr>
          <w:color w:val="000000"/>
          <w:sz w:val="18"/>
          <w:szCs w:val="20"/>
          <w:rtl/>
        </w:rPr>
        <w:t xml:space="preserve">: </w:t>
      </w:r>
      <w:bookmarkStart w:id="1" w:name="_Hlk78722266"/>
      <w:r w:rsidRPr="00EB2EA2">
        <w:rPr>
          <w:color w:val="000000"/>
          <w:sz w:val="18"/>
          <w:szCs w:val="20"/>
          <w:rtl/>
        </w:rPr>
        <w:t xml:space="preserve">(1) בחירת מילים </w:t>
      </w:r>
      <w:r w:rsidRPr="00EB2EA2">
        <w:rPr>
          <w:rFonts w:hint="cs"/>
          <w:color w:val="000000"/>
          <w:sz w:val="18"/>
          <w:szCs w:val="20"/>
          <w:rtl/>
        </w:rPr>
        <w:t>קפדנית</w:t>
      </w:r>
      <w:r w:rsidRPr="00EB2EA2">
        <w:rPr>
          <w:color w:val="000000"/>
          <w:sz w:val="18"/>
          <w:szCs w:val="20"/>
          <w:rtl/>
        </w:rPr>
        <w:t xml:space="preserve"> ב</w:t>
      </w:r>
      <w:r w:rsidRPr="00EB2EA2">
        <w:rPr>
          <w:rFonts w:hint="cs"/>
          <w:color w:val="000000"/>
          <w:sz w:val="18"/>
          <w:szCs w:val="20"/>
          <w:rtl/>
        </w:rPr>
        <w:t>מגע</w:t>
      </w:r>
      <w:r w:rsidRPr="00EB2EA2">
        <w:rPr>
          <w:color w:val="000000"/>
          <w:sz w:val="18"/>
          <w:szCs w:val="20"/>
          <w:rtl/>
        </w:rPr>
        <w:t xml:space="preserve"> עם הלקוח האלים</w:t>
      </w:r>
      <w:r w:rsidRPr="00EB2EA2">
        <w:rPr>
          <w:rFonts w:hint="cs"/>
          <w:color w:val="000000"/>
          <w:sz w:val="18"/>
          <w:szCs w:val="20"/>
          <w:rtl/>
        </w:rPr>
        <w:t>; (2)</w:t>
      </w:r>
      <w:r w:rsidRPr="00EB2EA2">
        <w:rPr>
          <w:color w:val="000000"/>
          <w:sz w:val="18"/>
          <w:szCs w:val="20"/>
          <w:rtl/>
        </w:rPr>
        <w:t xml:space="preserve"> הבעת אמפתיה </w:t>
      </w:r>
      <w:r w:rsidRPr="00EB2EA2">
        <w:rPr>
          <w:rFonts w:hint="cs"/>
          <w:color w:val="000000"/>
          <w:sz w:val="18"/>
          <w:szCs w:val="20"/>
          <w:rtl/>
        </w:rPr>
        <w:t xml:space="preserve">כלפיו </w:t>
      </w:r>
      <w:r w:rsidRPr="00EB2EA2">
        <w:rPr>
          <w:color w:val="000000"/>
          <w:sz w:val="18"/>
          <w:szCs w:val="20"/>
          <w:rtl/>
        </w:rPr>
        <w:t xml:space="preserve">ותמיכה </w:t>
      </w:r>
      <w:r w:rsidRPr="00EB2EA2">
        <w:rPr>
          <w:rFonts w:hint="cs"/>
          <w:color w:val="000000"/>
          <w:sz w:val="18"/>
          <w:szCs w:val="20"/>
          <w:rtl/>
        </w:rPr>
        <w:t>בו</w:t>
      </w:r>
      <w:r w:rsidRPr="00EB2EA2">
        <w:rPr>
          <w:color w:val="000000"/>
          <w:sz w:val="18"/>
          <w:szCs w:val="20"/>
          <w:rtl/>
        </w:rPr>
        <w:t>; (3) היענות לדרישות</w:t>
      </w:r>
      <w:r w:rsidRPr="00EB2EA2">
        <w:rPr>
          <w:rFonts w:hint="cs"/>
          <w:color w:val="000000"/>
          <w:sz w:val="18"/>
          <w:szCs w:val="20"/>
          <w:rtl/>
        </w:rPr>
        <w:t>יו;</w:t>
      </w:r>
      <w:r w:rsidRPr="00EB2EA2">
        <w:rPr>
          <w:color w:val="000000"/>
          <w:sz w:val="18"/>
          <w:szCs w:val="20"/>
          <w:rtl/>
        </w:rPr>
        <w:t xml:space="preserve"> (4) הצבת גבולות </w:t>
      </w:r>
      <w:r w:rsidRPr="00EB2EA2">
        <w:rPr>
          <w:rFonts w:hint="cs"/>
          <w:color w:val="000000"/>
          <w:sz w:val="18"/>
          <w:szCs w:val="20"/>
          <w:rtl/>
        </w:rPr>
        <w:t>ל</w:t>
      </w:r>
      <w:r w:rsidRPr="00EB2EA2">
        <w:rPr>
          <w:color w:val="000000"/>
          <w:sz w:val="18"/>
          <w:szCs w:val="20"/>
          <w:rtl/>
        </w:rPr>
        <w:t xml:space="preserve">לקוח האלים; (5) ניתוק הקשר </w:t>
      </w:r>
      <w:r w:rsidRPr="00EB2EA2">
        <w:rPr>
          <w:rFonts w:hint="cs"/>
          <w:color w:val="000000"/>
          <w:sz w:val="18"/>
          <w:szCs w:val="20"/>
          <w:rtl/>
        </w:rPr>
        <w:t>עימו</w:t>
      </w:r>
      <w:r w:rsidRPr="00EB2EA2">
        <w:rPr>
          <w:color w:val="000000"/>
          <w:sz w:val="18"/>
          <w:szCs w:val="20"/>
          <w:rtl/>
        </w:rPr>
        <w:t>.</w:t>
      </w:r>
      <w:bookmarkEnd w:id="1"/>
      <w:r w:rsidRPr="00EB2EA2">
        <w:rPr>
          <w:color w:val="000000"/>
          <w:sz w:val="18"/>
          <w:szCs w:val="20"/>
          <w:rtl/>
        </w:rPr>
        <w:t xml:space="preserve"> </w:t>
      </w:r>
      <w:r w:rsidRPr="00EB2EA2">
        <w:rPr>
          <w:rFonts w:hint="cs"/>
          <w:color w:val="000000"/>
          <w:sz w:val="18"/>
          <w:szCs w:val="20"/>
          <w:rtl/>
        </w:rPr>
        <w:t>הם</w:t>
      </w:r>
      <w:r w:rsidRPr="00EB2EA2">
        <w:rPr>
          <w:color w:val="000000"/>
          <w:sz w:val="18"/>
          <w:szCs w:val="20"/>
          <w:rtl/>
        </w:rPr>
        <w:t xml:space="preserve"> מאמצים </w:t>
      </w:r>
      <w:r w:rsidRPr="00EB2EA2">
        <w:rPr>
          <w:rFonts w:hint="cs"/>
          <w:color w:val="000000"/>
          <w:sz w:val="18"/>
          <w:szCs w:val="20"/>
          <w:rtl/>
        </w:rPr>
        <w:t xml:space="preserve">גם </w:t>
      </w:r>
      <w:r w:rsidRPr="00EB2EA2">
        <w:rPr>
          <w:color w:val="000000"/>
          <w:sz w:val="18"/>
          <w:szCs w:val="20"/>
          <w:rtl/>
        </w:rPr>
        <w:t xml:space="preserve">אסטרטגיית התמודדות </w:t>
      </w:r>
      <w:r w:rsidRPr="00EB2EA2">
        <w:rPr>
          <w:rFonts w:hint="cs"/>
          <w:color w:val="000000"/>
          <w:sz w:val="18"/>
          <w:szCs w:val="20"/>
          <w:rtl/>
        </w:rPr>
        <w:t xml:space="preserve">עקיפה </w:t>
      </w:r>
      <w:r w:rsidRPr="00EB2EA2">
        <w:rPr>
          <w:color w:val="000000"/>
          <w:sz w:val="18"/>
          <w:szCs w:val="20"/>
          <w:rtl/>
        </w:rPr>
        <w:t xml:space="preserve">של גיוס תמיכה מבעלי תפקידים בארגון. </w:t>
      </w:r>
      <w:r w:rsidRPr="00EB2EA2">
        <w:rPr>
          <w:rFonts w:hint="cs"/>
          <w:color w:val="000000"/>
          <w:sz w:val="18"/>
          <w:szCs w:val="20"/>
          <w:rtl/>
        </w:rPr>
        <w:t>(ד)</w:t>
      </w:r>
      <w:r w:rsidRPr="00EB2EA2">
        <w:rPr>
          <w:color w:val="000000"/>
          <w:sz w:val="18"/>
          <w:szCs w:val="20"/>
          <w:rtl/>
        </w:rPr>
        <w:t xml:space="preserve"> לאחר שהשווינו בין מורים לעובדים סוציאליים בתופעות הנבחנות, לא מצאנו הבדלים </w:t>
      </w:r>
      <w:r w:rsidRPr="00EB2EA2">
        <w:rPr>
          <w:rFonts w:hint="cs"/>
          <w:color w:val="000000"/>
          <w:sz w:val="18"/>
          <w:szCs w:val="20"/>
          <w:rtl/>
        </w:rPr>
        <w:t>בולטים</w:t>
      </w:r>
      <w:r w:rsidRPr="00EB2EA2">
        <w:rPr>
          <w:color w:val="000000"/>
          <w:sz w:val="18"/>
          <w:szCs w:val="20"/>
          <w:rtl/>
        </w:rPr>
        <w:t xml:space="preserve"> בין הקבוצות.</w:t>
      </w:r>
      <w:r w:rsidRPr="00EB2EA2">
        <w:rPr>
          <w:rFonts w:hint="cs"/>
          <w:color w:val="000000"/>
          <w:sz w:val="18"/>
          <w:szCs w:val="20"/>
          <w:rtl/>
        </w:rPr>
        <w:t xml:space="preserve"> לוח 1 מציג את שכיחות סוגי האלימות, תוך הבחנה בין מורים לעובדים סוציאליים. לוח 2 מציג את אסטרטגיות ההתמודדות הישירות, את אסטרטגיית ההתמודדות העקיפה ואת התיאור של כל אסטרטגיה. </w:t>
      </w:r>
    </w:p>
    <w:p w14:paraId="7B132582" w14:textId="67CEBCDD" w:rsidR="00EB2EA2" w:rsidRPr="002C4E01" w:rsidRDefault="00EB2EA2" w:rsidP="002C4E01">
      <w:pPr>
        <w:pStyle w:val="tab-name"/>
        <w:spacing w:before="300" w:line="260" w:lineRule="exact"/>
        <w:ind w:right="0"/>
        <w:rPr>
          <w:rFonts w:cs="Guttman Aharoni"/>
          <w:color w:val="auto"/>
          <w:sz w:val="20"/>
          <w:szCs w:val="20"/>
          <w:rtl/>
        </w:rPr>
      </w:pPr>
      <w:r w:rsidRPr="002C4E01">
        <w:rPr>
          <w:rFonts w:cs="Guttman Aharoni" w:hint="cs"/>
          <w:color w:val="auto"/>
          <w:sz w:val="20"/>
          <w:szCs w:val="20"/>
          <w:rtl/>
        </w:rPr>
        <w:t>לוח</w:t>
      </w:r>
      <w:r w:rsidRPr="002C4E01">
        <w:rPr>
          <w:rFonts w:cs="Guttman Aharoni"/>
          <w:color w:val="auto"/>
          <w:sz w:val="20"/>
          <w:szCs w:val="20"/>
          <w:rtl/>
        </w:rPr>
        <w:t xml:space="preserve"> 1</w:t>
      </w:r>
      <w:r w:rsidRPr="002C4E01">
        <w:rPr>
          <w:rFonts w:cs="Guttman Aharoni" w:hint="cs"/>
          <w:color w:val="auto"/>
          <w:sz w:val="20"/>
          <w:szCs w:val="20"/>
          <w:rtl/>
        </w:rPr>
        <w:t>:</w:t>
      </w:r>
      <w:r w:rsidRPr="002C4E01">
        <w:rPr>
          <w:rFonts w:cs="Guttman Aharoni"/>
          <w:color w:val="auto"/>
          <w:sz w:val="20"/>
          <w:szCs w:val="20"/>
          <w:rtl/>
        </w:rPr>
        <w:t xml:space="preserve"> שכיחות סוגי האלימות בהתייחס למורים ולעובדים סוציאליים </w:t>
      </w:r>
      <w:r w:rsidR="002C4E01">
        <w:rPr>
          <w:rFonts w:cs="Guttman Aharoni"/>
          <w:color w:val="auto"/>
          <w:sz w:val="20"/>
          <w:szCs w:val="20"/>
          <w:rtl/>
        </w:rPr>
        <w:br/>
      </w:r>
      <w:r w:rsidRPr="002C4E01">
        <w:rPr>
          <w:rFonts w:cs="Guttman Aharoni"/>
          <w:color w:val="auto"/>
          <w:sz w:val="20"/>
          <w:szCs w:val="20"/>
          <w:rtl/>
        </w:rPr>
        <w:t>(N ו</w:t>
      </w:r>
      <w:r w:rsidRPr="002C4E01">
        <w:rPr>
          <w:rFonts w:ascii="David" w:hAnsi="David" w:cs="David"/>
          <w:color w:val="auto"/>
          <w:sz w:val="20"/>
          <w:szCs w:val="20"/>
          <w:rtl/>
        </w:rPr>
        <w:t>-</w:t>
      </w:r>
      <w:r w:rsidRPr="002C4E01">
        <w:rPr>
          <w:rFonts w:cs="Guttman Aharoni"/>
          <w:color w:val="auto"/>
          <w:sz w:val="20"/>
          <w:szCs w:val="20"/>
        </w:rPr>
        <w:t>%</w:t>
      </w:r>
      <w:r w:rsidRPr="002C4E01">
        <w:rPr>
          <w:rFonts w:cs="Guttman Aharoni"/>
          <w:color w:val="auto"/>
          <w:sz w:val="20"/>
          <w:szCs w:val="20"/>
          <w:rtl/>
        </w:rPr>
        <w:t xml:space="preserve"> מהמרואיינים)</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1702"/>
        <w:gridCol w:w="1618"/>
        <w:gridCol w:w="1749"/>
        <w:gridCol w:w="1609"/>
      </w:tblGrid>
      <w:tr w:rsidR="00197EAB" w:rsidRPr="00197EAB" w14:paraId="34D894A2" w14:textId="77777777" w:rsidTr="00197EAB">
        <w:trPr>
          <w:tblHeader/>
        </w:trPr>
        <w:tc>
          <w:tcPr>
            <w:tcW w:w="2373" w:type="dxa"/>
            <w:tcBorders>
              <w:top w:val="single" w:sz="8" w:space="0" w:color="auto"/>
              <w:bottom w:val="single" w:sz="8" w:space="0" w:color="auto"/>
            </w:tcBorders>
            <w:shd w:val="clear" w:color="auto" w:fill="auto"/>
          </w:tcPr>
          <w:p w14:paraId="2892F173" w14:textId="77777777" w:rsidR="00EB2EA2" w:rsidRPr="00197EAB" w:rsidRDefault="00EB2EA2" w:rsidP="00197EAB">
            <w:pPr>
              <w:tabs>
                <w:tab w:val="left" w:pos="1148"/>
              </w:tabs>
              <w:spacing w:before="20" w:after="40" w:line="220" w:lineRule="exact"/>
              <w:rPr>
                <w:b/>
                <w:bCs/>
                <w:color w:val="000000"/>
                <w:sz w:val="16"/>
                <w:szCs w:val="18"/>
                <w:rtl/>
              </w:rPr>
            </w:pPr>
            <w:r w:rsidRPr="00197EAB">
              <w:rPr>
                <w:b/>
                <w:bCs/>
                <w:color w:val="000000"/>
                <w:sz w:val="16"/>
                <w:szCs w:val="18"/>
                <w:rtl/>
              </w:rPr>
              <w:t>סוג האלימות</w:t>
            </w:r>
          </w:p>
        </w:tc>
        <w:tc>
          <w:tcPr>
            <w:tcW w:w="2373" w:type="dxa"/>
            <w:tcBorders>
              <w:top w:val="single" w:sz="8" w:space="0" w:color="auto"/>
              <w:bottom w:val="single" w:sz="8" w:space="0" w:color="auto"/>
            </w:tcBorders>
            <w:shd w:val="clear" w:color="auto" w:fill="auto"/>
          </w:tcPr>
          <w:p w14:paraId="2845A11F" w14:textId="77777777" w:rsidR="00EB2EA2" w:rsidRPr="00197EAB" w:rsidRDefault="00EB2EA2" w:rsidP="00197EAB">
            <w:pPr>
              <w:tabs>
                <w:tab w:val="left" w:pos="1148"/>
              </w:tabs>
              <w:spacing w:before="20" w:after="40" w:line="220" w:lineRule="exact"/>
              <w:rPr>
                <w:b/>
                <w:bCs/>
                <w:color w:val="000000"/>
                <w:sz w:val="16"/>
                <w:szCs w:val="18"/>
                <w:rtl/>
              </w:rPr>
            </w:pPr>
            <w:r w:rsidRPr="00197EAB">
              <w:rPr>
                <w:b/>
                <w:bCs/>
                <w:color w:val="000000"/>
                <w:sz w:val="16"/>
                <w:szCs w:val="18"/>
                <w:rtl/>
              </w:rPr>
              <w:t>מורים</w:t>
            </w:r>
          </w:p>
        </w:tc>
        <w:tc>
          <w:tcPr>
            <w:tcW w:w="2373" w:type="dxa"/>
            <w:tcBorders>
              <w:top w:val="single" w:sz="8" w:space="0" w:color="auto"/>
              <w:bottom w:val="single" w:sz="8" w:space="0" w:color="auto"/>
            </w:tcBorders>
            <w:shd w:val="clear" w:color="auto" w:fill="auto"/>
          </w:tcPr>
          <w:p w14:paraId="1242DBA9" w14:textId="77777777" w:rsidR="00EB2EA2" w:rsidRPr="00197EAB" w:rsidRDefault="00EB2EA2" w:rsidP="00197EAB">
            <w:pPr>
              <w:tabs>
                <w:tab w:val="left" w:pos="1148"/>
              </w:tabs>
              <w:spacing w:before="20" w:after="40" w:line="220" w:lineRule="exact"/>
              <w:rPr>
                <w:b/>
                <w:bCs/>
                <w:color w:val="000000"/>
                <w:sz w:val="16"/>
                <w:szCs w:val="18"/>
                <w:rtl/>
              </w:rPr>
            </w:pPr>
            <w:r w:rsidRPr="00197EAB">
              <w:rPr>
                <w:b/>
                <w:bCs/>
                <w:color w:val="000000"/>
                <w:sz w:val="16"/>
                <w:szCs w:val="18"/>
                <w:rtl/>
              </w:rPr>
              <w:t>עובדים סוציאליים</w:t>
            </w:r>
          </w:p>
        </w:tc>
        <w:tc>
          <w:tcPr>
            <w:tcW w:w="2373" w:type="dxa"/>
            <w:tcBorders>
              <w:top w:val="single" w:sz="8" w:space="0" w:color="auto"/>
              <w:bottom w:val="single" w:sz="8" w:space="0" w:color="auto"/>
            </w:tcBorders>
            <w:shd w:val="clear" w:color="auto" w:fill="auto"/>
          </w:tcPr>
          <w:p w14:paraId="29F19B1E" w14:textId="77777777" w:rsidR="00EB2EA2" w:rsidRPr="00197EAB" w:rsidRDefault="00EB2EA2" w:rsidP="00197EAB">
            <w:pPr>
              <w:tabs>
                <w:tab w:val="left" w:pos="1148"/>
              </w:tabs>
              <w:spacing w:before="20" w:after="40" w:line="220" w:lineRule="exact"/>
              <w:rPr>
                <w:b/>
                <w:bCs/>
                <w:color w:val="000000"/>
                <w:sz w:val="16"/>
                <w:szCs w:val="18"/>
                <w:rtl/>
              </w:rPr>
            </w:pPr>
            <w:r w:rsidRPr="00197EAB">
              <w:rPr>
                <w:rFonts w:hint="cs"/>
                <w:b/>
                <w:bCs/>
                <w:color w:val="000000"/>
                <w:sz w:val="16"/>
                <w:szCs w:val="18"/>
                <w:rtl/>
              </w:rPr>
              <w:t xml:space="preserve">סך </w:t>
            </w:r>
            <w:proofErr w:type="spellStart"/>
            <w:r w:rsidRPr="00197EAB">
              <w:rPr>
                <w:rFonts w:hint="cs"/>
                <w:b/>
                <w:bCs/>
                <w:color w:val="000000"/>
                <w:sz w:val="16"/>
                <w:szCs w:val="18"/>
                <w:rtl/>
              </w:rPr>
              <w:t>הכל</w:t>
            </w:r>
            <w:proofErr w:type="spellEnd"/>
          </w:p>
        </w:tc>
      </w:tr>
      <w:tr w:rsidR="00197EAB" w:rsidRPr="00197EAB" w14:paraId="234439C5" w14:textId="77777777" w:rsidTr="00197EAB">
        <w:tc>
          <w:tcPr>
            <w:tcW w:w="2373" w:type="dxa"/>
            <w:tcBorders>
              <w:top w:val="single" w:sz="8" w:space="0" w:color="auto"/>
              <w:bottom w:val="nil"/>
            </w:tcBorders>
            <w:shd w:val="clear" w:color="auto" w:fill="auto"/>
          </w:tcPr>
          <w:p w14:paraId="73CAD04F"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אלימות מילולית</w:t>
            </w:r>
          </w:p>
        </w:tc>
        <w:tc>
          <w:tcPr>
            <w:tcW w:w="2373" w:type="dxa"/>
            <w:tcBorders>
              <w:top w:val="single" w:sz="8" w:space="0" w:color="auto"/>
              <w:bottom w:val="nil"/>
            </w:tcBorders>
            <w:shd w:val="clear" w:color="auto" w:fill="auto"/>
          </w:tcPr>
          <w:p w14:paraId="46A64F26"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41 (93%)</w:t>
            </w:r>
          </w:p>
        </w:tc>
        <w:tc>
          <w:tcPr>
            <w:tcW w:w="2373" w:type="dxa"/>
            <w:tcBorders>
              <w:top w:val="single" w:sz="8" w:space="0" w:color="auto"/>
              <w:bottom w:val="nil"/>
            </w:tcBorders>
            <w:shd w:val="clear" w:color="auto" w:fill="auto"/>
          </w:tcPr>
          <w:p w14:paraId="753746BC"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35 (100%)</w:t>
            </w:r>
          </w:p>
        </w:tc>
        <w:tc>
          <w:tcPr>
            <w:tcW w:w="2373" w:type="dxa"/>
            <w:tcBorders>
              <w:top w:val="single" w:sz="8" w:space="0" w:color="auto"/>
              <w:bottom w:val="nil"/>
            </w:tcBorders>
            <w:shd w:val="clear" w:color="auto" w:fill="auto"/>
          </w:tcPr>
          <w:p w14:paraId="64A183A5"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76 (96%)</w:t>
            </w:r>
          </w:p>
        </w:tc>
      </w:tr>
      <w:tr w:rsidR="00197EAB" w:rsidRPr="00197EAB" w14:paraId="7EB6B585" w14:textId="77777777" w:rsidTr="00197EAB">
        <w:tc>
          <w:tcPr>
            <w:tcW w:w="2373" w:type="dxa"/>
            <w:tcBorders>
              <w:top w:val="nil"/>
              <w:bottom w:val="single" w:sz="8" w:space="0" w:color="auto"/>
            </w:tcBorders>
            <w:shd w:val="clear" w:color="auto" w:fill="auto"/>
          </w:tcPr>
          <w:p w14:paraId="0B68F277"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אלימות פיזית</w:t>
            </w:r>
          </w:p>
        </w:tc>
        <w:tc>
          <w:tcPr>
            <w:tcW w:w="2373" w:type="dxa"/>
            <w:tcBorders>
              <w:top w:val="nil"/>
              <w:bottom w:val="single" w:sz="8" w:space="0" w:color="auto"/>
            </w:tcBorders>
            <w:shd w:val="clear" w:color="auto" w:fill="auto"/>
          </w:tcPr>
          <w:p w14:paraId="542A8609"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12 (29%)</w:t>
            </w:r>
          </w:p>
        </w:tc>
        <w:tc>
          <w:tcPr>
            <w:tcW w:w="2373" w:type="dxa"/>
            <w:tcBorders>
              <w:top w:val="nil"/>
              <w:bottom w:val="single" w:sz="8" w:space="0" w:color="auto"/>
            </w:tcBorders>
            <w:shd w:val="clear" w:color="auto" w:fill="auto"/>
          </w:tcPr>
          <w:p w14:paraId="7E64FA0E"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7 (20%)</w:t>
            </w:r>
          </w:p>
        </w:tc>
        <w:tc>
          <w:tcPr>
            <w:tcW w:w="2373" w:type="dxa"/>
            <w:tcBorders>
              <w:top w:val="nil"/>
              <w:bottom w:val="single" w:sz="8" w:space="0" w:color="auto"/>
            </w:tcBorders>
            <w:shd w:val="clear" w:color="auto" w:fill="auto"/>
          </w:tcPr>
          <w:p w14:paraId="02D9F5C8"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19 (24%)</w:t>
            </w:r>
          </w:p>
        </w:tc>
      </w:tr>
    </w:tbl>
    <w:p w14:paraId="46410167" w14:textId="77777777" w:rsidR="00EB2EA2" w:rsidRPr="002C4E01" w:rsidRDefault="00EB2EA2" w:rsidP="002C4E01">
      <w:pPr>
        <w:pStyle w:val="tab-name"/>
        <w:spacing w:before="300" w:line="260" w:lineRule="exact"/>
        <w:ind w:right="0"/>
        <w:rPr>
          <w:rFonts w:cs="Guttman Aharoni"/>
          <w:color w:val="auto"/>
          <w:sz w:val="20"/>
          <w:szCs w:val="20"/>
          <w:rtl/>
        </w:rPr>
      </w:pPr>
      <w:r w:rsidRPr="002C4E01">
        <w:rPr>
          <w:rFonts w:cs="Guttman Aharoni" w:hint="cs"/>
          <w:color w:val="auto"/>
          <w:sz w:val="20"/>
          <w:szCs w:val="20"/>
          <w:rtl/>
        </w:rPr>
        <w:t>לוח</w:t>
      </w:r>
      <w:r w:rsidRPr="002C4E01">
        <w:rPr>
          <w:rFonts w:cs="Guttman Aharoni"/>
          <w:color w:val="auto"/>
          <w:sz w:val="20"/>
          <w:szCs w:val="20"/>
          <w:rtl/>
        </w:rPr>
        <w:t xml:space="preserve"> 2</w:t>
      </w:r>
      <w:r w:rsidRPr="002C4E01">
        <w:rPr>
          <w:rFonts w:cs="Guttman Aharoni" w:hint="cs"/>
          <w:color w:val="auto"/>
          <w:sz w:val="20"/>
          <w:szCs w:val="20"/>
          <w:rtl/>
        </w:rPr>
        <w:t>:</w:t>
      </w:r>
      <w:r w:rsidRPr="002C4E01">
        <w:rPr>
          <w:rFonts w:cs="Guttman Aharoni"/>
          <w:color w:val="auto"/>
          <w:sz w:val="20"/>
          <w:szCs w:val="20"/>
          <w:rtl/>
        </w:rPr>
        <w:t xml:space="preserve"> אסטרטגיות ההתמודדות הישירות והעקיפות</w:t>
      </w:r>
    </w:p>
    <w:tbl>
      <w:tblPr>
        <w:bidiVisual/>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10"/>
        <w:gridCol w:w="2140"/>
        <w:gridCol w:w="2526"/>
      </w:tblGrid>
      <w:tr w:rsidR="00197EAB" w:rsidRPr="00197EAB" w14:paraId="5596BF84" w14:textId="77777777" w:rsidTr="00197EAB">
        <w:trPr>
          <w:tblHeader/>
          <w:jc w:val="center"/>
        </w:trPr>
        <w:tc>
          <w:tcPr>
            <w:tcW w:w="1928" w:type="dxa"/>
            <w:tcBorders>
              <w:top w:val="single" w:sz="8" w:space="0" w:color="auto"/>
              <w:bottom w:val="single" w:sz="8" w:space="0" w:color="auto"/>
            </w:tcBorders>
            <w:shd w:val="clear" w:color="auto" w:fill="auto"/>
          </w:tcPr>
          <w:p w14:paraId="46DF9C24" w14:textId="77777777" w:rsidR="00EB2EA2" w:rsidRPr="00197EAB" w:rsidRDefault="00EB2EA2" w:rsidP="00197EAB">
            <w:pPr>
              <w:tabs>
                <w:tab w:val="left" w:pos="1148"/>
              </w:tabs>
              <w:spacing w:before="20" w:after="40" w:line="220" w:lineRule="exact"/>
              <w:rPr>
                <w:b/>
                <w:bCs/>
                <w:color w:val="000000"/>
                <w:sz w:val="16"/>
                <w:szCs w:val="18"/>
                <w:rtl/>
              </w:rPr>
            </w:pPr>
            <w:r w:rsidRPr="00197EAB">
              <w:rPr>
                <w:b/>
                <w:bCs/>
                <w:color w:val="000000"/>
                <w:sz w:val="16"/>
                <w:szCs w:val="18"/>
                <w:rtl/>
              </w:rPr>
              <w:t>סוג ההתמודדות</w:t>
            </w:r>
          </w:p>
        </w:tc>
        <w:tc>
          <w:tcPr>
            <w:tcW w:w="2160" w:type="dxa"/>
            <w:tcBorders>
              <w:top w:val="single" w:sz="8" w:space="0" w:color="auto"/>
              <w:bottom w:val="single" w:sz="8" w:space="0" w:color="auto"/>
            </w:tcBorders>
            <w:shd w:val="clear" w:color="auto" w:fill="auto"/>
          </w:tcPr>
          <w:p w14:paraId="0B75F51C" w14:textId="77777777" w:rsidR="00EB2EA2" w:rsidRPr="00197EAB" w:rsidRDefault="00EB2EA2" w:rsidP="00197EAB">
            <w:pPr>
              <w:tabs>
                <w:tab w:val="left" w:pos="1148"/>
              </w:tabs>
              <w:spacing w:before="20" w:after="40" w:line="220" w:lineRule="exact"/>
              <w:rPr>
                <w:b/>
                <w:bCs/>
                <w:color w:val="000000"/>
                <w:sz w:val="16"/>
                <w:szCs w:val="18"/>
                <w:rtl/>
              </w:rPr>
            </w:pPr>
            <w:r w:rsidRPr="00197EAB">
              <w:rPr>
                <w:b/>
                <w:bCs/>
                <w:color w:val="000000"/>
                <w:sz w:val="16"/>
                <w:szCs w:val="18"/>
                <w:rtl/>
              </w:rPr>
              <w:t>הסבר</w:t>
            </w:r>
          </w:p>
        </w:tc>
        <w:tc>
          <w:tcPr>
            <w:tcW w:w="2551" w:type="dxa"/>
            <w:tcBorders>
              <w:top w:val="single" w:sz="8" w:space="0" w:color="auto"/>
              <w:bottom w:val="single" w:sz="8" w:space="0" w:color="auto"/>
            </w:tcBorders>
            <w:shd w:val="clear" w:color="auto" w:fill="auto"/>
          </w:tcPr>
          <w:p w14:paraId="4748F974" w14:textId="77777777" w:rsidR="00EB2EA2" w:rsidRPr="00197EAB" w:rsidRDefault="00EB2EA2" w:rsidP="00197EAB">
            <w:pPr>
              <w:tabs>
                <w:tab w:val="left" w:pos="1148"/>
              </w:tabs>
              <w:spacing w:before="20" w:after="40" w:line="220" w:lineRule="exact"/>
              <w:rPr>
                <w:b/>
                <w:bCs/>
                <w:color w:val="000000"/>
                <w:sz w:val="16"/>
                <w:szCs w:val="18"/>
                <w:rtl/>
              </w:rPr>
            </w:pPr>
            <w:r w:rsidRPr="00197EAB">
              <w:rPr>
                <w:b/>
                <w:bCs/>
                <w:color w:val="000000"/>
                <w:sz w:val="16"/>
                <w:szCs w:val="18"/>
                <w:rtl/>
              </w:rPr>
              <w:t>אסטרטגיות התמודדות</w:t>
            </w:r>
          </w:p>
        </w:tc>
      </w:tr>
      <w:tr w:rsidR="00197EAB" w:rsidRPr="00197EAB" w14:paraId="49CCFF0F" w14:textId="77777777" w:rsidTr="00197EAB">
        <w:trPr>
          <w:jc w:val="center"/>
        </w:trPr>
        <w:tc>
          <w:tcPr>
            <w:tcW w:w="1928" w:type="dxa"/>
            <w:tcBorders>
              <w:top w:val="single" w:sz="8" w:space="0" w:color="auto"/>
            </w:tcBorders>
            <w:shd w:val="clear" w:color="auto" w:fill="auto"/>
          </w:tcPr>
          <w:p w14:paraId="133E05C5"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 xml:space="preserve">אסטרטגיות התמודדות ישירות </w:t>
            </w:r>
            <w:r w:rsidRPr="00197EAB">
              <w:rPr>
                <w:rFonts w:hint="cs"/>
                <w:sz w:val="16"/>
                <w:szCs w:val="18"/>
                <w:rtl/>
              </w:rPr>
              <w:t>עם</w:t>
            </w:r>
            <w:r w:rsidRPr="00197EAB">
              <w:rPr>
                <w:sz w:val="16"/>
                <w:szCs w:val="18"/>
                <w:rtl/>
              </w:rPr>
              <w:t xml:space="preserve"> לקוחות אלימים</w:t>
            </w:r>
          </w:p>
        </w:tc>
        <w:tc>
          <w:tcPr>
            <w:tcW w:w="2160" w:type="dxa"/>
            <w:tcBorders>
              <w:top w:val="single" w:sz="8" w:space="0" w:color="auto"/>
            </w:tcBorders>
            <w:shd w:val="clear" w:color="auto" w:fill="auto"/>
          </w:tcPr>
          <w:p w14:paraId="4D700FBC"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 xml:space="preserve">אסטרטגיות התמודדות שבירוקרטים ברמת השטח מאמצים במהלך </w:t>
            </w:r>
            <w:r w:rsidRPr="00197EAB">
              <w:rPr>
                <w:rFonts w:hint="cs"/>
                <w:sz w:val="16"/>
                <w:szCs w:val="18"/>
                <w:rtl/>
              </w:rPr>
              <w:t>מגעיהם</w:t>
            </w:r>
            <w:r w:rsidRPr="00197EAB">
              <w:rPr>
                <w:sz w:val="16"/>
                <w:szCs w:val="18"/>
                <w:rtl/>
              </w:rPr>
              <w:t xml:space="preserve"> עם לקוחות אלימים</w:t>
            </w:r>
          </w:p>
        </w:tc>
        <w:tc>
          <w:tcPr>
            <w:tcW w:w="2551" w:type="dxa"/>
            <w:tcBorders>
              <w:top w:val="single" w:sz="8" w:space="0" w:color="auto"/>
            </w:tcBorders>
            <w:shd w:val="clear" w:color="auto" w:fill="auto"/>
          </w:tcPr>
          <w:p w14:paraId="5F188FD6" w14:textId="77777777" w:rsidR="00EB2EA2" w:rsidRPr="00197EAB" w:rsidRDefault="00EB2EA2" w:rsidP="00197EAB">
            <w:pPr>
              <w:numPr>
                <w:ilvl w:val="0"/>
                <w:numId w:val="33"/>
              </w:numPr>
              <w:spacing w:before="20" w:after="40" w:line="220" w:lineRule="exact"/>
              <w:ind w:left="227" w:hanging="227"/>
              <w:rPr>
                <w:sz w:val="16"/>
                <w:szCs w:val="18"/>
              </w:rPr>
            </w:pPr>
            <w:r w:rsidRPr="00197EAB">
              <w:rPr>
                <w:sz w:val="16"/>
                <w:szCs w:val="18"/>
                <w:rtl/>
              </w:rPr>
              <w:t>בחירת מילים בקפידה באינטראקציה עם הלקוח האלים</w:t>
            </w:r>
          </w:p>
          <w:p w14:paraId="4C52FE33" w14:textId="77777777" w:rsidR="00EB2EA2" w:rsidRPr="00197EAB" w:rsidRDefault="00EB2EA2" w:rsidP="00197EAB">
            <w:pPr>
              <w:numPr>
                <w:ilvl w:val="0"/>
                <w:numId w:val="33"/>
              </w:numPr>
              <w:spacing w:before="20" w:after="40" w:line="220" w:lineRule="exact"/>
              <w:ind w:left="227" w:hanging="227"/>
              <w:rPr>
                <w:sz w:val="16"/>
                <w:szCs w:val="18"/>
              </w:rPr>
            </w:pPr>
            <w:r w:rsidRPr="00197EAB">
              <w:rPr>
                <w:sz w:val="16"/>
                <w:szCs w:val="18"/>
                <w:rtl/>
              </w:rPr>
              <w:t>הבעת אמפתיה ותמיכה כלפי</w:t>
            </w:r>
            <w:r w:rsidRPr="00197EAB">
              <w:rPr>
                <w:rFonts w:hint="cs"/>
                <w:sz w:val="16"/>
                <w:szCs w:val="18"/>
                <w:rtl/>
              </w:rPr>
              <w:t>ו</w:t>
            </w:r>
            <w:r w:rsidRPr="00197EAB">
              <w:rPr>
                <w:sz w:val="16"/>
                <w:szCs w:val="18"/>
                <w:rtl/>
              </w:rPr>
              <w:t xml:space="preserve"> </w:t>
            </w:r>
          </w:p>
          <w:p w14:paraId="26EED53A" w14:textId="77777777" w:rsidR="00EB2EA2" w:rsidRPr="00197EAB" w:rsidRDefault="00EB2EA2" w:rsidP="00197EAB">
            <w:pPr>
              <w:numPr>
                <w:ilvl w:val="0"/>
                <w:numId w:val="33"/>
              </w:numPr>
              <w:spacing w:before="20" w:after="40" w:line="220" w:lineRule="exact"/>
              <w:ind w:left="227" w:hanging="227"/>
              <w:rPr>
                <w:sz w:val="16"/>
                <w:szCs w:val="18"/>
              </w:rPr>
            </w:pPr>
            <w:r w:rsidRPr="00197EAB">
              <w:rPr>
                <w:sz w:val="16"/>
                <w:szCs w:val="18"/>
                <w:rtl/>
              </w:rPr>
              <w:t>היענות לדרישות</w:t>
            </w:r>
            <w:r w:rsidRPr="00197EAB">
              <w:rPr>
                <w:rFonts w:hint="cs"/>
                <w:sz w:val="16"/>
                <w:szCs w:val="18"/>
                <w:rtl/>
              </w:rPr>
              <w:t>יו</w:t>
            </w:r>
          </w:p>
          <w:p w14:paraId="3376DEB9" w14:textId="77777777" w:rsidR="00EB2EA2" w:rsidRPr="00197EAB" w:rsidRDefault="00EB2EA2" w:rsidP="00197EAB">
            <w:pPr>
              <w:numPr>
                <w:ilvl w:val="0"/>
                <w:numId w:val="33"/>
              </w:numPr>
              <w:spacing w:before="20" w:after="40" w:line="220" w:lineRule="exact"/>
              <w:ind w:left="227" w:hanging="227"/>
              <w:rPr>
                <w:sz w:val="16"/>
                <w:szCs w:val="18"/>
              </w:rPr>
            </w:pPr>
            <w:r w:rsidRPr="00197EAB">
              <w:rPr>
                <w:sz w:val="16"/>
                <w:szCs w:val="18"/>
                <w:rtl/>
              </w:rPr>
              <w:t xml:space="preserve">הצבת גבולות </w:t>
            </w:r>
            <w:r w:rsidRPr="00197EAB">
              <w:rPr>
                <w:rFonts w:hint="cs"/>
                <w:sz w:val="16"/>
                <w:szCs w:val="18"/>
                <w:rtl/>
              </w:rPr>
              <w:t>ל</w:t>
            </w:r>
            <w:r w:rsidRPr="00197EAB">
              <w:rPr>
                <w:sz w:val="16"/>
                <w:szCs w:val="18"/>
                <w:rtl/>
              </w:rPr>
              <w:t>לקוח האלים</w:t>
            </w:r>
          </w:p>
          <w:p w14:paraId="724B3213" w14:textId="77777777" w:rsidR="00EB2EA2" w:rsidRPr="00197EAB" w:rsidRDefault="00EB2EA2" w:rsidP="00197EAB">
            <w:pPr>
              <w:numPr>
                <w:ilvl w:val="0"/>
                <w:numId w:val="33"/>
              </w:numPr>
              <w:spacing w:before="20" w:after="40" w:line="220" w:lineRule="exact"/>
              <w:ind w:left="227" w:hanging="227"/>
              <w:rPr>
                <w:b/>
                <w:bCs/>
                <w:color w:val="000000"/>
                <w:sz w:val="18"/>
                <w:szCs w:val="20"/>
                <w:rtl/>
              </w:rPr>
            </w:pPr>
            <w:r w:rsidRPr="00197EAB">
              <w:rPr>
                <w:sz w:val="16"/>
                <w:szCs w:val="18"/>
                <w:rtl/>
              </w:rPr>
              <w:t xml:space="preserve">ניתוק הקשר </w:t>
            </w:r>
            <w:r w:rsidRPr="00197EAB">
              <w:rPr>
                <w:rFonts w:hint="eastAsia"/>
                <w:sz w:val="16"/>
                <w:szCs w:val="18"/>
                <w:rtl/>
              </w:rPr>
              <w:t>עימו</w:t>
            </w:r>
          </w:p>
        </w:tc>
      </w:tr>
      <w:tr w:rsidR="00197EAB" w:rsidRPr="00197EAB" w14:paraId="73329704" w14:textId="77777777" w:rsidTr="00197EAB">
        <w:trPr>
          <w:jc w:val="center"/>
        </w:trPr>
        <w:tc>
          <w:tcPr>
            <w:tcW w:w="1928" w:type="dxa"/>
            <w:shd w:val="clear" w:color="auto" w:fill="auto"/>
          </w:tcPr>
          <w:p w14:paraId="5861BB8A"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 xml:space="preserve">אסטרטגיות התמודדות עקיפות </w:t>
            </w:r>
            <w:r w:rsidRPr="00197EAB">
              <w:rPr>
                <w:rFonts w:hint="cs"/>
                <w:sz w:val="16"/>
                <w:szCs w:val="18"/>
                <w:rtl/>
              </w:rPr>
              <w:t>עם</w:t>
            </w:r>
            <w:r w:rsidRPr="00197EAB">
              <w:rPr>
                <w:sz w:val="16"/>
                <w:szCs w:val="18"/>
                <w:rtl/>
              </w:rPr>
              <w:t xml:space="preserve"> לקוחות אלימים</w:t>
            </w:r>
          </w:p>
        </w:tc>
        <w:tc>
          <w:tcPr>
            <w:tcW w:w="2160" w:type="dxa"/>
            <w:shd w:val="clear" w:color="auto" w:fill="auto"/>
          </w:tcPr>
          <w:p w14:paraId="386475D9"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אסטרטגיות התמודד</w:t>
            </w:r>
            <w:r w:rsidRPr="00197EAB">
              <w:rPr>
                <w:rFonts w:hint="cs"/>
                <w:sz w:val="16"/>
                <w:szCs w:val="18"/>
                <w:rtl/>
              </w:rPr>
              <w:t>ו</w:t>
            </w:r>
            <w:r w:rsidRPr="00197EAB">
              <w:rPr>
                <w:sz w:val="16"/>
                <w:szCs w:val="18"/>
                <w:rtl/>
              </w:rPr>
              <w:t xml:space="preserve">ת שבירוקרטים ברמת השטח מאמצים </w:t>
            </w:r>
            <w:r w:rsidRPr="00197EAB">
              <w:rPr>
                <w:rFonts w:hint="cs"/>
                <w:sz w:val="16"/>
                <w:szCs w:val="18"/>
                <w:rtl/>
              </w:rPr>
              <w:t>ב</w:t>
            </w:r>
            <w:r w:rsidRPr="00197EAB">
              <w:rPr>
                <w:sz w:val="16"/>
                <w:szCs w:val="18"/>
                <w:rtl/>
              </w:rPr>
              <w:t>עקי</w:t>
            </w:r>
            <w:r w:rsidRPr="00197EAB">
              <w:rPr>
                <w:rFonts w:hint="cs"/>
                <w:sz w:val="16"/>
                <w:szCs w:val="18"/>
                <w:rtl/>
              </w:rPr>
              <w:t>פין</w:t>
            </w:r>
            <w:r w:rsidRPr="00197EAB">
              <w:rPr>
                <w:sz w:val="16"/>
                <w:szCs w:val="18"/>
                <w:rtl/>
              </w:rPr>
              <w:t xml:space="preserve"> ל</w:t>
            </w:r>
            <w:r w:rsidRPr="00197EAB">
              <w:rPr>
                <w:rFonts w:hint="cs"/>
                <w:sz w:val="16"/>
                <w:szCs w:val="18"/>
                <w:rtl/>
              </w:rPr>
              <w:t>נוכח מגעיהם</w:t>
            </w:r>
            <w:r w:rsidRPr="00197EAB">
              <w:rPr>
                <w:sz w:val="16"/>
                <w:szCs w:val="18"/>
                <w:rtl/>
              </w:rPr>
              <w:t xml:space="preserve"> עם לקוחות אלימים</w:t>
            </w:r>
          </w:p>
        </w:tc>
        <w:tc>
          <w:tcPr>
            <w:tcW w:w="2551" w:type="dxa"/>
            <w:shd w:val="clear" w:color="auto" w:fill="auto"/>
          </w:tcPr>
          <w:p w14:paraId="0109E213" w14:textId="77777777" w:rsidR="00EB2EA2" w:rsidRPr="00197EAB" w:rsidRDefault="00EB2EA2" w:rsidP="00197EAB">
            <w:pPr>
              <w:tabs>
                <w:tab w:val="left" w:pos="1148"/>
              </w:tabs>
              <w:spacing w:before="20" w:after="40" w:line="220" w:lineRule="exact"/>
              <w:rPr>
                <w:sz w:val="16"/>
                <w:szCs w:val="18"/>
                <w:rtl/>
              </w:rPr>
            </w:pPr>
            <w:r w:rsidRPr="00197EAB">
              <w:rPr>
                <w:sz w:val="16"/>
                <w:szCs w:val="18"/>
                <w:rtl/>
              </w:rPr>
              <w:t>גיוס תמיכה מ</w:t>
            </w:r>
            <w:r w:rsidRPr="00197EAB">
              <w:rPr>
                <w:rFonts w:hint="cs"/>
                <w:sz w:val="16"/>
                <w:szCs w:val="18"/>
                <w:rtl/>
              </w:rPr>
              <w:t>נושאי</w:t>
            </w:r>
            <w:r w:rsidRPr="00197EAB">
              <w:rPr>
                <w:sz w:val="16"/>
                <w:szCs w:val="18"/>
                <w:rtl/>
              </w:rPr>
              <w:t xml:space="preserve"> תפקידים </w:t>
            </w:r>
            <w:r w:rsidRPr="00197EAB">
              <w:rPr>
                <w:rFonts w:hint="cs"/>
                <w:sz w:val="16"/>
                <w:szCs w:val="18"/>
                <w:rtl/>
              </w:rPr>
              <w:t>אחרים</w:t>
            </w:r>
            <w:r w:rsidRPr="00197EAB">
              <w:rPr>
                <w:sz w:val="16"/>
                <w:szCs w:val="18"/>
                <w:rtl/>
              </w:rPr>
              <w:t xml:space="preserve"> בארגון</w:t>
            </w:r>
          </w:p>
        </w:tc>
      </w:tr>
    </w:tbl>
    <w:p w14:paraId="33BA95F5" w14:textId="606714F0"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lastRenderedPageBreak/>
        <w:t>סוגי אלימות</w:t>
      </w:r>
    </w:p>
    <w:p w14:paraId="1817B12C"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color w:val="000000"/>
          <w:sz w:val="18"/>
          <w:szCs w:val="20"/>
          <w:rtl/>
        </w:rPr>
        <w:t xml:space="preserve">ממצאינו </w:t>
      </w:r>
      <w:r w:rsidRPr="00EB2EA2">
        <w:rPr>
          <w:rFonts w:cs="David" w:hint="cs"/>
          <w:color w:val="000000"/>
          <w:sz w:val="18"/>
          <w:szCs w:val="20"/>
          <w:rtl/>
        </w:rPr>
        <w:t>מלמדים</w:t>
      </w:r>
      <w:r w:rsidRPr="00EB2EA2">
        <w:rPr>
          <w:rFonts w:cs="David"/>
          <w:color w:val="000000"/>
          <w:sz w:val="18"/>
          <w:szCs w:val="20"/>
          <w:rtl/>
        </w:rPr>
        <w:t xml:space="preserve"> </w:t>
      </w:r>
      <w:r w:rsidRPr="00EB2EA2">
        <w:rPr>
          <w:rFonts w:cs="David" w:hint="cs"/>
          <w:color w:val="000000"/>
          <w:sz w:val="18"/>
          <w:szCs w:val="20"/>
          <w:rtl/>
        </w:rPr>
        <w:t>ש-</w:t>
      </w:r>
      <w:r w:rsidRPr="00EB2EA2">
        <w:rPr>
          <w:rFonts w:cs="David"/>
          <w:color w:val="000000"/>
          <w:sz w:val="18"/>
          <w:szCs w:val="20"/>
          <w:rtl/>
        </w:rPr>
        <w:t>76 (96%) מהמרואיינים נחשפו לאלימות מילולית מצד לקוחותיהם במהלך יחסי הגומלין ע</w:t>
      </w:r>
      <w:r w:rsidRPr="00EB2EA2">
        <w:rPr>
          <w:rFonts w:cs="David" w:hint="cs"/>
          <w:color w:val="000000"/>
          <w:sz w:val="18"/>
          <w:szCs w:val="20"/>
          <w:rtl/>
        </w:rPr>
        <w:t>י</w:t>
      </w:r>
      <w:r w:rsidRPr="00EB2EA2">
        <w:rPr>
          <w:rFonts w:cs="David"/>
          <w:color w:val="000000"/>
          <w:sz w:val="18"/>
          <w:szCs w:val="20"/>
          <w:rtl/>
        </w:rPr>
        <w:t>מם</w:t>
      </w:r>
      <w:r w:rsidRPr="00EB2EA2">
        <w:rPr>
          <w:rFonts w:cs="David" w:hint="cs"/>
          <w:color w:val="000000"/>
          <w:sz w:val="18"/>
          <w:szCs w:val="20"/>
          <w:rtl/>
        </w:rPr>
        <w:t>;</w:t>
      </w:r>
      <w:r w:rsidRPr="00EB2EA2">
        <w:rPr>
          <w:rFonts w:cs="David"/>
          <w:color w:val="000000"/>
          <w:sz w:val="18"/>
          <w:szCs w:val="20"/>
          <w:rtl/>
        </w:rPr>
        <w:t xml:space="preserve"> 41 (93%) </w:t>
      </w:r>
      <w:r w:rsidRPr="00EB2EA2">
        <w:rPr>
          <w:rFonts w:cs="David" w:hint="cs"/>
          <w:color w:val="000000"/>
          <w:sz w:val="18"/>
          <w:szCs w:val="20"/>
          <w:rtl/>
        </w:rPr>
        <w:t>מ</w:t>
      </w:r>
      <w:r w:rsidRPr="00EB2EA2">
        <w:rPr>
          <w:rFonts w:cs="David"/>
          <w:color w:val="000000"/>
          <w:sz w:val="18"/>
          <w:szCs w:val="20"/>
          <w:rtl/>
        </w:rPr>
        <w:t>הם מורים</w:t>
      </w:r>
      <w:r w:rsidRPr="00EB2EA2">
        <w:rPr>
          <w:rFonts w:cs="David" w:hint="cs"/>
          <w:color w:val="000000"/>
          <w:sz w:val="18"/>
          <w:szCs w:val="20"/>
          <w:rtl/>
        </w:rPr>
        <w:t>,</w:t>
      </w:r>
      <w:r w:rsidRPr="00EB2EA2">
        <w:rPr>
          <w:rFonts w:cs="David"/>
          <w:color w:val="000000"/>
          <w:sz w:val="18"/>
          <w:szCs w:val="20"/>
          <w:rtl/>
        </w:rPr>
        <w:t xml:space="preserve"> ו-35 (100%) עובדים סוציאליים. </w:t>
      </w:r>
      <w:r w:rsidRPr="00EB2EA2">
        <w:rPr>
          <w:rFonts w:cs="David" w:hint="cs"/>
          <w:color w:val="000000"/>
          <w:sz w:val="18"/>
          <w:szCs w:val="20"/>
          <w:rtl/>
        </w:rPr>
        <w:t>עוד מצאנו</w:t>
      </w:r>
      <w:r w:rsidRPr="00EB2EA2">
        <w:rPr>
          <w:rFonts w:cs="David"/>
          <w:color w:val="000000"/>
          <w:sz w:val="18"/>
          <w:szCs w:val="20"/>
          <w:rtl/>
        </w:rPr>
        <w:t xml:space="preserve"> </w:t>
      </w:r>
      <w:r w:rsidRPr="00EB2EA2">
        <w:rPr>
          <w:rFonts w:cs="David" w:hint="cs"/>
          <w:color w:val="000000"/>
          <w:sz w:val="18"/>
          <w:szCs w:val="20"/>
          <w:rtl/>
        </w:rPr>
        <w:t>ש-</w:t>
      </w:r>
      <w:r w:rsidRPr="00EB2EA2">
        <w:rPr>
          <w:rFonts w:cs="David"/>
          <w:color w:val="000000"/>
          <w:sz w:val="18"/>
          <w:szCs w:val="20"/>
          <w:rtl/>
        </w:rPr>
        <w:t>19 (24%) מהמרואיינים נחשפו לאלימות פיזית מצד לקוחותיהם במהלך יחסי הגומלין ע</w:t>
      </w:r>
      <w:r w:rsidRPr="00EB2EA2">
        <w:rPr>
          <w:rFonts w:cs="David" w:hint="cs"/>
          <w:color w:val="000000"/>
          <w:sz w:val="18"/>
          <w:szCs w:val="20"/>
          <w:rtl/>
        </w:rPr>
        <w:t>י</w:t>
      </w:r>
      <w:r w:rsidRPr="00EB2EA2">
        <w:rPr>
          <w:rFonts w:cs="David"/>
          <w:color w:val="000000"/>
          <w:sz w:val="18"/>
          <w:szCs w:val="20"/>
          <w:rtl/>
        </w:rPr>
        <w:t>מם</w:t>
      </w:r>
      <w:r w:rsidRPr="00EB2EA2">
        <w:rPr>
          <w:rFonts w:cs="David" w:hint="cs"/>
          <w:color w:val="000000"/>
          <w:sz w:val="18"/>
          <w:szCs w:val="20"/>
          <w:rtl/>
        </w:rPr>
        <w:t>;</w:t>
      </w:r>
      <w:r w:rsidRPr="00EB2EA2">
        <w:rPr>
          <w:rFonts w:cs="David"/>
          <w:color w:val="000000"/>
          <w:sz w:val="18"/>
          <w:szCs w:val="20"/>
          <w:rtl/>
        </w:rPr>
        <w:t xml:space="preserve"> 12 (29%) </w:t>
      </w:r>
      <w:r w:rsidRPr="00EB2EA2">
        <w:rPr>
          <w:rFonts w:cs="David" w:hint="cs"/>
          <w:color w:val="000000"/>
          <w:sz w:val="18"/>
          <w:szCs w:val="20"/>
          <w:rtl/>
        </w:rPr>
        <w:t>מ</w:t>
      </w:r>
      <w:r w:rsidRPr="00EB2EA2">
        <w:rPr>
          <w:rFonts w:cs="David"/>
          <w:color w:val="000000"/>
          <w:sz w:val="18"/>
          <w:szCs w:val="20"/>
          <w:rtl/>
        </w:rPr>
        <w:t xml:space="preserve">הם מורים ו-7 (20%) עובדים סוציאליים. </w:t>
      </w:r>
      <w:r w:rsidRPr="00EB2EA2">
        <w:rPr>
          <w:rFonts w:cs="David" w:hint="cs"/>
          <w:color w:val="000000"/>
          <w:sz w:val="18"/>
          <w:szCs w:val="20"/>
          <w:rtl/>
        </w:rPr>
        <w:t>כש</w:t>
      </w:r>
      <w:r w:rsidRPr="00EB2EA2">
        <w:rPr>
          <w:rFonts w:cs="David"/>
          <w:color w:val="000000"/>
          <w:sz w:val="18"/>
          <w:szCs w:val="20"/>
          <w:rtl/>
        </w:rPr>
        <w:t xml:space="preserve">השווינו בין מורים </w:t>
      </w:r>
      <w:r w:rsidRPr="00EB2EA2">
        <w:rPr>
          <w:rFonts w:cs="David" w:hint="cs"/>
          <w:color w:val="000000"/>
          <w:sz w:val="18"/>
          <w:szCs w:val="20"/>
          <w:rtl/>
        </w:rPr>
        <w:t>ל</w:t>
      </w:r>
      <w:r w:rsidRPr="00EB2EA2">
        <w:rPr>
          <w:rFonts w:cs="David"/>
          <w:color w:val="000000"/>
          <w:sz w:val="18"/>
          <w:szCs w:val="20"/>
          <w:rtl/>
        </w:rPr>
        <w:t>עובדים סוציאליים, לא מצא</w:t>
      </w:r>
      <w:r w:rsidRPr="00EB2EA2">
        <w:rPr>
          <w:rFonts w:cs="David" w:hint="cs"/>
          <w:color w:val="000000"/>
          <w:sz w:val="18"/>
          <w:szCs w:val="20"/>
          <w:rtl/>
        </w:rPr>
        <w:t>נ</w:t>
      </w:r>
      <w:r w:rsidRPr="00EB2EA2">
        <w:rPr>
          <w:rFonts w:cs="David"/>
          <w:color w:val="000000"/>
          <w:sz w:val="18"/>
          <w:szCs w:val="20"/>
          <w:rtl/>
        </w:rPr>
        <w:t xml:space="preserve">ו הבדלים </w:t>
      </w:r>
      <w:r w:rsidRPr="00EB2EA2">
        <w:rPr>
          <w:rFonts w:cs="David" w:hint="cs"/>
          <w:color w:val="000000"/>
          <w:sz w:val="18"/>
          <w:szCs w:val="20"/>
          <w:rtl/>
        </w:rPr>
        <w:t>בולטים</w:t>
      </w:r>
      <w:r w:rsidRPr="00EB2EA2">
        <w:rPr>
          <w:rFonts w:cs="David"/>
          <w:color w:val="000000"/>
          <w:sz w:val="18"/>
          <w:szCs w:val="20"/>
          <w:rtl/>
        </w:rPr>
        <w:t xml:space="preserve"> </w:t>
      </w:r>
      <w:r w:rsidRPr="00EB2EA2">
        <w:rPr>
          <w:rFonts w:cs="David" w:hint="cs"/>
          <w:color w:val="000000"/>
          <w:sz w:val="18"/>
          <w:szCs w:val="20"/>
          <w:rtl/>
        </w:rPr>
        <w:t xml:space="preserve">בין שתי הקבוצות </w:t>
      </w:r>
      <w:r w:rsidRPr="00EB2EA2">
        <w:rPr>
          <w:rFonts w:cs="David"/>
          <w:color w:val="000000"/>
          <w:sz w:val="18"/>
          <w:szCs w:val="20"/>
          <w:rtl/>
        </w:rPr>
        <w:t>בשיעורי החשיפה לסוגים השונים של אלימות.</w:t>
      </w:r>
    </w:p>
    <w:p w14:paraId="5FF49E4E" w14:textId="77777777" w:rsidR="00EB2EA2" w:rsidRPr="00EB2EA2" w:rsidRDefault="00EB2EA2" w:rsidP="00EB2EA2">
      <w:pPr>
        <w:spacing w:after="180" w:line="280" w:lineRule="exact"/>
        <w:jc w:val="both"/>
        <w:rPr>
          <w:b/>
          <w:bCs/>
          <w:color w:val="000000"/>
          <w:sz w:val="18"/>
          <w:szCs w:val="20"/>
          <w:rtl/>
        </w:rPr>
      </w:pPr>
    </w:p>
    <w:p w14:paraId="4669EE74" w14:textId="16D7BB37" w:rsidR="00EB2EA2" w:rsidRPr="00EB2EA2" w:rsidRDefault="00EB2EA2" w:rsidP="00EB2EA2">
      <w:pPr>
        <w:keepNext/>
        <w:keepLines/>
        <w:spacing w:line="280" w:lineRule="exact"/>
        <w:jc w:val="both"/>
        <w:outlineLvl w:val="3"/>
        <w:rPr>
          <w:b/>
          <w:bCs/>
          <w:color w:val="00B0F0"/>
          <w:sz w:val="20"/>
          <w:szCs w:val="22"/>
          <w:rtl/>
        </w:rPr>
      </w:pPr>
      <w:r w:rsidRPr="00EB2EA2">
        <w:rPr>
          <w:b/>
          <w:bCs/>
          <w:color w:val="00B0F0"/>
          <w:sz w:val="20"/>
          <w:szCs w:val="22"/>
          <w:rtl/>
        </w:rPr>
        <w:t>אלימות מילולית מצד לקוחות</w:t>
      </w:r>
    </w:p>
    <w:p w14:paraId="68EDA2FE"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המשתתפים שלנו </w:t>
      </w:r>
      <w:r w:rsidRPr="00EB2EA2">
        <w:rPr>
          <w:rFonts w:hint="cs"/>
          <w:color w:val="000000"/>
          <w:sz w:val="18"/>
          <w:szCs w:val="20"/>
          <w:rtl/>
        </w:rPr>
        <w:t>סיפרו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אלימות מילולית </w:t>
      </w:r>
      <w:r w:rsidRPr="00EB2EA2">
        <w:rPr>
          <w:rFonts w:hint="cs"/>
          <w:color w:val="000000"/>
          <w:sz w:val="18"/>
          <w:szCs w:val="20"/>
          <w:rtl/>
        </w:rPr>
        <w:t>מתבטאת</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 xml:space="preserve">איומים, </w:t>
      </w:r>
      <w:r w:rsidRPr="00EB2EA2">
        <w:rPr>
          <w:rFonts w:hint="cs"/>
          <w:color w:val="000000"/>
          <w:sz w:val="18"/>
          <w:szCs w:val="20"/>
          <w:rtl/>
        </w:rPr>
        <w:t>ב</w:t>
      </w:r>
      <w:r w:rsidRPr="00EB2EA2">
        <w:rPr>
          <w:color w:val="000000"/>
          <w:sz w:val="18"/>
          <w:szCs w:val="20"/>
          <w:rtl/>
        </w:rPr>
        <w:t xml:space="preserve">צעקות, </w:t>
      </w:r>
      <w:r w:rsidRPr="00EB2EA2">
        <w:rPr>
          <w:rFonts w:hint="cs"/>
          <w:color w:val="000000"/>
          <w:sz w:val="18"/>
          <w:szCs w:val="20"/>
          <w:rtl/>
        </w:rPr>
        <w:t>ב</w:t>
      </w:r>
      <w:r w:rsidRPr="00EB2EA2">
        <w:rPr>
          <w:color w:val="000000"/>
          <w:sz w:val="18"/>
          <w:szCs w:val="20"/>
          <w:rtl/>
        </w:rPr>
        <w:t>קללות ו</w:t>
      </w:r>
      <w:r w:rsidRPr="00EB2EA2">
        <w:rPr>
          <w:rFonts w:hint="cs"/>
          <w:color w:val="000000"/>
          <w:sz w:val="18"/>
          <w:szCs w:val="20"/>
          <w:rtl/>
        </w:rPr>
        <w:t>ב</w:t>
      </w:r>
      <w:r w:rsidRPr="00EB2EA2">
        <w:rPr>
          <w:color w:val="000000"/>
          <w:sz w:val="18"/>
          <w:szCs w:val="20"/>
          <w:rtl/>
        </w:rPr>
        <w:t xml:space="preserve">דיבור </w:t>
      </w:r>
      <w:r w:rsidRPr="00EB2EA2">
        <w:rPr>
          <w:rFonts w:hint="cs"/>
          <w:color w:val="000000"/>
          <w:sz w:val="18"/>
          <w:szCs w:val="20"/>
          <w:rtl/>
        </w:rPr>
        <w:t>תוקפני;</w:t>
      </w:r>
      <w:r w:rsidRPr="00EB2EA2">
        <w:rPr>
          <w:color w:val="000000"/>
          <w:sz w:val="18"/>
          <w:szCs w:val="20"/>
          <w:rtl/>
        </w:rPr>
        <w:t xml:space="preserve"> "בעיקר צעקות, עלבונות ומילות גנאי</w:t>
      </w:r>
      <w:r w:rsidRPr="00EB2EA2">
        <w:rPr>
          <w:rFonts w:hint="cs"/>
          <w:color w:val="000000"/>
          <w:sz w:val="18"/>
          <w:szCs w:val="20"/>
          <w:rtl/>
        </w:rPr>
        <w:t>,</w:t>
      </w:r>
      <w:r w:rsidRPr="00EB2EA2">
        <w:rPr>
          <w:color w:val="000000"/>
          <w:sz w:val="18"/>
          <w:szCs w:val="20"/>
          <w:rtl/>
        </w:rPr>
        <w:t xml:space="preserve">" תיארה אחת המורות את </w:t>
      </w:r>
      <w:r w:rsidRPr="00EB2EA2">
        <w:rPr>
          <w:rFonts w:hint="cs"/>
          <w:color w:val="000000"/>
          <w:sz w:val="18"/>
          <w:szCs w:val="20"/>
          <w:rtl/>
        </w:rPr>
        <w:t>ביטויי</w:t>
      </w:r>
      <w:r w:rsidRPr="00EB2EA2">
        <w:rPr>
          <w:color w:val="000000"/>
          <w:sz w:val="18"/>
          <w:szCs w:val="20"/>
          <w:rtl/>
        </w:rPr>
        <w:t xml:space="preserve"> האלימות </w:t>
      </w:r>
      <w:r w:rsidRPr="00EB2EA2">
        <w:rPr>
          <w:rFonts w:hint="cs"/>
          <w:color w:val="000000"/>
          <w:sz w:val="18"/>
          <w:szCs w:val="20"/>
          <w:rtl/>
        </w:rPr>
        <w:t xml:space="preserve">שהפגינו כלפיה </w:t>
      </w:r>
      <w:r w:rsidRPr="00EB2EA2">
        <w:rPr>
          <w:color w:val="000000"/>
          <w:sz w:val="18"/>
          <w:szCs w:val="20"/>
          <w:rtl/>
        </w:rPr>
        <w:t>תלמידים והורים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w:t>
      </w:r>
      <w:r w:rsidRPr="00EB2EA2">
        <w:rPr>
          <w:color w:val="000000"/>
          <w:sz w:val="18"/>
          <w:szCs w:val="20"/>
          <w:rtl/>
        </w:rPr>
        <w:t xml:space="preserve">מורה אחרת </w:t>
      </w:r>
      <w:r w:rsidRPr="00EB2EA2">
        <w:rPr>
          <w:rFonts w:hint="cs"/>
          <w:color w:val="000000"/>
          <w:sz w:val="18"/>
          <w:szCs w:val="20"/>
          <w:rtl/>
        </w:rPr>
        <w:t>אמרה</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"יש תלמידים שמראים חוסר כבוד כלפיי, מתחצפים, הורים שמדברים בצורה לא יפה"</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והוסיף אחד ה</w:t>
      </w:r>
      <w:r w:rsidRPr="00EB2EA2">
        <w:rPr>
          <w:color w:val="000000"/>
          <w:sz w:val="18"/>
          <w:szCs w:val="20"/>
          <w:rtl/>
        </w:rPr>
        <w:t>מור</w:t>
      </w:r>
      <w:r w:rsidRPr="00EB2EA2">
        <w:rPr>
          <w:rFonts w:hint="cs"/>
          <w:color w:val="000000"/>
          <w:sz w:val="18"/>
          <w:szCs w:val="20"/>
          <w:rtl/>
        </w:rPr>
        <w:t>ים</w:t>
      </w:r>
      <w:r w:rsidRPr="00EB2EA2">
        <w:rPr>
          <w:color w:val="000000"/>
          <w:sz w:val="18"/>
          <w:szCs w:val="20"/>
          <w:rtl/>
        </w:rPr>
        <w:t>: "כן, לצערי ראיתי איומים וחילופי דברים שגובלים באלימות כלפי מורים אחרים</w:t>
      </w:r>
      <w:r w:rsidRPr="00EB2EA2">
        <w:rPr>
          <w:rFonts w:hint="cs"/>
          <w:color w:val="000000"/>
          <w:sz w:val="18"/>
          <w:szCs w:val="20"/>
          <w:rtl/>
        </w:rPr>
        <w:t>,</w:t>
      </w:r>
      <w:r w:rsidRPr="00EB2EA2">
        <w:rPr>
          <w:color w:val="000000"/>
          <w:sz w:val="18"/>
          <w:szCs w:val="20"/>
          <w:rtl/>
        </w:rPr>
        <w:t xml:space="preserve"> וזה מאוד מצער. כל מיני הורים שארבו למורים מאחורי הדלת בכיתה</w:t>
      </w:r>
      <w:r w:rsidRPr="00EB2EA2">
        <w:rPr>
          <w:rFonts w:hint="cs"/>
          <w:color w:val="000000"/>
          <w:sz w:val="18"/>
          <w:szCs w:val="20"/>
          <w:rtl/>
        </w:rPr>
        <w:t>,</w:t>
      </w:r>
      <w:r w:rsidRPr="00EB2EA2">
        <w:rPr>
          <w:color w:val="000000"/>
          <w:sz w:val="18"/>
          <w:szCs w:val="20"/>
          <w:rtl/>
        </w:rPr>
        <w:t xml:space="preserve"> ואז ישר צעקו עליהם, שמבחינתי זה גם סוג של אלימות. תודה לאל, לי זה לא קרה</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תיאור</w:t>
      </w:r>
      <w:r w:rsidRPr="00EB2EA2">
        <w:rPr>
          <w:color w:val="000000"/>
          <w:sz w:val="18"/>
          <w:szCs w:val="20"/>
          <w:rtl/>
        </w:rPr>
        <w:t xml:space="preserve"> דומה</w:t>
      </w:r>
      <w:r w:rsidRPr="00EB2EA2">
        <w:rPr>
          <w:rFonts w:hint="cs"/>
          <w:color w:val="000000"/>
          <w:sz w:val="18"/>
          <w:szCs w:val="20"/>
          <w:rtl/>
        </w:rPr>
        <w:t xml:space="preserve"> הציגה</w:t>
      </w:r>
      <w:r w:rsidRPr="00EB2EA2">
        <w:rPr>
          <w:color w:val="000000"/>
          <w:sz w:val="18"/>
          <w:szCs w:val="20"/>
          <w:rtl/>
        </w:rPr>
        <w:t xml:space="preserve"> אחת העובדות הסוציאליות: "בן של פונה הגיע למרכז שלום המשפחה ואיים על עובדת</w:t>
      </w:r>
      <w:r w:rsidRPr="00EB2EA2">
        <w:rPr>
          <w:rFonts w:hint="cs"/>
          <w:color w:val="000000"/>
          <w:sz w:val="18"/>
          <w:szCs w:val="20"/>
          <w:rtl/>
        </w:rPr>
        <w:t>. [</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השכנים גם עודדו אותו. במזל זה לא נגמר באלימות פיזית קשה</w:t>
      </w:r>
      <w:r w:rsidRPr="00EB2EA2">
        <w:rPr>
          <w:rFonts w:hint="cs"/>
          <w:color w:val="000000"/>
          <w:sz w:val="18"/>
          <w:szCs w:val="20"/>
          <w:rtl/>
        </w:rPr>
        <w:t>.</w:t>
      </w:r>
      <w:r w:rsidRPr="00EB2EA2">
        <w:rPr>
          <w:color w:val="000000"/>
          <w:sz w:val="18"/>
          <w:szCs w:val="20"/>
          <w:rtl/>
        </w:rPr>
        <w:t xml:space="preserve">" </w:t>
      </w:r>
    </w:p>
    <w:p w14:paraId="7F92D5B8"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color w:val="000000"/>
          <w:sz w:val="18"/>
          <w:szCs w:val="20"/>
          <w:rtl/>
        </w:rPr>
        <w:t>במקרים רבים</w:t>
      </w:r>
      <w:r w:rsidRPr="00EB2EA2">
        <w:rPr>
          <w:rFonts w:cs="David" w:hint="cs"/>
          <w:color w:val="000000"/>
          <w:sz w:val="18"/>
          <w:szCs w:val="20"/>
          <w:rtl/>
        </w:rPr>
        <w:t>, כשחשו ה</w:t>
      </w:r>
      <w:r w:rsidRPr="00EB2EA2">
        <w:rPr>
          <w:rFonts w:cs="David"/>
          <w:color w:val="000000"/>
          <w:sz w:val="18"/>
          <w:szCs w:val="20"/>
          <w:rtl/>
        </w:rPr>
        <w:t xml:space="preserve">לקוחות </w:t>
      </w:r>
      <w:r w:rsidRPr="00EB2EA2">
        <w:rPr>
          <w:rFonts w:cs="David" w:hint="cs"/>
          <w:color w:val="000000"/>
          <w:sz w:val="18"/>
          <w:szCs w:val="20"/>
          <w:rtl/>
        </w:rPr>
        <w:t>אי</w:t>
      </w:r>
      <w:r w:rsidRPr="00EB2EA2">
        <w:rPr>
          <w:rFonts w:cs="David"/>
          <w:color w:val="000000"/>
          <w:sz w:val="18"/>
          <w:szCs w:val="20"/>
          <w:rtl/>
        </w:rPr>
        <w:t xml:space="preserve"> שביעות רצון מהשירות הניתן להם או מתוצאותיו</w:t>
      </w:r>
      <w:r w:rsidRPr="00EB2EA2">
        <w:rPr>
          <w:rFonts w:cs="David" w:hint="cs"/>
          <w:color w:val="000000"/>
          <w:sz w:val="18"/>
          <w:szCs w:val="20"/>
          <w:rtl/>
        </w:rPr>
        <w:t>, ספגו</w:t>
      </w:r>
      <w:r w:rsidRPr="00EB2EA2">
        <w:rPr>
          <w:rFonts w:cs="David"/>
          <w:color w:val="000000"/>
          <w:sz w:val="18"/>
          <w:szCs w:val="20"/>
          <w:rtl/>
        </w:rPr>
        <w:t xml:space="preserve"> בירוקרטים ברמת השטח ביטויי אלימות מילולית</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כמו דיבור תוקפני ומאיים</w:t>
      </w:r>
      <w:r w:rsidRPr="00EB2EA2">
        <w:rPr>
          <w:rFonts w:cs="David"/>
          <w:color w:val="000000"/>
          <w:sz w:val="18"/>
          <w:szCs w:val="20"/>
          <w:rtl/>
        </w:rPr>
        <w:t xml:space="preserve">. מתיאורי המשתתפים מצטיירת תמונה </w:t>
      </w:r>
      <w:r w:rsidRPr="00EB2EA2">
        <w:rPr>
          <w:rFonts w:cs="David" w:hint="cs"/>
          <w:color w:val="000000"/>
          <w:sz w:val="18"/>
          <w:szCs w:val="20"/>
          <w:rtl/>
        </w:rPr>
        <w:t>ו</w:t>
      </w:r>
      <w:r w:rsidRPr="00EB2EA2">
        <w:rPr>
          <w:rFonts w:cs="David"/>
          <w:color w:val="000000"/>
          <w:sz w:val="18"/>
          <w:szCs w:val="20"/>
          <w:rtl/>
        </w:rPr>
        <w:t xml:space="preserve">לפיה כאשר </w:t>
      </w:r>
      <w:r w:rsidRPr="00EB2EA2">
        <w:rPr>
          <w:rFonts w:cs="David" w:hint="cs"/>
          <w:color w:val="000000"/>
          <w:sz w:val="18"/>
          <w:szCs w:val="20"/>
          <w:rtl/>
        </w:rPr>
        <w:t xml:space="preserve">אין </w:t>
      </w:r>
      <w:r w:rsidRPr="00EB2EA2">
        <w:rPr>
          <w:rFonts w:cs="David"/>
          <w:color w:val="000000"/>
          <w:sz w:val="18"/>
          <w:szCs w:val="20"/>
          <w:rtl/>
        </w:rPr>
        <w:t>החלטותיהם עו</w:t>
      </w:r>
      <w:r w:rsidRPr="00EB2EA2">
        <w:rPr>
          <w:rFonts w:cs="David" w:hint="cs"/>
          <w:color w:val="000000"/>
          <w:sz w:val="18"/>
          <w:szCs w:val="20"/>
          <w:rtl/>
        </w:rPr>
        <w:t>לות</w:t>
      </w:r>
      <w:r w:rsidRPr="00EB2EA2">
        <w:rPr>
          <w:rFonts w:cs="David"/>
          <w:color w:val="000000"/>
          <w:sz w:val="18"/>
          <w:szCs w:val="20"/>
          <w:rtl/>
        </w:rPr>
        <w:t xml:space="preserve"> בקנה אחד עם דרישות הלקוחות, </w:t>
      </w:r>
      <w:r w:rsidRPr="00EB2EA2">
        <w:rPr>
          <w:rFonts w:cs="David" w:hint="cs"/>
          <w:color w:val="000000"/>
          <w:sz w:val="18"/>
          <w:szCs w:val="20"/>
          <w:rtl/>
        </w:rPr>
        <w:t>עלולים אלה להפגין</w:t>
      </w:r>
      <w:r w:rsidRPr="00EB2EA2">
        <w:rPr>
          <w:rFonts w:cs="David"/>
          <w:color w:val="000000"/>
          <w:sz w:val="18"/>
          <w:szCs w:val="20"/>
          <w:rtl/>
        </w:rPr>
        <w:t xml:space="preserve"> </w:t>
      </w:r>
      <w:r w:rsidRPr="00EB2EA2">
        <w:rPr>
          <w:rFonts w:cs="David" w:hint="cs"/>
          <w:color w:val="000000"/>
          <w:sz w:val="18"/>
          <w:szCs w:val="20"/>
          <w:rtl/>
        </w:rPr>
        <w:t>כלפיהם</w:t>
      </w:r>
      <w:r w:rsidRPr="00EB2EA2">
        <w:rPr>
          <w:rFonts w:cs="David"/>
          <w:color w:val="000000"/>
          <w:sz w:val="18"/>
          <w:szCs w:val="20"/>
          <w:rtl/>
        </w:rPr>
        <w:t xml:space="preserve"> זעם</w:t>
      </w:r>
      <w:r w:rsidRPr="00EB2EA2">
        <w:rPr>
          <w:rFonts w:cs="David" w:hint="cs"/>
          <w:color w:val="000000"/>
          <w:sz w:val="18"/>
          <w:szCs w:val="20"/>
          <w:rtl/>
        </w:rPr>
        <w:t xml:space="preserve"> עד כדי איום על חייהם</w:t>
      </w:r>
      <w:r w:rsidRPr="00EB2EA2">
        <w:rPr>
          <w:rFonts w:cs="David"/>
          <w:color w:val="000000"/>
          <w:sz w:val="18"/>
          <w:szCs w:val="20"/>
          <w:rtl/>
        </w:rPr>
        <w:t xml:space="preserve">: </w:t>
      </w:r>
    </w:p>
    <w:p w14:paraId="3F1DDFD1" w14:textId="77777777" w:rsidR="00EB2EA2" w:rsidRPr="00EB2EA2" w:rsidRDefault="00EB2EA2" w:rsidP="00EB2EA2">
      <w:pPr>
        <w:pStyle w:val="NormalWeb"/>
        <w:bidi/>
        <w:spacing w:before="0" w:beforeAutospacing="0" w:after="180" w:afterAutospacing="0" w:line="280" w:lineRule="exact"/>
        <w:ind w:left="567"/>
        <w:rPr>
          <w:rFonts w:cs="David"/>
          <w:i/>
          <w:iCs/>
          <w:color w:val="000000"/>
          <w:sz w:val="18"/>
          <w:szCs w:val="20"/>
          <w:rtl/>
        </w:rPr>
      </w:pPr>
      <w:r w:rsidRPr="00EB2EA2">
        <w:rPr>
          <w:rFonts w:cs="David"/>
          <w:color w:val="000000"/>
          <w:sz w:val="18"/>
          <w:szCs w:val="20"/>
          <w:rtl/>
        </w:rPr>
        <w:t>קרה לי מקרה עם הורה של לקוחה שלי שהוא שוטר והבת שלו במצב אובדני ומאוד רגיש. ההורים גרושים. עשיתי שיחה [בנושא</w:t>
      </w:r>
      <w:r w:rsidRPr="00EB2EA2">
        <w:rPr>
          <w:rFonts w:cs="David"/>
          <w:color w:val="000000"/>
          <w:sz w:val="18"/>
          <w:szCs w:val="20"/>
        </w:rPr>
        <w:t>;</w:t>
      </w:r>
      <w:r w:rsidRPr="00EB2EA2">
        <w:rPr>
          <w:rFonts w:cs="David" w:hint="cs"/>
          <w:color w:val="000000"/>
          <w:sz w:val="18"/>
          <w:szCs w:val="20"/>
          <w:rtl/>
        </w:rPr>
        <w:t xml:space="preserve"> מ"ד</w:t>
      </w:r>
      <w:r w:rsidRPr="00EB2EA2">
        <w:rPr>
          <w:rFonts w:cs="David"/>
          <w:color w:val="000000"/>
          <w:sz w:val="18"/>
          <w:szCs w:val="20"/>
          <w:rtl/>
        </w:rPr>
        <w:t>] עם האמא. האבא כל הזמן אמר שהוא לא יכול להיפגש. בגלל שהוא שוטר הלכתי לבד לביקור בית. ואז בביקור הוא לא אהב את מה שהוא שמע והוא אמר</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עוד מילה אחת שאני שומע ואני יורה בך</w:t>
      </w:r>
      <w:r w:rsidRPr="00EB2EA2">
        <w:rPr>
          <w:rFonts w:cs="David" w:hint="cs"/>
          <w:color w:val="000000"/>
          <w:sz w:val="18"/>
          <w:szCs w:val="20"/>
          <w:rtl/>
        </w:rPr>
        <w:t>"</w:t>
      </w:r>
      <w:r w:rsidRPr="00EB2EA2">
        <w:rPr>
          <w:rFonts w:cs="David" w:hint="cs"/>
          <w:i/>
          <w:iCs/>
          <w:color w:val="000000"/>
          <w:sz w:val="18"/>
          <w:szCs w:val="20"/>
          <w:rtl/>
        </w:rPr>
        <w:t xml:space="preserve"> </w:t>
      </w:r>
      <w:r w:rsidRPr="00EB2EA2">
        <w:rPr>
          <w:rFonts w:cs="David" w:hint="cs"/>
          <w:color w:val="000000"/>
          <w:sz w:val="18"/>
          <w:szCs w:val="20"/>
          <w:rtl/>
        </w:rPr>
        <w:t>(עובדת סוציאלית)</w:t>
      </w:r>
      <w:r w:rsidRPr="00EB2EA2">
        <w:rPr>
          <w:rFonts w:cs="David"/>
          <w:i/>
          <w:iCs/>
          <w:color w:val="000000"/>
          <w:sz w:val="18"/>
          <w:szCs w:val="20"/>
          <w:rtl/>
        </w:rPr>
        <w:t>.</w:t>
      </w:r>
    </w:p>
    <w:p w14:paraId="78202505"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hint="cs"/>
          <w:color w:val="000000"/>
          <w:sz w:val="18"/>
          <w:szCs w:val="20"/>
          <w:rtl/>
        </w:rPr>
        <w:t xml:space="preserve">כך סיפרה </w:t>
      </w:r>
      <w:r w:rsidRPr="00EB2EA2">
        <w:rPr>
          <w:rFonts w:cs="David"/>
          <w:color w:val="000000"/>
          <w:sz w:val="18"/>
          <w:szCs w:val="20"/>
          <w:rtl/>
        </w:rPr>
        <w:t xml:space="preserve">עובדת סוציאלית </w:t>
      </w:r>
      <w:r w:rsidRPr="00EB2EA2">
        <w:rPr>
          <w:rFonts w:cs="David" w:hint="cs"/>
          <w:color w:val="000000"/>
          <w:sz w:val="18"/>
          <w:szCs w:val="20"/>
          <w:rtl/>
        </w:rPr>
        <w:t>אחרת</w:t>
      </w:r>
      <w:r w:rsidRPr="00EB2EA2">
        <w:rPr>
          <w:rFonts w:cs="David"/>
          <w:color w:val="000000"/>
          <w:sz w:val="18"/>
          <w:szCs w:val="20"/>
          <w:rtl/>
        </w:rPr>
        <w:t xml:space="preserve">: </w:t>
      </w:r>
    </w:p>
    <w:p w14:paraId="043937B1"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proofErr w:type="spellStart"/>
      <w:r w:rsidRPr="00EB2EA2">
        <w:rPr>
          <w:rFonts w:cs="David"/>
          <w:color w:val="000000"/>
          <w:sz w:val="18"/>
          <w:szCs w:val="20"/>
          <w:rtl/>
        </w:rPr>
        <w:t>היתה</w:t>
      </w:r>
      <w:proofErr w:type="spellEnd"/>
      <w:r w:rsidRPr="00EB2EA2">
        <w:rPr>
          <w:rFonts w:cs="David"/>
          <w:color w:val="000000"/>
          <w:sz w:val="18"/>
          <w:szCs w:val="20"/>
          <w:rtl/>
        </w:rPr>
        <w:t xml:space="preserve"> לי לקוחה חולת נפש שסירבה לקבל את האזהרה מהלשכה שאם היא לא תשתף א</w:t>
      </w:r>
      <w:r w:rsidRPr="00EB2EA2">
        <w:rPr>
          <w:rFonts w:cs="David" w:hint="cs"/>
          <w:color w:val="000000"/>
          <w:sz w:val="18"/>
          <w:szCs w:val="20"/>
          <w:rtl/>
        </w:rPr>
        <w:t>י</w:t>
      </w:r>
      <w:r w:rsidRPr="00EB2EA2">
        <w:rPr>
          <w:rFonts w:cs="David"/>
          <w:color w:val="000000"/>
          <w:sz w:val="18"/>
          <w:szCs w:val="20"/>
          <w:rtl/>
        </w:rPr>
        <w:t>תנו פעולה, ילדיה יילקחו מהמשפחה. היא תמיד התלוננה על הטיפול שלי</w:t>
      </w:r>
      <w:r w:rsidRPr="00EB2EA2">
        <w:rPr>
          <w:rFonts w:cs="David" w:hint="cs"/>
          <w:color w:val="000000"/>
          <w:sz w:val="18"/>
          <w:szCs w:val="20"/>
          <w:rtl/>
        </w:rPr>
        <w:t>,</w:t>
      </w:r>
      <w:r w:rsidRPr="00EB2EA2">
        <w:rPr>
          <w:rFonts w:cs="David"/>
          <w:color w:val="000000"/>
          <w:sz w:val="18"/>
          <w:szCs w:val="20"/>
          <w:rtl/>
        </w:rPr>
        <w:t xml:space="preserve"> למרות שהסברתי לה שכל עוד היא תשתף איתי פעולה, הילדים יישארו בבית. יום אחד אותה מטופלת לא רצתה לשתף איתי פעולה וסירבה למלא אחר הוראותיי לקבל טיפול מיועץ</w:t>
      </w:r>
      <w:r w:rsidRPr="00EB2EA2">
        <w:rPr>
          <w:rFonts w:cs="David" w:hint="cs"/>
          <w:color w:val="000000"/>
          <w:sz w:val="18"/>
          <w:szCs w:val="20"/>
          <w:rtl/>
        </w:rPr>
        <w:t>,</w:t>
      </w:r>
      <w:r w:rsidRPr="00EB2EA2">
        <w:rPr>
          <w:rFonts w:cs="David"/>
          <w:color w:val="000000"/>
          <w:sz w:val="18"/>
          <w:szCs w:val="20"/>
          <w:rtl/>
        </w:rPr>
        <w:t xml:space="preserve"> ולכן העברתי את הדוח בנושא לעובדת סוציאלית שמטפלת </w:t>
      </w:r>
      <w:r w:rsidRPr="00EB2EA2">
        <w:rPr>
          <w:rFonts w:cs="David"/>
          <w:color w:val="000000"/>
          <w:sz w:val="18"/>
          <w:szCs w:val="20"/>
          <w:rtl/>
        </w:rPr>
        <w:lastRenderedPageBreak/>
        <w:t>במשפחות. כשפניתי אליה טלפונית</w:t>
      </w:r>
      <w:r w:rsidRPr="00EB2EA2">
        <w:rPr>
          <w:rFonts w:cs="David" w:hint="cs"/>
          <w:color w:val="000000"/>
          <w:sz w:val="18"/>
          <w:szCs w:val="20"/>
          <w:rtl/>
        </w:rPr>
        <w:t>,</w:t>
      </w:r>
      <w:r w:rsidRPr="00EB2EA2">
        <w:rPr>
          <w:rFonts w:cs="David"/>
          <w:color w:val="000000"/>
          <w:sz w:val="18"/>
          <w:szCs w:val="20"/>
          <w:rtl/>
        </w:rPr>
        <w:t xml:space="preserve"> היא [הלקוחה</w:t>
      </w:r>
      <w:r w:rsidRPr="00EB2EA2">
        <w:rPr>
          <w:rFonts w:cs="David" w:hint="cs"/>
          <w:color w:val="000000"/>
          <w:sz w:val="18"/>
          <w:szCs w:val="20"/>
          <w:rtl/>
        </w:rPr>
        <w:t>; מ"ד</w:t>
      </w:r>
      <w:r w:rsidRPr="00EB2EA2">
        <w:rPr>
          <w:rFonts w:cs="David"/>
          <w:color w:val="000000"/>
          <w:sz w:val="18"/>
          <w:szCs w:val="20"/>
          <w:rtl/>
        </w:rPr>
        <w:t>] איימה עלי</w:t>
      </w:r>
      <w:r w:rsidRPr="00EB2EA2">
        <w:rPr>
          <w:rFonts w:cs="David" w:hint="cs"/>
          <w:color w:val="000000"/>
          <w:sz w:val="18"/>
          <w:szCs w:val="20"/>
          <w:rtl/>
        </w:rPr>
        <w:t>י</w:t>
      </w:r>
      <w:r w:rsidRPr="00EB2EA2">
        <w:rPr>
          <w:rFonts w:cs="David"/>
          <w:color w:val="000000"/>
          <w:sz w:val="18"/>
          <w:szCs w:val="20"/>
          <w:rtl/>
        </w:rPr>
        <w:t xml:space="preserve"> שהיא תשלח אנשים שיפגעו בי, שיירו בי ויהרגו אותי.</w:t>
      </w:r>
    </w:p>
    <w:p w14:paraId="221A32FB" w14:textId="77777777" w:rsidR="00EB2EA2" w:rsidRPr="00EB2EA2" w:rsidRDefault="00EB2EA2" w:rsidP="00EB2EA2">
      <w:pPr>
        <w:pStyle w:val="NormalWeb"/>
        <w:bidi/>
        <w:spacing w:before="0" w:beforeAutospacing="0" w:after="180" w:afterAutospacing="0" w:line="280" w:lineRule="exact"/>
        <w:rPr>
          <w:rFonts w:cs="David"/>
          <w:i/>
          <w:iCs/>
          <w:color w:val="000000"/>
          <w:sz w:val="18"/>
          <w:szCs w:val="20"/>
          <w:rtl/>
        </w:rPr>
      </w:pPr>
      <w:r w:rsidRPr="00EB2EA2">
        <w:rPr>
          <w:rFonts w:cs="David"/>
          <w:color w:val="000000"/>
          <w:sz w:val="18"/>
          <w:szCs w:val="20"/>
          <w:rtl/>
        </w:rPr>
        <w:t xml:space="preserve">אחד המורים </w:t>
      </w:r>
      <w:r w:rsidRPr="00EB2EA2">
        <w:rPr>
          <w:rFonts w:cs="David" w:hint="cs"/>
          <w:color w:val="000000"/>
          <w:sz w:val="18"/>
          <w:szCs w:val="20"/>
          <w:rtl/>
        </w:rPr>
        <w:t>סיפר</w:t>
      </w:r>
      <w:r w:rsidRPr="00EB2EA2">
        <w:rPr>
          <w:rFonts w:cs="David"/>
          <w:color w:val="000000"/>
          <w:sz w:val="18"/>
          <w:szCs w:val="20"/>
          <w:rtl/>
        </w:rPr>
        <w:t>: "אמא מסוימת ניסתה לאיים עליי יותר מפעם אחת</w:t>
      </w:r>
      <w:r w:rsidRPr="00EB2EA2">
        <w:rPr>
          <w:rFonts w:cs="David" w:hint="cs"/>
          <w:color w:val="000000"/>
          <w:sz w:val="18"/>
          <w:szCs w:val="20"/>
          <w:rtl/>
        </w:rPr>
        <w:t>;</w:t>
      </w:r>
      <w:r w:rsidRPr="00EB2EA2">
        <w:rPr>
          <w:rFonts w:cs="David"/>
          <w:color w:val="000000"/>
          <w:sz w:val="18"/>
          <w:szCs w:val="20"/>
          <w:rtl/>
        </w:rPr>
        <w:t xml:space="preserve"> היא אמרה לי שאם לא אתן לה את מה שהיא רוצה</w:t>
      </w:r>
      <w:r w:rsidRPr="00EB2EA2">
        <w:rPr>
          <w:rFonts w:cs="David" w:hint="cs"/>
          <w:color w:val="000000"/>
          <w:sz w:val="18"/>
          <w:szCs w:val="20"/>
          <w:rtl/>
        </w:rPr>
        <w:t>,</w:t>
      </w:r>
      <w:r w:rsidRPr="00EB2EA2">
        <w:rPr>
          <w:rFonts w:cs="David"/>
          <w:color w:val="000000"/>
          <w:sz w:val="18"/>
          <w:szCs w:val="20"/>
          <w:rtl/>
        </w:rPr>
        <w:t xml:space="preserve"> אז היא תפנה להנהלה ותדאג לזה שכל ההורים יהיו נגדי</w:t>
      </w:r>
      <w:r w:rsidRPr="00EB2EA2">
        <w:rPr>
          <w:rFonts w:cs="David" w:hint="cs"/>
          <w:color w:val="000000"/>
          <w:sz w:val="18"/>
          <w:szCs w:val="20"/>
          <w:rtl/>
        </w:rPr>
        <w:t>.</w:t>
      </w:r>
      <w:r w:rsidRPr="00EB2EA2">
        <w:rPr>
          <w:rFonts w:cs="David"/>
          <w:color w:val="000000"/>
          <w:sz w:val="18"/>
          <w:szCs w:val="20"/>
          <w:rtl/>
        </w:rPr>
        <w:t>"</w:t>
      </w:r>
      <w:r w:rsidRPr="00EB2EA2">
        <w:rPr>
          <w:rFonts w:cs="David"/>
          <w:i/>
          <w:iCs/>
          <w:color w:val="000000"/>
          <w:sz w:val="18"/>
          <w:szCs w:val="20"/>
          <w:rtl/>
        </w:rPr>
        <w:t xml:space="preserve"> </w:t>
      </w:r>
      <w:r w:rsidRPr="00EB2EA2">
        <w:rPr>
          <w:rFonts w:cs="David" w:hint="eastAsia"/>
          <w:color w:val="000000"/>
          <w:sz w:val="18"/>
          <w:szCs w:val="20"/>
          <w:rtl/>
        </w:rPr>
        <w:t>והוסיף</w:t>
      </w:r>
      <w:r w:rsidRPr="00EB2EA2">
        <w:rPr>
          <w:rFonts w:cs="David" w:hint="cs"/>
          <w:i/>
          <w:iCs/>
          <w:color w:val="000000"/>
          <w:sz w:val="18"/>
          <w:szCs w:val="20"/>
          <w:rtl/>
        </w:rPr>
        <w:t xml:space="preserve"> </w:t>
      </w:r>
      <w:r w:rsidRPr="00EB2EA2">
        <w:rPr>
          <w:rFonts w:cs="David"/>
          <w:color w:val="000000"/>
          <w:sz w:val="18"/>
          <w:szCs w:val="20"/>
          <w:rtl/>
        </w:rPr>
        <w:t xml:space="preserve">מורה </w:t>
      </w:r>
      <w:r w:rsidRPr="00EB2EA2">
        <w:rPr>
          <w:rFonts w:cs="David" w:hint="cs"/>
          <w:color w:val="000000"/>
          <w:sz w:val="18"/>
          <w:szCs w:val="20"/>
          <w:rtl/>
        </w:rPr>
        <w:t>אחר</w:t>
      </w:r>
      <w:r w:rsidRPr="00EB2EA2">
        <w:rPr>
          <w:rFonts w:cs="David"/>
          <w:color w:val="000000"/>
          <w:sz w:val="18"/>
          <w:szCs w:val="20"/>
          <w:rtl/>
        </w:rPr>
        <w:t>: "יש הורים שבאים בתוקפנות ומאשימים את אנשי החינוך ואת המערכת</w:t>
      </w:r>
      <w:r w:rsidRPr="00EB2EA2">
        <w:rPr>
          <w:rFonts w:cs="David" w:hint="cs"/>
          <w:color w:val="000000"/>
          <w:sz w:val="18"/>
          <w:szCs w:val="20"/>
          <w:rtl/>
        </w:rPr>
        <w:t>,</w:t>
      </w:r>
      <w:r w:rsidRPr="00EB2EA2">
        <w:rPr>
          <w:rFonts w:cs="David"/>
          <w:color w:val="000000"/>
          <w:sz w:val="18"/>
          <w:szCs w:val="20"/>
          <w:rtl/>
        </w:rPr>
        <w:t xml:space="preserve"> שמאשימים אותי, למרות שאני מנסה לתת לבן שלהם </w:t>
      </w:r>
      <w:proofErr w:type="spellStart"/>
      <w:r w:rsidRPr="00EB2EA2">
        <w:rPr>
          <w:rFonts w:cs="David"/>
          <w:color w:val="000000"/>
          <w:sz w:val="18"/>
          <w:szCs w:val="20"/>
          <w:rtl/>
        </w:rPr>
        <w:t>הכל</w:t>
      </w:r>
      <w:proofErr w:type="spellEnd"/>
      <w:r w:rsidRPr="00EB2EA2">
        <w:rPr>
          <w:rFonts w:cs="David"/>
          <w:color w:val="000000"/>
          <w:sz w:val="18"/>
          <w:szCs w:val="20"/>
          <w:rtl/>
        </w:rPr>
        <w:t>. הסתרתי דברים כדי שלא ישלחו את הילד הביתה ויוציאו אותו מבית הספר ואחרי כל זה הם חוזרים ותוקפים אותי</w:t>
      </w:r>
      <w:r w:rsidRPr="00EB2EA2">
        <w:rPr>
          <w:rFonts w:cs="David" w:hint="cs"/>
          <w:color w:val="000000"/>
          <w:sz w:val="18"/>
          <w:szCs w:val="20"/>
          <w:rtl/>
        </w:rPr>
        <w:t>.</w:t>
      </w:r>
      <w:r w:rsidRPr="00EB2EA2">
        <w:rPr>
          <w:rFonts w:cs="David"/>
          <w:color w:val="000000"/>
          <w:sz w:val="18"/>
          <w:szCs w:val="20"/>
          <w:rtl/>
        </w:rPr>
        <w:t>"</w:t>
      </w:r>
    </w:p>
    <w:p w14:paraId="62228B11" w14:textId="77777777" w:rsidR="00EB2EA2" w:rsidRPr="00EB2EA2" w:rsidRDefault="00EB2EA2" w:rsidP="00EB2EA2">
      <w:pPr>
        <w:spacing w:after="180" w:line="280" w:lineRule="exact"/>
        <w:jc w:val="both"/>
        <w:rPr>
          <w:i/>
          <w:iCs/>
          <w:color w:val="000000"/>
          <w:sz w:val="18"/>
          <w:szCs w:val="20"/>
          <w:rtl/>
        </w:rPr>
      </w:pPr>
      <w:r w:rsidRPr="00EB2EA2">
        <w:rPr>
          <w:color w:val="000000"/>
          <w:sz w:val="18"/>
          <w:szCs w:val="20"/>
          <w:rtl/>
        </w:rPr>
        <w:t xml:space="preserve">במקרים מסוימים </w:t>
      </w:r>
      <w:r w:rsidRPr="00EB2EA2">
        <w:rPr>
          <w:rFonts w:hint="cs"/>
          <w:color w:val="000000"/>
          <w:sz w:val="18"/>
          <w:szCs w:val="20"/>
          <w:rtl/>
        </w:rPr>
        <w:t>הופנו</w:t>
      </w:r>
      <w:r w:rsidRPr="00EB2EA2">
        <w:rPr>
          <w:color w:val="000000"/>
          <w:sz w:val="18"/>
          <w:szCs w:val="20"/>
          <w:rtl/>
        </w:rPr>
        <w:t xml:space="preserve"> </w:t>
      </w:r>
      <w:r w:rsidRPr="00EB2EA2">
        <w:rPr>
          <w:rFonts w:hint="cs"/>
          <w:color w:val="000000"/>
          <w:sz w:val="18"/>
          <w:szCs w:val="20"/>
          <w:rtl/>
        </w:rPr>
        <w:t>גילויי ה</w:t>
      </w:r>
      <w:r w:rsidRPr="00EB2EA2">
        <w:rPr>
          <w:color w:val="000000"/>
          <w:sz w:val="18"/>
          <w:szCs w:val="20"/>
          <w:rtl/>
        </w:rPr>
        <w:t xml:space="preserve">אלימות </w:t>
      </w:r>
      <w:r w:rsidRPr="00EB2EA2">
        <w:rPr>
          <w:rFonts w:hint="cs"/>
          <w:color w:val="000000"/>
          <w:sz w:val="18"/>
          <w:szCs w:val="20"/>
          <w:rtl/>
        </w:rPr>
        <w:t>של</w:t>
      </w:r>
      <w:r w:rsidRPr="00EB2EA2">
        <w:rPr>
          <w:color w:val="000000"/>
          <w:sz w:val="18"/>
          <w:szCs w:val="20"/>
          <w:rtl/>
        </w:rPr>
        <w:t xml:space="preserve"> לקוחות כלפי קרובי משפחותיהם של משתתפי </w:t>
      </w:r>
      <w:r w:rsidRPr="00EB2EA2">
        <w:rPr>
          <w:rFonts w:hint="cs"/>
          <w:color w:val="000000"/>
          <w:sz w:val="18"/>
          <w:szCs w:val="20"/>
          <w:rtl/>
        </w:rPr>
        <w:t>המחקר</w:t>
      </w:r>
      <w:r w:rsidRPr="00EB2EA2">
        <w:rPr>
          <w:color w:val="000000"/>
          <w:sz w:val="18"/>
          <w:szCs w:val="20"/>
          <w:rtl/>
        </w:rPr>
        <w:t>. כך תיארה זאת אחת העובדות הסוציאליות: "אנחנו מקבלים איחולים כאלה ואחרים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אמירות קשות ופוגעות, איחולים על הילדים שלנו</w:t>
      </w:r>
      <w:r w:rsidRPr="00EB2EA2">
        <w:rPr>
          <w:rFonts w:hint="cs"/>
          <w:color w:val="000000"/>
          <w:sz w:val="18"/>
          <w:szCs w:val="20"/>
          <w:rtl/>
        </w:rPr>
        <w:t>;</w:t>
      </w:r>
      <w:r w:rsidRPr="00EB2EA2">
        <w:rPr>
          <w:color w:val="000000"/>
          <w:sz w:val="18"/>
          <w:szCs w:val="20"/>
          <w:rtl/>
        </w:rPr>
        <w:t xml:space="preserve"> 'אני מאחלת לך שהילדים שלך גם יחוו את זה'.</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היו גם</w:t>
      </w:r>
      <w:r w:rsidRPr="00EB2EA2">
        <w:rPr>
          <w:color w:val="000000"/>
          <w:sz w:val="18"/>
          <w:szCs w:val="20"/>
          <w:rtl/>
        </w:rPr>
        <w:t xml:space="preserve"> לקוחות </w:t>
      </w:r>
      <w:r w:rsidRPr="00EB2EA2">
        <w:rPr>
          <w:rFonts w:hint="cs"/>
          <w:color w:val="000000"/>
          <w:sz w:val="18"/>
          <w:szCs w:val="20"/>
          <w:rtl/>
        </w:rPr>
        <w:t>שהרחיקו לכת ו</w:t>
      </w:r>
      <w:r w:rsidRPr="00EB2EA2">
        <w:rPr>
          <w:color w:val="000000"/>
          <w:sz w:val="18"/>
          <w:szCs w:val="20"/>
          <w:rtl/>
        </w:rPr>
        <w:t xml:space="preserve">איימו </w:t>
      </w:r>
      <w:r w:rsidRPr="00EB2EA2">
        <w:rPr>
          <w:rFonts w:hint="cs"/>
          <w:color w:val="000000"/>
          <w:sz w:val="18"/>
          <w:szCs w:val="20"/>
          <w:rtl/>
        </w:rPr>
        <w:t>לפגוע</w:t>
      </w:r>
      <w:r w:rsidRPr="00EB2EA2">
        <w:rPr>
          <w:color w:val="000000"/>
          <w:sz w:val="18"/>
          <w:szCs w:val="20"/>
          <w:rtl/>
        </w:rPr>
        <w:t xml:space="preserve"> בקרובי משפחתם </w:t>
      </w:r>
      <w:r w:rsidRPr="00EB2EA2">
        <w:rPr>
          <w:rFonts w:hint="cs"/>
          <w:color w:val="000000"/>
          <w:sz w:val="18"/>
          <w:szCs w:val="20"/>
          <w:rtl/>
        </w:rPr>
        <w:t>של משתתפי המחקר, כדי</w:t>
      </w:r>
      <w:r w:rsidRPr="00EB2EA2">
        <w:rPr>
          <w:color w:val="000000"/>
          <w:sz w:val="18"/>
          <w:szCs w:val="20"/>
          <w:rtl/>
        </w:rPr>
        <w:t xml:space="preserve"> לעורר </w:t>
      </w:r>
      <w:r w:rsidRPr="00EB2EA2">
        <w:rPr>
          <w:rFonts w:hint="cs"/>
          <w:color w:val="000000"/>
          <w:sz w:val="18"/>
          <w:szCs w:val="20"/>
          <w:rtl/>
        </w:rPr>
        <w:t xml:space="preserve">אצלם </w:t>
      </w:r>
      <w:r w:rsidRPr="00EB2EA2">
        <w:rPr>
          <w:color w:val="000000"/>
          <w:sz w:val="18"/>
          <w:szCs w:val="20"/>
          <w:rtl/>
        </w:rPr>
        <w:t xml:space="preserve">פחד. </w:t>
      </w:r>
      <w:r w:rsidRPr="00EB2EA2">
        <w:rPr>
          <w:rFonts w:hint="cs"/>
          <w:color w:val="000000"/>
          <w:sz w:val="18"/>
          <w:szCs w:val="20"/>
          <w:rtl/>
        </w:rPr>
        <w:t>כך סיפרה</w:t>
      </w:r>
      <w:r w:rsidRPr="00EB2EA2">
        <w:rPr>
          <w:color w:val="000000"/>
          <w:sz w:val="18"/>
          <w:szCs w:val="20"/>
          <w:rtl/>
        </w:rPr>
        <w:t xml:space="preserve"> אחת העובדות הסוציאליות: "אחד הלקוחות התקשר אליי והתחיל לתאר לי פרטים על המראה החיצוני של הילדות שלי, באיזה בית ספר הן לומדות</w:t>
      </w:r>
      <w:r w:rsidRPr="00EB2EA2">
        <w:rPr>
          <w:rFonts w:hint="cs"/>
          <w:color w:val="000000"/>
          <w:sz w:val="18"/>
          <w:szCs w:val="20"/>
          <w:rtl/>
        </w:rPr>
        <w:t>.</w:t>
      </w:r>
      <w:r w:rsidRPr="00EB2EA2">
        <w:rPr>
          <w:color w:val="000000"/>
          <w:sz w:val="18"/>
          <w:szCs w:val="20"/>
          <w:rtl/>
        </w:rPr>
        <w:t>"</w:t>
      </w:r>
    </w:p>
    <w:p w14:paraId="623DFABE"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המשתתפים שלנו תיארו </w:t>
      </w:r>
      <w:r w:rsidRPr="00EB2EA2">
        <w:rPr>
          <w:rFonts w:hint="cs"/>
          <w:color w:val="000000"/>
          <w:sz w:val="18"/>
          <w:szCs w:val="20"/>
          <w:rtl/>
        </w:rPr>
        <w:t>גם</w:t>
      </w:r>
      <w:r w:rsidRPr="00EB2EA2">
        <w:rPr>
          <w:color w:val="000000"/>
          <w:sz w:val="18"/>
          <w:szCs w:val="20"/>
          <w:rtl/>
        </w:rPr>
        <w:t xml:space="preserve"> אלימות מילולית </w:t>
      </w:r>
      <w:r w:rsidRPr="00EB2EA2">
        <w:rPr>
          <w:rFonts w:hint="cs"/>
          <w:color w:val="000000"/>
          <w:sz w:val="18"/>
          <w:szCs w:val="20"/>
          <w:rtl/>
        </w:rPr>
        <w:t>המתבטאת</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הטרדות מיניות</w:t>
      </w:r>
      <w:r w:rsidRPr="00EB2EA2">
        <w:rPr>
          <w:rFonts w:hint="cs"/>
          <w:color w:val="000000"/>
          <w:sz w:val="18"/>
          <w:szCs w:val="20"/>
          <w:rtl/>
        </w:rPr>
        <w:t xml:space="preserve">, הן פנים אל פנים והן </w:t>
      </w:r>
      <w:r w:rsidRPr="00EB2EA2">
        <w:rPr>
          <w:color w:val="000000"/>
          <w:sz w:val="18"/>
          <w:szCs w:val="20"/>
          <w:rtl/>
        </w:rPr>
        <w:t xml:space="preserve">ברשתות </w:t>
      </w:r>
      <w:r w:rsidRPr="00EB2EA2">
        <w:rPr>
          <w:rFonts w:hint="cs"/>
          <w:color w:val="000000"/>
          <w:sz w:val="18"/>
          <w:szCs w:val="20"/>
          <w:rtl/>
        </w:rPr>
        <w:t>ה</w:t>
      </w:r>
      <w:r w:rsidRPr="00EB2EA2">
        <w:rPr>
          <w:color w:val="000000"/>
          <w:sz w:val="18"/>
          <w:szCs w:val="20"/>
          <w:rtl/>
        </w:rPr>
        <w:t xml:space="preserve">חברתיות. "פעם </w:t>
      </w:r>
      <w:proofErr w:type="spellStart"/>
      <w:r w:rsidRPr="00EB2EA2">
        <w:rPr>
          <w:color w:val="000000"/>
          <w:sz w:val="18"/>
          <w:szCs w:val="20"/>
          <w:rtl/>
        </w:rPr>
        <w:t>היתה</w:t>
      </w:r>
      <w:proofErr w:type="spellEnd"/>
      <w:r w:rsidRPr="00EB2EA2">
        <w:rPr>
          <w:color w:val="000000"/>
          <w:sz w:val="18"/>
          <w:szCs w:val="20"/>
          <w:rtl/>
        </w:rPr>
        <w:t xml:space="preserve"> תלמידה שהתאהבה בי</w:t>
      </w:r>
      <w:r w:rsidRPr="00EB2EA2">
        <w:rPr>
          <w:rFonts w:hint="cs"/>
          <w:color w:val="000000"/>
          <w:sz w:val="18"/>
          <w:szCs w:val="20"/>
          <w:rtl/>
        </w:rPr>
        <w:t>," סיפר אחד המורים,</w:t>
      </w:r>
      <w:r w:rsidRPr="00EB2EA2">
        <w:rPr>
          <w:color w:val="000000"/>
          <w:sz w:val="18"/>
          <w:szCs w:val="20"/>
          <w:rtl/>
        </w:rPr>
        <w:t xml:space="preserve"> </w:t>
      </w:r>
      <w:r w:rsidRPr="00EB2EA2">
        <w:rPr>
          <w:rFonts w:hint="cs"/>
          <w:color w:val="000000"/>
          <w:sz w:val="18"/>
          <w:szCs w:val="20"/>
          <w:rtl/>
        </w:rPr>
        <w:t>"</w:t>
      </w:r>
      <w:r w:rsidRPr="00EB2EA2">
        <w:rPr>
          <w:color w:val="000000"/>
          <w:sz w:val="18"/>
          <w:szCs w:val="20"/>
          <w:rtl/>
        </w:rPr>
        <w:t xml:space="preserve">והפכה להיות </w:t>
      </w:r>
      <w:proofErr w:type="spellStart"/>
      <w:r w:rsidRPr="00EB2EA2">
        <w:rPr>
          <w:color w:val="000000"/>
          <w:sz w:val="18"/>
          <w:szCs w:val="20"/>
          <w:rtl/>
        </w:rPr>
        <w:t>סטוקרית</w:t>
      </w:r>
      <w:proofErr w:type="spellEnd"/>
      <w:r w:rsidRPr="00EB2EA2">
        <w:rPr>
          <w:color w:val="000000"/>
          <w:sz w:val="18"/>
          <w:szCs w:val="20"/>
          <w:rtl/>
        </w:rPr>
        <w:t xml:space="preserve"> שלי</w:t>
      </w:r>
      <w:r w:rsidRPr="00EB2EA2">
        <w:rPr>
          <w:rFonts w:hint="cs"/>
          <w:color w:val="000000"/>
          <w:sz w:val="18"/>
          <w:szCs w:val="20"/>
          <w:rtl/>
        </w:rPr>
        <w:t>,</w:t>
      </w:r>
      <w:r w:rsidRPr="00EB2EA2">
        <w:rPr>
          <w:color w:val="000000"/>
          <w:sz w:val="18"/>
          <w:szCs w:val="20"/>
          <w:rtl/>
        </w:rPr>
        <w:t xml:space="preserve"> והיא אפילו הטרידה אותי מינית</w:t>
      </w:r>
      <w:r w:rsidRPr="00EB2EA2">
        <w:rPr>
          <w:rFonts w:hint="cs"/>
          <w:color w:val="000000"/>
          <w:sz w:val="18"/>
          <w:szCs w:val="20"/>
          <w:rtl/>
        </w:rPr>
        <w:t>.</w:t>
      </w:r>
      <w:r w:rsidRPr="00EB2EA2">
        <w:rPr>
          <w:color w:val="000000"/>
          <w:sz w:val="18"/>
          <w:szCs w:val="20"/>
          <w:rtl/>
        </w:rPr>
        <w:t xml:space="preserve"> וזה עמד כמעט להגיע למשטרה. בקיצורו של דבר, היא חקרה לי את </w:t>
      </w:r>
      <w:proofErr w:type="spellStart"/>
      <w:r w:rsidRPr="00EB2EA2">
        <w:rPr>
          <w:color w:val="000000"/>
          <w:sz w:val="18"/>
          <w:szCs w:val="20"/>
          <w:rtl/>
        </w:rPr>
        <w:t>הפייסבוק</w:t>
      </w:r>
      <w:proofErr w:type="spellEnd"/>
      <w:r w:rsidRPr="00EB2EA2">
        <w:rPr>
          <w:color w:val="000000"/>
          <w:sz w:val="18"/>
          <w:szCs w:val="20"/>
          <w:rtl/>
        </w:rPr>
        <w:t xml:space="preserve"> ופנתה לחבריי </w:t>
      </w:r>
      <w:proofErr w:type="spellStart"/>
      <w:r w:rsidRPr="00EB2EA2">
        <w:rPr>
          <w:color w:val="000000"/>
          <w:sz w:val="18"/>
          <w:szCs w:val="20"/>
          <w:rtl/>
        </w:rPr>
        <w:t>בפייסבוק</w:t>
      </w:r>
      <w:proofErr w:type="spellEnd"/>
      <w:r w:rsidRPr="00EB2EA2">
        <w:rPr>
          <w:color w:val="000000"/>
          <w:sz w:val="18"/>
          <w:szCs w:val="20"/>
          <w:rtl/>
        </w:rPr>
        <w:t xml:space="preserve"> ושאלה כל מיני שאלות על חיי הפרטיים</w:t>
      </w:r>
      <w:r w:rsidRPr="00EB2EA2">
        <w:rPr>
          <w:rFonts w:hint="cs"/>
          <w:color w:val="000000"/>
          <w:sz w:val="18"/>
          <w:szCs w:val="20"/>
          <w:rtl/>
        </w:rPr>
        <w:t>.</w:t>
      </w:r>
      <w:r w:rsidRPr="00EB2EA2">
        <w:rPr>
          <w:color w:val="000000"/>
          <w:sz w:val="18"/>
          <w:szCs w:val="20"/>
          <w:rtl/>
        </w:rPr>
        <w:t xml:space="preserve">" עובדת סוציאלית </w:t>
      </w:r>
      <w:r w:rsidRPr="00EB2EA2">
        <w:rPr>
          <w:rFonts w:hint="cs"/>
          <w:color w:val="000000"/>
          <w:sz w:val="18"/>
          <w:szCs w:val="20"/>
          <w:rtl/>
        </w:rPr>
        <w:t>סיפרה</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"יש מישהו שבשבוע שעבר כתב לי הודעות שהוא נמשך אליי"</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והוסיפה אחת המורות</w:t>
      </w:r>
      <w:r w:rsidRPr="00EB2EA2">
        <w:rPr>
          <w:color w:val="000000"/>
          <w:sz w:val="18"/>
          <w:szCs w:val="20"/>
          <w:rtl/>
        </w:rPr>
        <w:t>: "יש תלמידות ותלמידים שהטרידו אותי מינית; תלמידה אמרה לי [בשיעור שנערך בזום</w:t>
      </w:r>
      <w:r w:rsidRPr="00EB2EA2">
        <w:rPr>
          <w:rFonts w:hint="cs"/>
          <w:color w:val="000000"/>
          <w:sz w:val="18"/>
          <w:szCs w:val="20"/>
          <w:rtl/>
        </w:rPr>
        <w:t>; מ"ד</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'המורה, אני יודעת שאת רוצה אותי</w:t>
      </w:r>
      <w:r w:rsidRPr="00EB2EA2">
        <w:rPr>
          <w:rFonts w:hint="cs"/>
          <w:color w:val="000000"/>
          <w:sz w:val="18"/>
          <w:szCs w:val="20"/>
          <w:rtl/>
        </w:rPr>
        <w:t>.</w:t>
      </w:r>
      <w:r w:rsidRPr="00EB2EA2">
        <w:rPr>
          <w:color w:val="000000"/>
          <w:sz w:val="18"/>
          <w:szCs w:val="20"/>
          <w:rtl/>
        </w:rPr>
        <w:t>' או תלמיד שאמר לי בזום</w:t>
      </w:r>
      <w:r w:rsidRPr="00EB2EA2">
        <w:rPr>
          <w:rFonts w:hint="cs"/>
          <w:color w:val="000000"/>
          <w:sz w:val="18"/>
          <w:szCs w:val="20"/>
          <w:rtl/>
        </w:rPr>
        <w:t>:</w:t>
      </w:r>
      <w:r w:rsidRPr="00EB2EA2">
        <w:rPr>
          <w:color w:val="000000"/>
          <w:sz w:val="18"/>
          <w:szCs w:val="20"/>
          <w:rtl/>
        </w:rPr>
        <w:t xml:space="preserve"> 'המורה, איזו שאפה את</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w:t>
      </w:r>
    </w:p>
    <w:p w14:paraId="7EC9369E" w14:textId="77777777" w:rsidR="00EB2EA2" w:rsidRPr="00EB2EA2" w:rsidRDefault="00EB2EA2" w:rsidP="00EB2EA2">
      <w:pPr>
        <w:spacing w:after="180" w:line="280" w:lineRule="exact"/>
        <w:jc w:val="both"/>
        <w:rPr>
          <w:color w:val="000000"/>
          <w:sz w:val="18"/>
          <w:szCs w:val="20"/>
          <w:rtl/>
        </w:rPr>
      </w:pPr>
    </w:p>
    <w:p w14:paraId="0841454F" w14:textId="6D35E300" w:rsidR="00EB2EA2" w:rsidRPr="00EB2EA2" w:rsidRDefault="00EB2EA2" w:rsidP="00EB2EA2">
      <w:pPr>
        <w:keepNext/>
        <w:keepLines/>
        <w:spacing w:line="280" w:lineRule="exact"/>
        <w:jc w:val="both"/>
        <w:outlineLvl w:val="3"/>
        <w:rPr>
          <w:b/>
          <w:bCs/>
          <w:color w:val="00B0F0"/>
          <w:sz w:val="20"/>
          <w:szCs w:val="22"/>
          <w:rtl/>
        </w:rPr>
      </w:pPr>
      <w:r w:rsidRPr="00EB2EA2">
        <w:rPr>
          <w:b/>
          <w:bCs/>
          <w:color w:val="00B0F0"/>
          <w:sz w:val="20"/>
          <w:szCs w:val="22"/>
          <w:rtl/>
        </w:rPr>
        <w:t>אלימות פיזית מצד לקוחות</w:t>
      </w:r>
    </w:p>
    <w:p w14:paraId="4B0CAF8E"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color w:val="000000"/>
          <w:sz w:val="18"/>
          <w:szCs w:val="20"/>
          <w:rtl/>
        </w:rPr>
        <w:t>משתתפי</w:t>
      </w:r>
      <w:r w:rsidRPr="00EB2EA2">
        <w:rPr>
          <w:rFonts w:cs="David" w:hint="cs"/>
          <w:color w:val="000000"/>
          <w:sz w:val="18"/>
          <w:szCs w:val="20"/>
          <w:rtl/>
        </w:rPr>
        <w:t xml:space="preserve"> המחקר</w:t>
      </w:r>
      <w:r w:rsidRPr="00EB2EA2">
        <w:rPr>
          <w:rFonts w:cs="David"/>
          <w:color w:val="000000"/>
          <w:sz w:val="18"/>
          <w:szCs w:val="20"/>
          <w:rtl/>
        </w:rPr>
        <w:t xml:space="preserve"> תיארו גילויי אלימות פיזית</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כמו</w:t>
      </w:r>
      <w:r w:rsidRPr="00EB2EA2">
        <w:rPr>
          <w:rFonts w:cs="David"/>
          <w:color w:val="000000"/>
          <w:sz w:val="18"/>
          <w:szCs w:val="20"/>
          <w:rtl/>
        </w:rPr>
        <w:t xml:space="preserve"> דחיפות, השלכת חפצים, נשיכות ו</w:t>
      </w:r>
      <w:r w:rsidRPr="00EB2EA2">
        <w:rPr>
          <w:rFonts w:cs="David" w:hint="cs"/>
          <w:color w:val="000000"/>
          <w:sz w:val="18"/>
          <w:szCs w:val="20"/>
          <w:rtl/>
        </w:rPr>
        <w:t>השחתת</w:t>
      </w:r>
      <w:r w:rsidRPr="00EB2EA2">
        <w:rPr>
          <w:rFonts w:cs="David"/>
          <w:color w:val="000000"/>
          <w:sz w:val="18"/>
          <w:szCs w:val="20"/>
          <w:rtl/>
        </w:rPr>
        <w:t xml:space="preserve"> רכוש. </w:t>
      </w:r>
      <w:r w:rsidRPr="00EB2EA2">
        <w:rPr>
          <w:rFonts w:cs="David" w:hint="cs"/>
          <w:color w:val="000000"/>
          <w:sz w:val="18"/>
          <w:szCs w:val="20"/>
          <w:rtl/>
        </w:rPr>
        <w:t>בגילויי</w:t>
      </w:r>
      <w:r w:rsidRPr="00EB2EA2">
        <w:rPr>
          <w:rFonts w:cs="David"/>
          <w:color w:val="000000"/>
          <w:sz w:val="18"/>
          <w:szCs w:val="20"/>
          <w:rtl/>
        </w:rPr>
        <w:t xml:space="preserve"> אלימות </w:t>
      </w:r>
      <w:r w:rsidRPr="00EB2EA2">
        <w:rPr>
          <w:rFonts w:cs="David" w:hint="cs"/>
          <w:color w:val="000000"/>
          <w:sz w:val="18"/>
          <w:szCs w:val="20"/>
          <w:rtl/>
        </w:rPr>
        <w:t>אלה ראו</w:t>
      </w:r>
      <w:r w:rsidRPr="00EB2EA2">
        <w:rPr>
          <w:rFonts w:cs="David"/>
          <w:color w:val="000000"/>
          <w:sz w:val="18"/>
          <w:szCs w:val="20"/>
          <w:rtl/>
        </w:rPr>
        <w:t xml:space="preserve"> המשתתפים אירועי קיצון טראומתיים. </w:t>
      </w:r>
    </w:p>
    <w:p w14:paraId="40B7BBD8"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hint="cs"/>
          <w:color w:val="000000"/>
          <w:sz w:val="18"/>
          <w:szCs w:val="20"/>
          <w:rtl/>
        </w:rPr>
        <w:t xml:space="preserve">הנה עדויות </w:t>
      </w:r>
      <w:r w:rsidRPr="00EB2EA2">
        <w:rPr>
          <w:rFonts w:cs="David"/>
          <w:color w:val="000000"/>
          <w:sz w:val="18"/>
          <w:szCs w:val="20"/>
          <w:rtl/>
        </w:rPr>
        <w:t xml:space="preserve">של מספר עובדות סוציאליות: </w:t>
      </w:r>
    </w:p>
    <w:p w14:paraId="63AE1E77"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Pr>
      </w:pPr>
      <w:r w:rsidRPr="00EB2EA2">
        <w:rPr>
          <w:rFonts w:cs="David"/>
          <w:color w:val="000000"/>
          <w:sz w:val="18"/>
          <w:szCs w:val="20"/>
          <w:rtl/>
        </w:rPr>
        <w:t>שפכו עליי בקבוק מים. היה לי פעם חשש שמישהו ירצה להרוס לי את האוטו, פחדתי לנסוע עם האוטו שלי.</w:t>
      </w:r>
    </w:p>
    <w:p w14:paraId="29D3A2A2"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Pr>
      </w:pPr>
      <w:r w:rsidRPr="00EB2EA2">
        <w:rPr>
          <w:rFonts w:cs="David"/>
          <w:color w:val="000000"/>
          <w:sz w:val="18"/>
          <w:szCs w:val="20"/>
          <w:rtl/>
        </w:rPr>
        <w:t>נער יכול לעמוד מולי בבית משפט, לאיים עליי, להכות אותי.</w:t>
      </w:r>
    </w:p>
    <w:p w14:paraId="3712EDCE"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Pr>
      </w:pPr>
      <w:r w:rsidRPr="00EB2EA2">
        <w:rPr>
          <w:rFonts w:cs="David"/>
          <w:color w:val="000000"/>
          <w:sz w:val="18"/>
          <w:szCs w:val="20"/>
          <w:rtl/>
        </w:rPr>
        <w:lastRenderedPageBreak/>
        <w:t>יש מקרים שלקוחות מרביצים לעובדים סוציאליים.</w:t>
      </w:r>
    </w:p>
    <w:p w14:paraId="6C39C037"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Pr>
      </w:pPr>
      <w:r w:rsidRPr="00EB2EA2">
        <w:rPr>
          <w:rFonts w:cs="David"/>
          <w:color w:val="000000"/>
          <w:sz w:val="18"/>
          <w:szCs w:val="20"/>
          <w:rtl/>
        </w:rPr>
        <w:t>פעם אחת, אחד המטופלים הרביץ לאחת העובדות הסוציאליות [אצלנו</w:t>
      </w:r>
      <w:r w:rsidRPr="00EB2EA2">
        <w:rPr>
          <w:rFonts w:cs="David" w:hint="cs"/>
          <w:color w:val="000000"/>
          <w:sz w:val="18"/>
          <w:szCs w:val="20"/>
          <w:rtl/>
        </w:rPr>
        <w:t>; מ"ד</w:t>
      </w:r>
      <w:r w:rsidRPr="00EB2EA2">
        <w:rPr>
          <w:rFonts w:cs="David"/>
          <w:color w:val="000000"/>
          <w:sz w:val="18"/>
          <w:szCs w:val="20"/>
          <w:rtl/>
        </w:rPr>
        <w:t>] ולילדים שלה.</w:t>
      </w:r>
    </w:p>
    <w:p w14:paraId="7E8FE9A6"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Pr>
      </w:pPr>
      <w:r w:rsidRPr="00EB2EA2">
        <w:rPr>
          <w:rFonts w:cs="David"/>
          <w:color w:val="000000"/>
          <w:sz w:val="18"/>
          <w:szCs w:val="20"/>
          <w:rtl/>
        </w:rPr>
        <w:t>יש צעירים שבאים ועושים רעש ושוברים דברים מול עובדים סוציאליים אצלנו.</w:t>
      </w:r>
    </w:p>
    <w:p w14:paraId="72038641"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Pr>
      </w:pPr>
      <w:r w:rsidRPr="00EB2EA2">
        <w:rPr>
          <w:rFonts w:cs="David"/>
          <w:color w:val="000000"/>
          <w:sz w:val="18"/>
          <w:szCs w:val="20"/>
          <w:rtl/>
        </w:rPr>
        <w:t>היו פעמים שהאחת העובדות טענה שהקשישה [המטופלת</w:t>
      </w:r>
      <w:r w:rsidRPr="00EB2EA2">
        <w:rPr>
          <w:rFonts w:cs="David" w:hint="cs"/>
          <w:color w:val="000000"/>
          <w:sz w:val="18"/>
          <w:szCs w:val="20"/>
          <w:rtl/>
        </w:rPr>
        <w:t>; מ"ד</w:t>
      </w:r>
      <w:r w:rsidRPr="00EB2EA2">
        <w:rPr>
          <w:rFonts w:cs="David"/>
          <w:color w:val="000000"/>
          <w:sz w:val="18"/>
          <w:szCs w:val="20"/>
          <w:rtl/>
        </w:rPr>
        <w:t>] סטרה לה.</w:t>
      </w:r>
    </w:p>
    <w:p w14:paraId="0C425CAF"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hint="cs"/>
          <w:color w:val="000000"/>
          <w:sz w:val="18"/>
          <w:szCs w:val="20"/>
          <w:rtl/>
        </w:rPr>
        <w:t>וכך סיפרו מורות ומורים:</w:t>
      </w:r>
    </w:p>
    <w:p w14:paraId="68EA5CCB"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כמות הפעמים שנכנסתי והפרדתי מכות מטורפת. תלמיד בכיתת חינוך מיוחד שחיבקתי אותו כדי לעצור את ההתפרצות האלימה שלו. יש לי צלקת של שן של תלמיד שנשך אותי</w:t>
      </w:r>
      <w:r w:rsidRPr="00EB2EA2">
        <w:rPr>
          <w:rFonts w:cs="David" w:hint="cs"/>
          <w:color w:val="000000"/>
          <w:sz w:val="18"/>
          <w:szCs w:val="20"/>
          <w:rtl/>
        </w:rPr>
        <w:t>.</w:t>
      </w:r>
    </w:p>
    <w:p w14:paraId="01F6D2EF" w14:textId="77777777" w:rsidR="00EB2EA2" w:rsidRPr="00EB2EA2" w:rsidRDefault="00EB2EA2" w:rsidP="00EB2EA2">
      <w:pPr>
        <w:pStyle w:val="NormalWeb"/>
        <w:bidi/>
        <w:spacing w:before="0" w:beforeAutospacing="0" w:after="180" w:afterAutospacing="0" w:line="280" w:lineRule="exact"/>
        <w:ind w:left="567"/>
        <w:rPr>
          <w:rFonts w:cs="David"/>
          <w:i/>
          <w:iCs/>
          <w:color w:val="000000"/>
          <w:sz w:val="18"/>
          <w:szCs w:val="20"/>
          <w:rtl/>
        </w:rPr>
      </w:pPr>
      <w:r w:rsidRPr="00EB2EA2">
        <w:rPr>
          <w:rFonts w:cs="David"/>
          <w:color w:val="000000"/>
          <w:sz w:val="18"/>
          <w:szCs w:val="20"/>
          <w:rtl/>
        </w:rPr>
        <w:t>יש גם אלימות פיזית. תלמידים מרימים שולחן, זורקים כיסאות. יש גם אלימות מצד הורים</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אני הפרדתי [פיזית</w:t>
      </w:r>
      <w:r w:rsidRPr="00EB2EA2">
        <w:rPr>
          <w:rFonts w:cs="David" w:hint="cs"/>
          <w:color w:val="000000"/>
          <w:sz w:val="18"/>
          <w:szCs w:val="20"/>
          <w:rtl/>
        </w:rPr>
        <w:t>; מ"ד</w:t>
      </w:r>
      <w:r w:rsidRPr="00EB2EA2">
        <w:rPr>
          <w:rFonts w:cs="David"/>
          <w:color w:val="000000"/>
          <w:sz w:val="18"/>
          <w:szCs w:val="20"/>
          <w:rtl/>
        </w:rPr>
        <w:t>] בין שתי אימהות</w:t>
      </w:r>
      <w:r w:rsidRPr="00EB2EA2">
        <w:rPr>
          <w:rFonts w:cs="David" w:hint="cs"/>
          <w:color w:val="000000"/>
          <w:sz w:val="18"/>
          <w:szCs w:val="20"/>
          <w:rtl/>
        </w:rPr>
        <w:t>.</w:t>
      </w:r>
      <w:r w:rsidRPr="00EB2EA2">
        <w:rPr>
          <w:rFonts w:cs="David"/>
          <w:i/>
          <w:iCs/>
          <w:color w:val="000000"/>
          <w:sz w:val="18"/>
          <w:szCs w:val="20"/>
          <w:rtl/>
        </w:rPr>
        <w:t xml:space="preserve"> </w:t>
      </w:r>
    </w:p>
    <w:p w14:paraId="7506BF9C"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קרה לי עם ילד שהפריע לי בשיעור. הוא בעט בכדור סל [בתגובה לכעס</w:t>
      </w:r>
      <w:r w:rsidRPr="00EB2EA2">
        <w:rPr>
          <w:rFonts w:cs="David" w:hint="cs"/>
          <w:color w:val="000000"/>
          <w:sz w:val="18"/>
          <w:szCs w:val="20"/>
          <w:rtl/>
        </w:rPr>
        <w:t>; מ"ד</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וזה פגע לי בפרצוף. הילדים האחרים ממש נבהלו</w:t>
      </w:r>
      <w:r w:rsidRPr="00EB2EA2">
        <w:rPr>
          <w:rFonts w:cs="David" w:hint="cs"/>
          <w:color w:val="000000"/>
          <w:sz w:val="18"/>
          <w:szCs w:val="20"/>
          <w:rtl/>
        </w:rPr>
        <w:t>,</w:t>
      </w:r>
      <w:r w:rsidRPr="00EB2EA2">
        <w:rPr>
          <w:rFonts w:cs="David"/>
          <w:color w:val="000000"/>
          <w:sz w:val="18"/>
          <w:szCs w:val="20"/>
          <w:rtl/>
        </w:rPr>
        <w:t xml:space="preserve"> כי התכופפתי לרגע</w:t>
      </w:r>
      <w:r w:rsidRPr="00EB2EA2">
        <w:rPr>
          <w:rFonts w:cs="David" w:hint="cs"/>
          <w:color w:val="000000"/>
          <w:sz w:val="18"/>
          <w:szCs w:val="20"/>
          <w:rtl/>
        </w:rPr>
        <w:t>.</w:t>
      </w:r>
      <w:r w:rsidRPr="00EB2EA2">
        <w:rPr>
          <w:rFonts w:cs="David"/>
          <w:i/>
          <w:iCs/>
          <w:color w:val="000000"/>
          <w:sz w:val="18"/>
          <w:szCs w:val="20"/>
          <w:rtl/>
        </w:rPr>
        <w:t xml:space="preserve"> </w:t>
      </w:r>
    </w:p>
    <w:p w14:paraId="1EF1CAFF"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שרטו למורה בכוונה את הרכב וירקו על הרכב גם</w:t>
      </w:r>
      <w:r w:rsidRPr="00EB2EA2">
        <w:rPr>
          <w:rFonts w:cs="David" w:hint="cs"/>
          <w:color w:val="000000"/>
          <w:sz w:val="18"/>
          <w:szCs w:val="20"/>
          <w:rtl/>
        </w:rPr>
        <w:t>.</w:t>
      </w:r>
      <w:r w:rsidRPr="00EB2EA2">
        <w:rPr>
          <w:rFonts w:cs="David"/>
          <w:color w:val="000000"/>
          <w:sz w:val="18"/>
          <w:szCs w:val="20"/>
          <w:rtl/>
        </w:rPr>
        <w:t xml:space="preserve"> זה נתפס במצלמות האבטחה</w:t>
      </w:r>
      <w:r w:rsidRPr="00EB2EA2">
        <w:rPr>
          <w:rFonts w:cs="David" w:hint="cs"/>
          <w:color w:val="000000"/>
          <w:sz w:val="18"/>
          <w:szCs w:val="20"/>
          <w:rtl/>
        </w:rPr>
        <w:t>.</w:t>
      </w:r>
      <w:r w:rsidRPr="00EB2EA2">
        <w:rPr>
          <w:rFonts w:cs="David"/>
          <w:color w:val="000000"/>
          <w:sz w:val="18"/>
          <w:szCs w:val="20"/>
          <w:rtl/>
        </w:rPr>
        <w:t xml:space="preserve"> </w:t>
      </w:r>
    </w:p>
    <w:p w14:paraId="3D0564D7" w14:textId="77777777" w:rsidR="00EB2EA2" w:rsidRPr="00EB2EA2" w:rsidRDefault="00EB2EA2" w:rsidP="00EB2EA2">
      <w:pPr>
        <w:pStyle w:val="NormalWeb"/>
        <w:bidi/>
        <w:spacing w:before="0" w:beforeAutospacing="0" w:after="180" w:afterAutospacing="0" w:line="280" w:lineRule="exact"/>
        <w:ind w:left="567"/>
        <w:rPr>
          <w:rFonts w:cs="David"/>
          <w:i/>
          <w:iCs/>
          <w:color w:val="000000"/>
          <w:sz w:val="18"/>
          <w:szCs w:val="20"/>
          <w:rtl/>
        </w:rPr>
      </w:pPr>
      <w:r w:rsidRPr="00EB2EA2">
        <w:rPr>
          <w:rFonts w:cs="David"/>
          <w:color w:val="000000"/>
          <w:sz w:val="18"/>
          <w:szCs w:val="20"/>
          <w:rtl/>
        </w:rPr>
        <w:t>חבר טוב שלי שלימד בקרית מלאכי חווה ממש מקרה אלימות פיזית שזרקו עליו כיסא ואיימו על חייו בגלל נטייתו המינית</w:t>
      </w:r>
      <w:r w:rsidRPr="00EB2EA2">
        <w:rPr>
          <w:rFonts w:cs="David" w:hint="cs"/>
          <w:color w:val="000000"/>
          <w:sz w:val="18"/>
          <w:szCs w:val="20"/>
          <w:rtl/>
        </w:rPr>
        <w:t>.</w:t>
      </w:r>
    </w:p>
    <w:p w14:paraId="12FA5B88"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hint="cs"/>
          <w:color w:val="000000"/>
          <w:sz w:val="18"/>
          <w:szCs w:val="20"/>
          <w:rtl/>
        </w:rPr>
        <w:t>משתתפי המחקר שספגו</w:t>
      </w:r>
      <w:r w:rsidRPr="00EB2EA2">
        <w:rPr>
          <w:rFonts w:cs="David"/>
          <w:color w:val="000000"/>
          <w:sz w:val="18"/>
          <w:szCs w:val="20"/>
          <w:rtl/>
        </w:rPr>
        <w:t xml:space="preserve"> </w:t>
      </w:r>
      <w:r w:rsidRPr="00EB2EA2">
        <w:rPr>
          <w:rFonts w:cs="David" w:hint="cs"/>
          <w:color w:val="000000"/>
          <w:sz w:val="18"/>
          <w:szCs w:val="20"/>
          <w:rtl/>
        </w:rPr>
        <w:t xml:space="preserve">גילויי </w:t>
      </w:r>
      <w:r w:rsidRPr="00EB2EA2">
        <w:rPr>
          <w:rFonts w:cs="David"/>
          <w:color w:val="000000"/>
          <w:sz w:val="18"/>
          <w:szCs w:val="20"/>
          <w:rtl/>
        </w:rPr>
        <w:t>אלימות פיזית מצד לקוחות תיארו את תחוש</w:t>
      </w:r>
      <w:r w:rsidRPr="00EB2EA2">
        <w:rPr>
          <w:rFonts w:cs="David" w:hint="cs"/>
          <w:color w:val="000000"/>
          <w:sz w:val="18"/>
          <w:szCs w:val="20"/>
          <w:rtl/>
        </w:rPr>
        <w:t>ו</w:t>
      </w:r>
      <w:r w:rsidRPr="00EB2EA2">
        <w:rPr>
          <w:rFonts w:cs="David"/>
          <w:color w:val="000000"/>
          <w:sz w:val="18"/>
          <w:szCs w:val="20"/>
          <w:rtl/>
        </w:rPr>
        <w:t>ת הפחד, החרדה</w:t>
      </w:r>
      <w:r w:rsidRPr="00EB2EA2">
        <w:rPr>
          <w:rFonts w:cs="David" w:hint="cs"/>
          <w:color w:val="000000"/>
          <w:sz w:val="18"/>
          <w:szCs w:val="20"/>
          <w:rtl/>
        </w:rPr>
        <w:t>, המצוקה וחוסר האונים</w:t>
      </w:r>
      <w:r w:rsidRPr="00EB2EA2">
        <w:rPr>
          <w:rFonts w:cs="David"/>
          <w:color w:val="000000"/>
          <w:sz w:val="18"/>
          <w:szCs w:val="20"/>
          <w:rtl/>
        </w:rPr>
        <w:t xml:space="preserve"> של</w:t>
      </w:r>
      <w:r w:rsidRPr="00EB2EA2">
        <w:rPr>
          <w:rFonts w:cs="David" w:hint="cs"/>
          <w:color w:val="000000"/>
          <w:sz w:val="18"/>
          <w:szCs w:val="20"/>
          <w:rtl/>
        </w:rPr>
        <w:t>י</w:t>
      </w:r>
      <w:r w:rsidRPr="00EB2EA2">
        <w:rPr>
          <w:rFonts w:cs="David"/>
          <w:color w:val="000000"/>
          <w:sz w:val="18"/>
          <w:szCs w:val="20"/>
          <w:rtl/>
        </w:rPr>
        <w:t xml:space="preserve">וו אירועים קיצוניים אלה: </w:t>
      </w:r>
    </w:p>
    <w:p w14:paraId="29963890"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נגיד כשהייתי בא</w:t>
      </w:r>
      <w:r w:rsidRPr="00EB2EA2">
        <w:rPr>
          <w:rFonts w:cs="David" w:hint="cs"/>
          <w:color w:val="000000"/>
          <w:sz w:val="18"/>
          <w:szCs w:val="20"/>
          <w:rtl/>
        </w:rPr>
        <w:t>ו</w:t>
      </w:r>
      <w:r w:rsidRPr="00EB2EA2">
        <w:rPr>
          <w:rFonts w:cs="David"/>
          <w:color w:val="000000"/>
          <w:sz w:val="18"/>
          <w:szCs w:val="20"/>
          <w:rtl/>
        </w:rPr>
        <w:t>מנה</w:t>
      </w:r>
      <w:r w:rsidRPr="00EB2EA2">
        <w:rPr>
          <w:rFonts w:cs="David" w:hint="cs"/>
          <w:color w:val="000000"/>
          <w:sz w:val="18"/>
          <w:szCs w:val="20"/>
          <w:rtl/>
        </w:rPr>
        <w:t>,</w:t>
      </w:r>
      <w:r w:rsidRPr="00EB2EA2">
        <w:rPr>
          <w:rFonts w:cs="David"/>
          <w:color w:val="000000"/>
          <w:sz w:val="18"/>
          <w:szCs w:val="20"/>
          <w:rtl/>
        </w:rPr>
        <w:t xml:space="preserve"> היו ביקורים של ההורים עם הילדים שלהם</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הייתי [בסיטואציה מסוימת</w:t>
      </w:r>
      <w:r w:rsidRPr="00EB2EA2">
        <w:rPr>
          <w:rFonts w:cs="David" w:hint="cs"/>
          <w:color w:val="000000"/>
          <w:sz w:val="18"/>
          <w:szCs w:val="20"/>
          <w:rtl/>
        </w:rPr>
        <w:t>; מ"ד</w:t>
      </w:r>
      <w:r w:rsidRPr="00EB2EA2">
        <w:rPr>
          <w:rFonts w:cs="David"/>
          <w:color w:val="000000"/>
          <w:sz w:val="18"/>
          <w:szCs w:val="20"/>
          <w:rtl/>
        </w:rPr>
        <w:t>] לבד עם הורה מאוד אלים</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עם הורה שלקחו לו את הילד ומבחינתו אני הכתובת. שברו לי את הווישרים, </w:t>
      </w:r>
      <w:proofErr w:type="spellStart"/>
      <w:r w:rsidRPr="00EB2EA2">
        <w:rPr>
          <w:rFonts w:cs="David"/>
          <w:color w:val="000000"/>
          <w:sz w:val="18"/>
          <w:szCs w:val="20"/>
          <w:rtl/>
        </w:rPr>
        <w:t>פינצ'רו</w:t>
      </w:r>
      <w:proofErr w:type="spellEnd"/>
      <w:r w:rsidRPr="00EB2EA2">
        <w:rPr>
          <w:rFonts w:cs="David"/>
          <w:color w:val="000000"/>
          <w:sz w:val="18"/>
          <w:szCs w:val="20"/>
          <w:rtl/>
        </w:rPr>
        <w:t xml:space="preserve"> לי את הגלגלים</w:t>
      </w:r>
      <w:r w:rsidRPr="00EB2EA2">
        <w:rPr>
          <w:rFonts w:cs="David" w:hint="cs"/>
          <w:color w:val="000000"/>
          <w:sz w:val="18"/>
          <w:szCs w:val="20"/>
          <w:rtl/>
        </w:rPr>
        <w:t>.</w:t>
      </w:r>
      <w:r w:rsidRPr="00EB2EA2">
        <w:rPr>
          <w:rFonts w:cs="David"/>
          <w:color w:val="000000"/>
          <w:sz w:val="18"/>
          <w:szCs w:val="20"/>
          <w:rtl/>
        </w:rPr>
        <w:t xml:space="preserve"> אנחנו לא מוגנים מאוד</w:t>
      </w:r>
      <w:r w:rsidRPr="00EB2EA2">
        <w:rPr>
          <w:rFonts w:cs="David" w:hint="cs"/>
          <w:color w:val="000000"/>
          <w:sz w:val="18"/>
          <w:szCs w:val="20"/>
          <w:rtl/>
        </w:rPr>
        <w:t>.</w:t>
      </w:r>
      <w:r w:rsidRPr="00EB2EA2">
        <w:rPr>
          <w:rFonts w:cs="David"/>
          <w:color w:val="000000"/>
          <w:sz w:val="18"/>
          <w:szCs w:val="20"/>
          <w:rtl/>
        </w:rPr>
        <w:t xml:space="preserve"> זה אנשים שהם מראש עם קשיים נפשיים והסיטואציה בלתי אפשרית</w:t>
      </w:r>
      <w:r w:rsidRPr="00EB2EA2">
        <w:rPr>
          <w:rFonts w:cs="David" w:hint="cs"/>
          <w:color w:val="000000"/>
          <w:sz w:val="18"/>
          <w:szCs w:val="20"/>
          <w:rtl/>
        </w:rPr>
        <w:t xml:space="preserve"> (עובדת סוציאלית)</w:t>
      </w:r>
      <w:r w:rsidRPr="00EB2EA2">
        <w:rPr>
          <w:rFonts w:cs="David"/>
          <w:color w:val="000000"/>
          <w:sz w:val="18"/>
          <w:szCs w:val="20"/>
          <w:rtl/>
        </w:rPr>
        <w:t>.</w:t>
      </w:r>
    </w:p>
    <w:p w14:paraId="0304C315" w14:textId="77777777" w:rsidR="00EB2EA2" w:rsidRPr="00EB2EA2" w:rsidRDefault="00EB2EA2" w:rsidP="00EB2EA2">
      <w:pPr>
        <w:pStyle w:val="NormalWeb"/>
        <w:bidi/>
        <w:spacing w:before="0" w:beforeAutospacing="0" w:after="180" w:afterAutospacing="0" w:line="280" w:lineRule="exact"/>
        <w:ind w:left="567"/>
        <w:rPr>
          <w:rFonts w:cs="David"/>
          <w:i/>
          <w:iCs/>
          <w:color w:val="000000"/>
          <w:sz w:val="18"/>
          <w:szCs w:val="20"/>
          <w:rtl/>
        </w:rPr>
      </w:pPr>
      <w:r w:rsidRPr="00EB2EA2">
        <w:rPr>
          <w:rFonts w:cs="David"/>
          <w:color w:val="000000"/>
          <w:sz w:val="18"/>
          <w:szCs w:val="20"/>
          <w:rtl/>
        </w:rPr>
        <w:t>במקרים מסוימים [של אלימות פיזית</w:t>
      </w:r>
      <w:r w:rsidRPr="00EB2EA2">
        <w:rPr>
          <w:rFonts w:cs="David" w:hint="cs"/>
          <w:color w:val="000000"/>
          <w:sz w:val="18"/>
          <w:szCs w:val="20"/>
          <w:rtl/>
        </w:rPr>
        <w:t>; מ"ד</w:t>
      </w:r>
      <w:r w:rsidRPr="00EB2EA2">
        <w:rPr>
          <w:rFonts w:cs="David"/>
          <w:color w:val="000000"/>
          <w:sz w:val="18"/>
          <w:szCs w:val="20"/>
          <w:rtl/>
        </w:rPr>
        <w:t>] הפכתי ממטפל-מנהל למטפל צמוד</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לדוגמ</w:t>
      </w:r>
      <w:r w:rsidRPr="00EB2EA2">
        <w:rPr>
          <w:rFonts w:cs="David" w:hint="cs"/>
          <w:color w:val="000000"/>
          <w:sz w:val="18"/>
          <w:szCs w:val="20"/>
          <w:rtl/>
        </w:rPr>
        <w:t>ה:</w:t>
      </w:r>
      <w:r w:rsidRPr="00EB2EA2">
        <w:rPr>
          <w:rFonts w:cs="David"/>
          <w:color w:val="000000"/>
          <w:sz w:val="18"/>
          <w:szCs w:val="20"/>
          <w:rtl/>
        </w:rPr>
        <w:t xml:space="preserve"> אצל עובדת שקיבלה התמוטטות עצבים היה צריך לאשפז אותה בסופו של דבר</w:t>
      </w:r>
      <w:r w:rsidRPr="00EB2EA2">
        <w:rPr>
          <w:rFonts w:cs="David" w:hint="cs"/>
          <w:color w:val="000000"/>
          <w:sz w:val="18"/>
          <w:szCs w:val="20"/>
          <w:rtl/>
        </w:rPr>
        <w:t xml:space="preserve"> (עובד סוציאלי).</w:t>
      </w:r>
      <w:r w:rsidRPr="00EB2EA2">
        <w:rPr>
          <w:rFonts w:cs="David"/>
          <w:i/>
          <w:iCs/>
          <w:color w:val="000000"/>
          <w:sz w:val="18"/>
          <w:szCs w:val="20"/>
          <w:rtl/>
        </w:rPr>
        <w:t xml:space="preserve"> </w:t>
      </w:r>
    </w:p>
    <w:p w14:paraId="68BCBD24" w14:textId="77777777" w:rsidR="00EB2EA2" w:rsidRPr="00EB2EA2" w:rsidRDefault="00EB2EA2" w:rsidP="00EB2EA2">
      <w:pPr>
        <w:spacing w:after="180" w:line="280" w:lineRule="exact"/>
        <w:jc w:val="both"/>
        <w:rPr>
          <w:b/>
          <w:bCs/>
          <w:color w:val="000000"/>
          <w:sz w:val="18"/>
          <w:szCs w:val="20"/>
          <w:rtl/>
        </w:rPr>
      </w:pPr>
    </w:p>
    <w:p w14:paraId="2BB0F6FB" w14:textId="6D9B2C67"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lastRenderedPageBreak/>
        <w:t xml:space="preserve">אסטרטגיות התמודדות ישירות של בירוקרטים ברמת השטח </w:t>
      </w:r>
      <w:r w:rsidRPr="0032575B">
        <w:rPr>
          <w:rFonts w:cs="Guttman Aharoni" w:hint="cs"/>
          <w:color w:val="00B0F0"/>
          <w:rtl/>
        </w:rPr>
        <w:t>עם</w:t>
      </w:r>
      <w:r w:rsidRPr="0032575B">
        <w:rPr>
          <w:rFonts w:cs="Guttman Aharoni"/>
          <w:color w:val="00B0F0"/>
          <w:rtl/>
        </w:rPr>
        <w:t xml:space="preserve"> לקוחות אלימים</w:t>
      </w:r>
    </w:p>
    <w:p w14:paraId="3EFFD10D" w14:textId="77777777" w:rsidR="00EB2EA2" w:rsidRPr="00EB2EA2" w:rsidRDefault="00EB2EA2" w:rsidP="00EB2EA2">
      <w:pPr>
        <w:spacing w:after="180" w:line="280" w:lineRule="exact"/>
        <w:jc w:val="both"/>
        <w:rPr>
          <w:color w:val="000000"/>
          <w:sz w:val="18"/>
          <w:szCs w:val="20"/>
        </w:rPr>
      </w:pPr>
      <w:r w:rsidRPr="00EB2EA2">
        <w:rPr>
          <w:color w:val="000000"/>
          <w:sz w:val="18"/>
          <w:szCs w:val="20"/>
          <w:rtl/>
        </w:rPr>
        <w:t xml:space="preserve">ממצאי המחקר שלנו </w:t>
      </w:r>
      <w:r w:rsidRPr="00EB2EA2">
        <w:rPr>
          <w:rFonts w:hint="cs"/>
          <w:color w:val="000000"/>
          <w:sz w:val="18"/>
          <w:szCs w:val="20"/>
          <w:rtl/>
        </w:rPr>
        <w:t>מלמדים</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בירוקרטים ברמת השטח מאמצים חמש אסטרטגיות עיקריות להתמודדות ישירה עם לקוחות אלימים: (1) בחירת מילים </w:t>
      </w:r>
      <w:bookmarkStart w:id="2" w:name="_Hlk78722304"/>
      <w:r w:rsidRPr="00EB2EA2">
        <w:rPr>
          <w:color w:val="000000"/>
          <w:sz w:val="18"/>
          <w:szCs w:val="20"/>
          <w:rtl/>
        </w:rPr>
        <w:t>קפדנית במגע עם הלקוח האלים</w:t>
      </w:r>
      <w:bookmarkEnd w:id="2"/>
      <w:r w:rsidRPr="00EB2EA2">
        <w:rPr>
          <w:color w:val="000000"/>
          <w:sz w:val="18"/>
          <w:szCs w:val="20"/>
          <w:rtl/>
        </w:rPr>
        <w:t xml:space="preserve">; (2) הבעת אמפתיה כלפיו ותמיכה בו; (3) היענות לדרישותיו; (4) הצבת גבול ללקוח האלים; (5) ניתוק הקשר עימו. </w:t>
      </w:r>
    </w:p>
    <w:p w14:paraId="7703BFB4" w14:textId="77777777" w:rsidR="00EB2EA2" w:rsidRPr="00EB2EA2" w:rsidRDefault="00EB2EA2" w:rsidP="00EB2EA2">
      <w:pPr>
        <w:spacing w:after="180" w:line="280" w:lineRule="exact"/>
        <w:jc w:val="both"/>
        <w:rPr>
          <w:color w:val="000000"/>
          <w:sz w:val="18"/>
          <w:szCs w:val="20"/>
        </w:rPr>
      </w:pPr>
    </w:p>
    <w:p w14:paraId="65DE5061" w14:textId="1EEF574F" w:rsidR="00EB2EA2" w:rsidRPr="00EB2EA2" w:rsidRDefault="00EB2EA2" w:rsidP="00EB2EA2">
      <w:pPr>
        <w:keepNext/>
        <w:keepLines/>
        <w:spacing w:line="280" w:lineRule="exact"/>
        <w:jc w:val="both"/>
        <w:outlineLvl w:val="3"/>
        <w:rPr>
          <w:b/>
          <w:bCs/>
          <w:color w:val="00B0F0"/>
          <w:sz w:val="20"/>
          <w:szCs w:val="22"/>
          <w:rtl/>
        </w:rPr>
      </w:pPr>
      <w:r w:rsidRPr="00EB2EA2">
        <w:rPr>
          <w:b/>
          <w:bCs/>
          <w:color w:val="00B0F0"/>
          <w:sz w:val="20"/>
          <w:szCs w:val="22"/>
          <w:rtl/>
        </w:rPr>
        <w:t>בחירת מילים קפדנית במגע עם הלקוח האלים</w:t>
      </w:r>
    </w:p>
    <w:p w14:paraId="1CBE79F9"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אסטרטגיית ההתמודדות הראשונה ש</w:t>
      </w:r>
      <w:r w:rsidRPr="00EB2EA2">
        <w:rPr>
          <w:rFonts w:hint="cs"/>
          <w:color w:val="000000"/>
          <w:sz w:val="18"/>
          <w:szCs w:val="20"/>
          <w:rtl/>
        </w:rPr>
        <w:t>אימצו משתתפי המחקר</w:t>
      </w:r>
      <w:r w:rsidRPr="00EB2EA2">
        <w:rPr>
          <w:color w:val="000000"/>
          <w:sz w:val="18"/>
          <w:szCs w:val="20"/>
          <w:rtl/>
        </w:rPr>
        <w:t xml:space="preserve"> </w:t>
      </w:r>
      <w:r w:rsidRPr="00EB2EA2">
        <w:rPr>
          <w:rFonts w:hint="cs"/>
          <w:color w:val="000000"/>
          <w:sz w:val="18"/>
          <w:szCs w:val="20"/>
          <w:rtl/>
        </w:rPr>
        <w:t>בעת מגע עם</w:t>
      </w:r>
      <w:r w:rsidRPr="00EB2EA2">
        <w:rPr>
          <w:color w:val="000000"/>
          <w:sz w:val="18"/>
          <w:szCs w:val="20"/>
          <w:rtl/>
        </w:rPr>
        <w:t xml:space="preserve"> לקוחות אלימים </w:t>
      </w:r>
      <w:proofErr w:type="spellStart"/>
      <w:r w:rsidRPr="00EB2EA2">
        <w:rPr>
          <w:color w:val="000000"/>
          <w:sz w:val="18"/>
          <w:szCs w:val="20"/>
          <w:rtl/>
        </w:rPr>
        <w:t>היתה</w:t>
      </w:r>
      <w:proofErr w:type="spellEnd"/>
      <w:r w:rsidRPr="00EB2EA2">
        <w:rPr>
          <w:color w:val="000000"/>
          <w:sz w:val="18"/>
          <w:szCs w:val="20"/>
          <w:rtl/>
        </w:rPr>
        <w:t xml:space="preserve"> בחירת מילים זהירה. נוכח הסיטואציה המאיימת, הם</w:t>
      </w:r>
      <w:r w:rsidRPr="00EB2EA2">
        <w:rPr>
          <w:rFonts w:hint="cs"/>
          <w:color w:val="000000"/>
          <w:sz w:val="18"/>
          <w:szCs w:val="20"/>
          <w:rtl/>
        </w:rPr>
        <w:t xml:space="preserve"> הפעילו </w:t>
      </w:r>
      <w:r w:rsidRPr="00EB2EA2">
        <w:rPr>
          <w:color w:val="000000"/>
          <w:sz w:val="18"/>
          <w:szCs w:val="20"/>
          <w:rtl/>
        </w:rPr>
        <w:t>שיקול דעת</w:t>
      </w:r>
      <w:r w:rsidRPr="00EB2EA2">
        <w:rPr>
          <w:rFonts w:hint="cs"/>
          <w:color w:val="000000"/>
          <w:sz w:val="18"/>
          <w:szCs w:val="20"/>
          <w:rtl/>
        </w:rPr>
        <w:t>,</w:t>
      </w:r>
      <w:r w:rsidRPr="00EB2EA2">
        <w:rPr>
          <w:color w:val="000000"/>
          <w:sz w:val="18"/>
          <w:szCs w:val="20"/>
          <w:rtl/>
        </w:rPr>
        <w:t xml:space="preserve"> כדי לבחור את סגנון התגובה </w:t>
      </w:r>
      <w:r w:rsidRPr="00EB2EA2">
        <w:rPr>
          <w:rFonts w:hint="cs"/>
          <w:color w:val="000000"/>
          <w:sz w:val="18"/>
          <w:szCs w:val="20"/>
          <w:rtl/>
        </w:rPr>
        <w:t>שיאפשר</w:t>
      </w:r>
      <w:r w:rsidRPr="00EB2EA2">
        <w:rPr>
          <w:color w:val="000000"/>
          <w:sz w:val="18"/>
          <w:szCs w:val="20"/>
          <w:rtl/>
        </w:rPr>
        <w:t xml:space="preserve"> להם להרגיע את הרוחות ולהימנע מפגיעה. אסטרטגי</w:t>
      </w:r>
      <w:r w:rsidRPr="00EB2EA2">
        <w:rPr>
          <w:rFonts w:hint="cs"/>
          <w:color w:val="000000"/>
          <w:sz w:val="18"/>
          <w:szCs w:val="20"/>
          <w:rtl/>
        </w:rPr>
        <w:t>ה</w:t>
      </w:r>
      <w:r w:rsidRPr="00EB2EA2">
        <w:rPr>
          <w:color w:val="000000"/>
          <w:sz w:val="18"/>
          <w:szCs w:val="20"/>
          <w:rtl/>
        </w:rPr>
        <w:t xml:space="preserve"> זו סייעה </w:t>
      </w:r>
      <w:r w:rsidRPr="00EB2EA2">
        <w:rPr>
          <w:rFonts w:hint="cs"/>
          <w:color w:val="000000"/>
          <w:sz w:val="18"/>
          <w:szCs w:val="20"/>
          <w:rtl/>
        </w:rPr>
        <w:t>להם</w:t>
      </w:r>
      <w:r w:rsidRPr="00EB2EA2">
        <w:rPr>
          <w:color w:val="000000"/>
          <w:sz w:val="18"/>
          <w:szCs w:val="20"/>
          <w:rtl/>
        </w:rPr>
        <w:t xml:space="preserve"> לנהל סיכון באופן שקול ולהתמודד עם הפגיעו</w:t>
      </w:r>
      <w:r w:rsidRPr="00EB2EA2">
        <w:rPr>
          <w:rFonts w:hint="cs"/>
          <w:color w:val="000000"/>
          <w:sz w:val="18"/>
          <w:szCs w:val="20"/>
          <w:rtl/>
        </w:rPr>
        <w:t>ּ</w:t>
      </w:r>
      <w:r w:rsidRPr="00EB2EA2">
        <w:rPr>
          <w:color w:val="000000"/>
          <w:sz w:val="18"/>
          <w:szCs w:val="20"/>
          <w:rtl/>
        </w:rPr>
        <w:t>ת והפחד ש</w:t>
      </w:r>
      <w:r w:rsidRPr="00EB2EA2">
        <w:rPr>
          <w:rFonts w:hint="cs"/>
          <w:color w:val="000000"/>
          <w:sz w:val="18"/>
          <w:szCs w:val="20"/>
          <w:rtl/>
        </w:rPr>
        <w:t>חוו</w:t>
      </w:r>
      <w:r w:rsidRPr="00EB2EA2">
        <w:rPr>
          <w:color w:val="000000"/>
          <w:sz w:val="18"/>
          <w:szCs w:val="20"/>
          <w:rtl/>
        </w:rPr>
        <w:t xml:space="preserve">. כך תיארה זאת אחת העובדות הסוציאליות: </w:t>
      </w:r>
    </w:p>
    <w:p w14:paraId="525A0C0A"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יש פה אבא מאוד אגרסיבי שמחבל בסידור החוץ הביתי של הבן</w:t>
      </w:r>
      <w:r w:rsidRPr="00EB2EA2">
        <w:rPr>
          <w:rFonts w:cs="David" w:hint="cs"/>
          <w:color w:val="000000"/>
          <w:sz w:val="18"/>
          <w:szCs w:val="20"/>
          <w:rtl/>
        </w:rPr>
        <w:t>,</w:t>
      </w:r>
      <w:r w:rsidRPr="00EB2EA2">
        <w:rPr>
          <w:rFonts w:cs="David"/>
          <w:color w:val="000000"/>
          <w:sz w:val="18"/>
          <w:szCs w:val="20"/>
          <w:rtl/>
        </w:rPr>
        <w:t xml:space="preserve"> והוא מחבל גם בפנימייה</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שמתי לב שאני מודדת את המילים שלי, שוקלת כל מילה שאני אומרת, משנה את האינטונציה שלא יהיה משהו פסקני. עוברת גם יותר לשאלות פתוחות. </w:t>
      </w:r>
    </w:p>
    <w:p w14:paraId="638CB984"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ו</w:t>
      </w:r>
      <w:r w:rsidRPr="00EB2EA2">
        <w:rPr>
          <w:color w:val="000000"/>
          <w:sz w:val="18"/>
          <w:szCs w:val="20"/>
          <w:rtl/>
        </w:rPr>
        <w:t>אחד המורים</w:t>
      </w:r>
      <w:r w:rsidRPr="00EB2EA2">
        <w:rPr>
          <w:rFonts w:hint="cs"/>
          <w:color w:val="000000"/>
          <w:sz w:val="18"/>
          <w:szCs w:val="20"/>
          <w:rtl/>
        </w:rPr>
        <w:t xml:space="preserve"> סיפר</w:t>
      </w:r>
      <w:r w:rsidRPr="00EB2EA2">
        <w:rPr>
          <w:color w:val="000000"/>
          <w:sz w:val="18"/>
          <w:szCs w:val="20"/>
          <w:rtl/>
        </w:rPr>
        <w:t>: "השיחה של</w:t>
      </w:r>
      <w:r w:rsidRPr="00EB2EA2">
        <w:rPr>
          <w:rFonts w:hint="cs"/>
          <w:color w:val="000000"/>
          <w:sz w:val="18"/>
          <w:szCs w:val="20"/>
          <w:rtl/>
        </w:rPr>
        <w:t>י</w:t>
      </w:r>
      <w:r w:rsidRPr="00EB2EA2">
        <w:rPr>
          <w:color w:val="000000"/>
          <w:sz w:val="18"/>
          <w:szCs w:val="20"/>
          <w:rtl/>
        </w:rPr>
        <w:t xml:space="preserve"> עם הורים [אלימים</w:t>
      </w:r>
      <w:r w:rsidRPr="00EB2EA2">
        <w:rPr>
          <w:rFonts w:hint="cs"/>
          <w:color w:val="000000"/>
          <w:sz w:val="18"/>
          <w:szCs w:val="20"/>
          <w:rtl/>
        </w:rPr>
        <w:t>; מ"ד</w:t>
      </w:r>
      <w:r w:rsidRPr="00EB2EA2">
        <w:rPr>
          <w:color w:val="000000"/>
          <w:sz w:val="18"/>
          <w:szCs w:val="20"/>
          <w:rtl/>
        </w:rPr>
        <w:t>] כאלה שונה. אני נזהר שלא לחשוף את עמדותיי בנוגע לאופן שבו הארגון מטפל בהורים ותלמידים</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 xml:space="preserve"> ובדומה אמרה אחת העובדות הסוציאליות ש</w:t>
      </w:r>
      <w:r w:rsidRPr="00EB2EA2">
        <w:rPr>
          <w:color w:val="000000"/>
          <w:sz w:val="18"/>
          <w:szCs w:val="20"/>
          <w:rtl/>
        </w:rPr>
        <w:t>"הרבה פעמים יש נושאים שאני לא אעלה אותם במהלך פגישות מסוימות</w:t>
      </w:r>
      <w:r w:rsidRPr="00EB2EA2">
        <w:rPr>
          <w:rFonts w:hint="cs"/>
          <w:color w:val="000000"/>
          <w:sz w:val="18"/>
          <w:szCs w:val="20"/>
          <w:rtl/>
        </w:rPr>
        <w:t>".</w:t>
      </w:r>
      <w:r w:rsidRPr="00EB2EA2">
        <w:rPr>
          <w:color w:val="000000"/>
          <w:sz w:val="18"/>
          <w:szCs w:val="20"/>
          <w:rtl/>
        </w:rPr>
        <w:t xml:space="preserve"> המשתתפים שלנו </w:t>
      </w:r>
      <w:r w:rsidRPr="00EB2EA2">
        <w:rPr>
          <w:rFonts w:hint="cs"/>
          <w:color w:val="000000"/>
          <w:sz w:val="18"/>
          <w:szCs w:val="20"/>
          <w:rtl/>
        </w:rPr>
        <w:t>נקטו</w:t>
      </w:r>
      <w:r w:rsidRPr="00EB2EA2">
        <w:rPr>
          <w:color w:val="000000"/>
          <w:sz w:val="18"/>
          <w:szCs w:val="20"/>
          <w:rtl/>
        </w:rPr>
        <w:t xml:space="preserve"> אסטרטגי</w:t>
      </w:r>
      <w:r w:rsidRPr="00EB2EA2">
        <w:rPr>
          <w:rFonts w:hint="cs"/>
          <w:color w:val="000000"/>
          <w:sz w:val="18"/>
          <w:szCs w:val="20"/>
          <w:rtl/>
        </w:rPr>
        <w:t>ה</w:t>
      </w:r>
      <w:r w:rsidRPr="00EB2EA2">
        <w:rPr>
          <w:color w:val="000000"/>
          <w:sz w:val="18"/>
          <w:szCs w:val="20"/>
          <w:rtl/>
        </w:rPr>
        <w:t xml:space="preserve"> זו</w:t>
      </w:r>
      <w:r w:rsidRPr="00EB2EA2">
        <w:rPr>
          <w:rFonts w:hint="cs"/>
          <w:color w:val="000000"/>
          <w:sz w:val="18"/>
          <w:szCs w:val="20"/>
          <w:rtl/>
        </w:rPr>
        <w:t>,</w:t>
      </w:r>
      <w:r w:rsidRPr="00EB2EA2">
        <w:rPr>
          <w:color w:val="000000"/>
          <w:sz w:val="18"/>
          <w:szCs w:val="20"/>
          <w:rtl/>
        </w:rPr>
        <w:t xml:space="preserve"> כ</w:t>
      </w:r>
      <w:r w:rsidRPr="00EB2EA2">
        <w:rPr>
          <w:rFonts w:hint="cs"/>
          <w:color w:val="000000"/>
          <w:sz w:val="18"/>
          <w:szCs w:val="20"/>
          <w:rtl/>
        </w:rPr>
        <w:t>ש</w:t>
      </w:r>
      <w:r w:rsidRPr="00EB2EA2">
        <w:rPr>
          <w:color w:val="000000"/>
          <w:sz w:val="18"/>
          <w:szCs w:val="20"/>
          <w:rtl/>
        </w:rPr>
        <w:t>חש</w:t>
      </w:r>
      <w:r w:rsidRPr="00EB2EA2">
        <w:rPr>
          <w:rFonts w:hint="cs"/>
          <w:color w:val="000000"/>
          <w:sz w:val="18"/>
          <w:szCs w:val="20"/>
          <w:rtl/>
        </w:rPr>
        <w:t>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הלקוחות עשויים לפרש את דבריהם בצורה שגויה ולהגיב </w:t>
      </w:r>
      <w:r w:rsidRPr="00EB2EA2">
        <w:rPr>
          <w:rFonts w:hint="cs"/>
          <w:color w:val="000000"/>
          <w:sz w:val="18"/>
          <w:szCs w:val="20"/>
          <w:rtl/>
        </w:rPr>
        <w:t>ב</w:t>
      </w:r>
      <w:r w:rsidRPr="00EB2EA2">
        <w:rPr>
          <w:color w:val="000000"/>
          <w:sz w:val="18"/>
          <w:szCs w:val="20"/>
          <w:rtl/>
        </w:rPr>
        <w:t>אלי</w:t>
      </w:r>
      <w:r w:rsidRPr="00EB2EA2">
        <w:rPr>
          <w:rFonts w:hint="cs"/>
          <w:color w:val="000000"/>
          <w:sz w:val="18"/>
          <w:szCs w:val="20"/>
          <w:rtl/>
        </w:rPr>
        <w:t>מות</w:t>
      </w:r>
      <w:r w:rsidRPr="00EB2EA2">
        <w:rPr>
          <w:color w:val="000000"/>
          <w:sz w:val="18"/>
          <w:szCs w:val="20"/>
          <w:rtl/>
        </w:rPr>
        <w:t xml:space="preserve">. </w:t>
      </w:r>
      <w:r w:rsidRPr="00EB2EA2">
        <w:rPr>
          <w:rFonts w:hint="cs"/>
          <w:color w:val="000000"/>
          <w:sz w:val="18"/>
          <w:szCs w:val="20"/>
          <w:rtl/>
        </w:rPr>
        <w:t>הנה עדותה של</w:t>
      </w:r>
      <w:r w:rsidRPr="00EB2EA2">
        <w:rPr>
          <w:color w:val="000000"/>
          <w:sz w:val="18"/>
          <w:szCs w:val="20"/>
          <w:rtl/>
        </w:rPr>
        <w:t xml:space="preserve"> </w:t>
      </w:r>
      <w:r w:rsidRPr="00EB2EA2">
        <w:rPr>
          <w:rFonts w:hint="cs"/>
          <w:color w:val="000000"/>
          <w:sz w:val="18"/>
          <w:szCs w:val="20"/>
          <w:rtl/>
        </w:rPr>
        <w:t xml:space="preserve">עובדת </w:t>
      </w:r>
      <w:r w:rsidRPr="00EB2EA2">
        <w:rPr>
          <w:color w:val="000000"/>
          <w:sz w:val="18"/>
          <w:szCs w:val="20"/>
          <w:rtl/>
        </w:rPr>
        <w:t xml:space="preserve">סוציאלית: </w:t>
      </w:r>
    </w:p>
    <w:p w14:paraId="28B5EDA6"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אבא של ילד אצלנו שיש לו רקע של אלימות, כאשר הוא צועק</w:t>
      </w:r>
      <w:r w:rsidRPr="00EB2EA2">
        <w:rPr>
          <w:rFonts w:cs="David" w:hint="cs"/>
          <w:color w:val="000000"/>
          <w:sz w:val="18"/>
          <w:szCs w:val="20"/>
          <w:rtl/>
        </w:rPr>
        <w:t>,</w:t>
      </w:r>
      <w:r w:rsidRPr="00EB2EA2">
        <w:rPr>
          <w:rFonts w:cs="David"/>
          <w:color w:val="000000"/>
          <w:sz w:val="18"/>
          <w:szCs w:val="20"/>
          <w:rtl/>
        </w:rPr>
        <w:t xml:space="preserve"> אני מנסה לא להתערב או להוציא אותו החוצה ולצעוק עליו</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אני נותנת לו לצעוק</w:t>
      </w:r>
      <w:r w:rsidRPr="00EB2EA2">
        <w:rPr>
          <w:rFonts w:cs="David" w:hint="cs"/>
          <w:color w:val="000000"/>
          <w:sz w:val="18"/>
          <w:szCs w:val="20"/>
          <w:rtl/>
        </w:rPr>
        <w:t>,</w:t>
      </w:r>
      <w:r w:rsidRPr="00EB2EA2">
        <w:rPr>
          <w:rFonts w:cs="David"/>
          <w:color w:val="000000"/>
          <w:sz w:val="18"/>
          <w:szCs w:val="20"/>
          <w:rtl/>
        </w:rPr>
        <w:t xml:space="preserve"> ואני לא מוציאה מילה. במקרים אחרים אני לא מתנהגת ככה, אבל ספציפית במקרה הזה אני מכירה את הרקע שלו</w:t>
      </w:r>
      <w:r w:rsidRPr="00EB2EA2">
        <w:rPr>
          <w:rFonts w:cs="David" w:hint="cs"/>
          <w:color w:val="000000"/>
          <w:sz w:val="18"/>
          <w:szCs w:val="20"/>
          <w:rtl/>
        </w:rPr>
        <w:t>,</w:t>
      </w:r>
      <w:r w:rsidRPr="00EB2EA2">
        <w:rPr>
          <w:rFonts w:cs="David"/>
          <w:color w:val="000000"/>
          <w:sz w:val="18"/>
          <w:szCs w:val="20"/>
          <w:rtl/>
        </w:rPr>
        <w:t xml:space="preserve"> אז התנהגתי בזהירות כדי שלא יתפוצץ העניין</w:t>
      </w:r>
      <w:r w:rsidRPr="00EB2EA2">
        <w:rPr>
          <w:rFonts w:cs="David" w:hint="cs"/>
          <w:color w:val="000000"/>
          <w:sz w:val="18"/>
          <w:szCs w:val="20"/>
          <w:rtl/>
        </w:rPr>
        <w:t>,</w:t>
      </w:r>
      <w:r w:rsidRPr="00EB2EA2">
        <w:rPr>
          <w:rFonts w:cs="David"/>
          <w:color w:val="000000"/>
          <w:sz w:val="18"/>
          <w:szCs w:val="20"/>
          <w:rtl/>
        </w:rPr>
        <w:t xml:space="preserve"> כי אני יודעת מה עלול לקרות</w:t>
      </w:r>
      <w:r w:rsidRPr="00EB2EA2">
        <w:rPr>
          <w:rFonts w:cs="David" w:hint="cs"/>
          <w:color w:val="000000"/>
          <w:sz w:val="18"/>
          <w:szCs w:val="20"/>
          <w:rtl/>
        </w:rPr>
        <w:t>,</w:t>
      </w:r>
      <w:r w:rsidRPr="00EB2EA2">
        <w:rPr>
          <w:rFonts w:cs="David"/>
          <w:color w:val="000000"/>
          <w:sz w:val="18"/>
          <w:szCs w:val="20"/>
          <w:rtl/>
        </w:rPr>
        <w:t xml:space="preserve"> אם הייתי מגיבה בצורה חדה וגסה. </w:t>
      </w:r>
    </w:p>
    <w:p w14:paraId="666AB3F9" w14:textId="77777777" w:rsidR="00EB2EA2" w:rsidRPr="00EB2EA2" w:rsidRDefault="00EB2EA2" w:rsidP="00EB2EA2">
      <w:pPr>
        <w:spacing w:after="180" w:line="280" w:lineRule="exact"/>
        <w:jc w:val="both"/>
        <w:rPr>
          <w:i/>
          <w:iCs/>
          <w:color w:val="000000"/>
          <w:sz w:val="18"/>
          <w:szCs w:val="20"/>
          <w:rtl/>
        </w:rPr>
      </w:pPr>
    </w:p>
    <w:p w14:paraId="268739EA" w14:textId="5EF5234D" w:rsidR="00EB2EA2" w:rsidRPr="00EB2EA2" w:rsidRDefault="00EB2EA2" w:rsidP="00EB2EA2">
      <w:pPr>
        <w:keepNext/>
        <w:keepLines/>
        <w:spacing w:line="280" w:lineRule="exact"/>
        <w:jc w:val="both"/>
        <w:outlineLvl w:val="3"/>
        <w:rPr>
          <w:b/>
          <w:bCs/>
          <w:color w:val="00B0F0"/>
          <w:sz w:val="20"/>
          <w:szCs w:val="22"/>
          <w:rtl/>
        </w:rPr>
      </w:pPr>
      <w:r w:rsidRPr="00EB2EA2">
        <w:rPr>
          <w:b/>
          <w:bCs/>
          <w:color w:val="00B0F0"/>
          <w:sz w:val="20"/>
          <w:szCs w:val="22"/>
          <w:rtl/>
        </w:rPr>
        <w:t>הבעת אמפתיה כלפי לקוחות אלימים</w:t>
      </w:r>
      <w:r w:rsidRPr="00EB2EA2">
        <w:rPr>
          <w:rFonts w:hint="cs"/>
          <w:b/>
          <w:bCs/>
          <w:color w:val="00B0F0"/>
          <w:sz w:val="20"/>
          <w:szCs w:val="22"/>
          <w:rtl/>
        </w:rPr>
        <w:t xml:space="preserve"> ותמיכה בהם</w:t>
      </w:r>
    </w:p>
    <w:p w14:paraId="2CC59369" w14:textId="77777777" w:rsidR="00EB2EA2" w:rsidRPr="00EB2EA2" w:rsidRDefault="00EB2EA2" w:rsidP="00EB2EA2">
      <w:pPr>
        <w:spacing w:after="180" w:line="280" w:lineRule="exact"/>
        <w:jc w:val="both"/>
        <w:rPr>
          <w:color w:val="000000"/>
          <w:sz w:val="18"/>
          <w:szCs w:val="20"/>
        </w:rPr>
      </w:pPr>
      <w:r w:rsidRPr="00EB2EA2">
        <w:rPr>
          <w:rFonts w:hint="cs"/>
          <w:color w:val="000000"/>
          <w:sz w:val="18"/>
          <w:szCs w:val="20"/>
          <w:rtl/>
        </w:rPr>
        <w:t>משתתפי המחקר</w:t>
      </w:r>
      <w:r w:rsidRPr="00EB2EA2">
        <w:rPr>
          <w:color w:val="000000"/>
          <w:sz w:val="18"/>
          <w:szCs w:val="20"/>
          <w:rtl/>
        </w:rPr>
        <w:t xml:space="preserve"> אימצו אסטרטגיה זו כדי להעביר ללקוחות האלימים </w:t>
      </w:r>
      <w:r w:rsidRPr="00EB2EA2">
        <w:rPr>
          <w:rFonts w:hint="cs"/>
          <w:color w:val="000000"/>
          <w:sz w:val="18"/>
          <w:szCs w:val="20"/>
          <w:rtl/>
        </w:rPr>
        <w:t xml:space="preserve">את המסר </w:t>
      </w:r>
      <w:r w:rsidRPr="00EB2EA2">
        <w:rPr>
          <w:color w:val="000000"/>
          <w:sz w:val="18"/>
          <w:szCs w:val="20"/>
          <w:rtl/>
        </w:rPr>
        <w:t>שהם מבינים את הקושי שלהם ומזדהים עם מצוקתם. זה סייע להם להרגיע א</w:t>
      </w:r>
      <w:r w:rsidRPr="00EB2EA2">
        <w:rPr>
          <w:rFonts w:hint="cs"/>
          <w:color w:val="000000"/>
          <w:sz w:val="18"/>
          <w:szCs w:val="20"/>
          <w:rtl/>
        </w:rPr>
        <w:t>ו</w:t>
      </w:r>
      <w:r w:rsidRPr="00EB2EA2">
        <w:rPr>
          <w:color w:val="000000"/>
          <w:sz w:val="18"/>
          <w:szCs w:val="20"/>
          <w:rtl/>
        </w:rPr>
        <w:t>ת</w:t>
      </w:r>
      <w:r w:rsidRPr="00EB2EA2">
        <w:rPr>
          <w:rFonts w:hint="cs"/>
          <w:color w:val="000000"/>
          <w:sz w:val="18"/>
          <w:szCs w:val="20"/>
          <w:rtl/>
        </w:rPr>
        <w:t>ם</w:t>
      </w:r>
      <w:r w:rsidRPr="00EB2EA2">
        <w:rPr>
          <w:color w:val="000000"/>
          <w:sz w:val="18"/>
          <w:szCs w:val="20"/>
          <w:rtl/>
        </w:rPr>
        <w:t xml:space="preserve"> ולהפחית את עוצמת הלהבות. בהלימה עם ממצאי מחקרם של צפריר, אנוש וגור</w:t>
      </w:r>
      <w:r w:rsidRPr="00EB2EA2">
        <w:rPr>
          <w:rFonts w:hint="cs"/>
          <w:color w:val="000000"/>
          <w:sz w:val="18"/>
          <w:szCs w:val="20"/>
          <w:rtl/>
        </w:rPr>
        <w:t xml:space="preserve"> (2013, 2015)</w:t>
      </w:r>
      <w:r w:rsidRPr="00EB2EA2">
        <w:rPr>
          <w:color w:val="000000"/>
          <w:sz w:val="18"/>
          <w:szCs w:val="20"/>
          <w:rtl/>
        </w:rPr>
        <w:t xml:space="preserve">, הם נטו </w:t>
      </w:r>
      <w:r w:rsidRPr="00EB2EA2">
        <w:rPr>
          <w:color w:val="000000"/>
          <w:sz w:val="18"/>
          <w:szCs w:val="20"/>
          <w:rtl/>
        </w:rPr>
        <w:lastRenderedPageBreak/>
        <w:t xml:space="preserve">להכיל את </w:t>
      </w:r>
      <w:r w:rsidRPr="00EB2EA2">
        <w:rPr>
          <w:rFonts w:hint="cs"/>
          <w:color w:val="000000"/>
          <w:sz w:val="18"/>
          <w:szCs w:val="20"/>
          <w:rtl/>
        </w:rPr>
        <w:t>ה</w:t>
      </w:r>
      <w:r w:rsidRPr="00EB2EA2">
        <w:rPr>
          <w:color w:val="000000"/>
          <w:sz w:val="18"/>
          <w:szCs w:val="20"/>
          <w:rtl/>
        </w:rPr>
        <w:t>התנהגות האלימה של לקוחותיהם. הם עשו זאת באמצעות הקשבה לבעיותיהם והבעת תגובה אמפתית, תומכת ומכילה כלפיהם</w:t>
      </w:r>
      <w:r w:rsidRPr="00EB2EA2">
        <w:rPr>
          <w:rFonts w:hint="cs"/>
          <w:color w:val="000000"/>
          <w:sz w:val="18"/>
          <w:szCs w:val="20"/>
          <w:rtl/>
        </w:rPr>
        <w:t>.</w:t>
      </w:r>
      <w:r w:rsidRPr="00EB2EA2">
        <w:rPr>
          <w:color w:val="000000"/>
          <w:sz w:val="18"/>
          <w:szCs w:val="20"/>
          <w:rtl/>
        </w:rPr>
        <w:t xml:space="preserve"> "אני מנסה להרגיע את הלחץ שלהם. אני מקשיבה להם ונותנת להם הזדמנות. אני מראה להם שאני מבינה אותם ושמה את עצמי במצבם</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 xml:space="preserve"> סיפרה </w:t>
      </w:r>
      <w:r w:rsidRPr="00EB2EA2">
        <w:rPr>
          <w:color w:val="000000"/>
          <w:sz w:val="18"/>
          <w:szCs w:val="20"/>
          <w:rtl/>
        </w:rPr>
        <w:t>אחת המורות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 xml:space="preserve">וכך סיפר </w:t>
      </w:r>
      <w:r w:rsidRPr="00EB2EA2">
        <w:rPr>
          <w:color w:val="000000"/>
          <w:sz w:val="18"/>
          <w:szCs w:val="20"/>
          <w:rtl/>
        </w:rPr>
        <w:t xml:space="preserve">מורה </w:t>
      </w:r>
      <w:r w:rsidRPr="00EB2EA2">
        <w:rPr>
          <w:rFonts w:hint="cs"/>
          <w:color w:val="000000"/>
          <w:sz w:val="18"/>
          <w:szCs w:val="20"/>
          <w:rtl/>
        </w:rPr>
        <w:t>אחר</w:t>
      </w:r>
      <w:r w:rsidRPr="00EB2EA2">
        <w:rPr>
          <w:color w:val="000000"/>
          <w:sz w:val="18"/>
          <w:szCs w:val="20"/>
          <w:rtl/>
        </w:rPr>
        <w:t xml:space="preserve">: </w:t>
      </w:r>
    </w:p>
    <w:p w14:paraId="32B4EEF9"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Pr>
      </w:pPr>
      <w:r w:rsidRPr="00EB2EA2">
        <w:rPr>
          <w:rFonts w:cs="David"/>
          <w:color w:val="000000"/>
          <w:sz w:val="18"/>
          <w:szCs w:val="20"/>
          <w:rtl/>
        </w:rPr>
        <w:t>אני מקשיב להם ונותן להם הזדמנות</w:t>
      </w:r>
      <w:r w:rsidRPr="00EB2EA2">
        <w:rPr>
          <w:rFonts w:cs="David" w:hint="cs"/>
          <w:color w:val="000000"/>
          <w:sz w:val="18"/>
          <w:szCs w:val="20"/>
          <w:rtl/>
        </w:rPr>
        <w:t>,</w:t>
      </w:r>
      <w:r w:rsidRPr="00EB2EA2">
        <w:rPr>
          <w:rFonts w:cs="David"/>
          <w:color w:val="000000"/>
          <w:sz w:val="18"/>
          <w:szCs w:val="20"/>
          <w:rtl/>
        </w:rPr>
        <w:t xml:space="preserve"> וככה אני מבין אותם טוב יותר</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אני שם את עצמי במצב שלהם. במקרה שקרה לי אתמול ניסיתי יותר לעזור לאמא הזאת </w:t>
      </w:r>
      <w:bookmarkStart w:id="3" w:name="_Hlk72423246"/>
      <w:r w:rsidRPr="00EB2EA2">
        <w:rPr>
          <w:rFonts w:cs="David"/>
          <w:color w:val="000000"/>
          <w:sz w:val="18"/>
          <w:szCs w:val="20"/>
          <w:rtl/>
        </w:rPr>
        <w:t>[שהתנהגה בתוקפנות</w:t>
      </w:r>
      <w:r w:rsidRPr="00EB2EA2">
        <w:rPr>
          <w:rFonts w:cs="David" w:hint="cs"/>
          <w:color w:val="000000"/>
          <w:sz w:val="18"/>
          <w:szCs w:val="20"/>
          <w:rtl/>
        </w:rPr>
        <w:t>; מ"ד</w:t>
      </w:r>
      <w:r w:rsidRPr="00EB2EA2">
        <w:rPr>
          <w:rFonts w:cs="David"/>
          <w:color w:val="000000"/>
          <w:sz w:val="18"/>
          <w:szCs w:val="20"/>
          <w:rtl/>
        </w:rPr>
        <w:t>]</w:t>
      </w:r>
      <w:bookmarkEnd w:id="3"/>
      <w:r w:rsidRPr="00EB2EA2">
        <w:rPr>
          <w:rFonts w:cs="David"/>
          <w:color w:val="000000"/>
          <w:sz w:val="18"/>
          <w:szCs w:val="20"/>
          <w:rtl/>
        </w:rPr>
        <w:t>. דיברנו בטלפון למעלה משעה כדי שהיא תירגע</w:t>
      </w:r>
      <w:r w:rsidRPr="00EB2EA2">
        <w:rPr>
          <w:rFonts w:cs="David" w:hint="cs"/>
          <w:color w:val="000000"/>
          <w:sz w:val="18"/>
          <w:szCs w:val="20"/>
          <w:rtl/>
        </w:rPr>
        <w:t>,</w:t>
      </w:r>
      <w:r w:rsidRPr="00EB2EA2">
        <w:rPr>
          <w:rFonts w:cs="David"/>
          <w:color w:val="000000"/>
          <w:sz w:val="18"/>
          <w:szCs w:val="20"/>
          <w:rtl/>
        </w:rPr>
        <w:t xml:space="preserve"> וניסיתי לעזור לה מול ההנהלה כדי שהם יפתרו את העניין א</w:t>
      </w:r>
      <w:r w:rsidRPr="00EB2EA2">
        <w:rPr>
          <w:rFonts w:cs="David" w:hint="cs"/>
          <w:color w:val="000000"/>
          <w:sz w:val="18"/>
          <w:szCs w:val="20"/>
          <w:rtl/>
        </w:rPr>
        <w:t>י</w:t>
      </w:r>
      <w:r w:rsidRPr="00EB2EA2">
        <w:rPr>
          <w:rFonts w:cs="David"/>
          <w:color w:val="000000"/>
          <w:sz w:val="18"/>
          <w:szCs w:val="20"/>
          <w:rtl/>
        </w:rPr>
        <w:t xml:space="preserve">תה. </w:t>
      </w:r>
    </w:p>
    <w:p w14:paraId="62409967" w14:textId="77777777" w:rsidR="00EB2EA2" w:rsidRPr="00EB2EA2" w:rsidRDefault="00EB2EA2" w:rsidP="00EB2EA2">
      <w:pPr>
        <w:spacing w:after="180" w:line="280" w:lineRule="exact"/>
        <w:jc w:val="both"/>
        <w:rPr>
          <w:color w:val="000000"/>
          <w:sz w:val="18"/>
          <w:szCs w:val="20"/>
        </w:rPr>
      </w:pPr>
      <w:r w:rsidRPr="00EB2EA2">
        <w:rPr>
          <w:rFonts w:hint="cs"/>
          <w:color w:val="000000"/>
          <w:sz w:val="18"/>
          <w:szCs w:val="20"/>
          <w:rtl/>
        </w:rPr>
        <w:t>אחת ה</w:t>
      </w:r>
      <w:r w:rsidRPr="00EB2EA2">
        <w:rPr>
          <w:color w:val="000000"/>
          <w:sz w:val="18"/>
          <w:szCs w:val="20"/>
          <w:rtl/>
        </w:rPr>
        <w:t>עובד</w:t>
      </w:r>
      <w:r w:rsidRPr="00EB2EA2">
        <w:rPr>
          <w:rFonts w:hint="cs"/>
          <w:color w:val="000000"/>
          <w:sz w:val="18"/>
          <w:szCs w:val="20"/>
          <w:rtl/>
        </w:rPr>
        <w:t>ו</w:t>
      </w:r>
      <w:r w:rsidRPr="00EB2EA2">
        <w:rPr>
          <w:color w:val="000000"/>
          <w:sz w:val="18"/>
          <w:szCs w:val="20"/>
          <w:rtl/>
        </w:rPr>
        <w:t xml:space="preserve">ת </w:t>
      </w:r>
      <w:r w:rsidRPr="00EB2EA2">
        <w:rPr>
          <w:rFonts w:hint="cs"/>
          <w:color w:val="000000"/>
          <w:sz w:val="18"/>
          <w:szCs w:val="20"/>
          <w:rtl/>
        </w:rPr>
        <w:t>ה</w:t>
      </w:r>
      <w:r w:rsidRPr="00EB2EA2">
        <w:rPr>
          <w:color w:val="000000"/>
          <w:sz w:val="18"/>
          <w:szCs w:val="20"/>
          <w:rtl/>
        </w:rPr>
        <w:t>סוציאלי</w:t>
      </w:r>
      <w:r w:rsidRPr="00EB2EA2">
        <w:rPr>
          <w:rFonts w:hint="cs"/>
          <w:color w:val="000000"/>
          <w:sz w:val="18"/>
          <w:szCs w:val="20"/>
          <w:rtl/>
        </w:rPr>
        <w:t>ו</w:t>
      </w:r>
      <w:r w:rsidRPr="00EB2EA2">
        <w:rPr>
          <w:color w:val="000000"/>
          <w:sz w:val="18"/>
          <w:szCs w:val="20"/>
          <w:rtl/>
        </w:rPr>
        <w:t xml:space="preserve">ת </w:t>
      </w:r>
      <w:r w:rsidRPr="00EB2EA2">
        <w:rPr>
          <w:rFonts w:hint="cs"/>
          <w:color w:val="000000"/>
          <w:sz w:val="18"/>
          <w:szCs w:val="20"/>
          <w:rtl/>
        </w:rPr>
        <w:t>אמרה</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"אני באמת מאמינה שהאוכלוסייה הזאת זקוקה לטיפול והכלה כי הם חסרי אונים ואנחנו צריכים להתחשב במצב שלהם</w:t>
      </w:r>
      <w:r w:rsidRPr="00EB2EA2">
        <w:rPr>
          <w:rFonts w:hint="cs"/>
          <w:color w:val="000000"/>
          <w:sz w:val="18"/>
          <w:szCs w:val="20"/>
          <w:rtl/>
        </w:rPr>
        <w:t>.</w:t>
      </w:r>
      <w:r w:rsidRPr="00EB2EA2">
        <w:rPr>
          <w:color w:val="000000"/>
          <w:sz w:val="18"/>
          <w:szCs w:val="20"/>
          <w:rtl/>
        </w:rPr>
        <w:t>"</w:t>
      </w:r>
      <w:r w:rsidRPr="00EB2EA2">
        <w:rPr>
          <w:i/>
          <w:iCs/>
          <w:color w:val="000000"/>
          <w:sz w:val="18"/>
          <w:szCs w:val="20"/>
          <w:rtl/>
        </w:rPr>
        <w:t xml:space="preserve"> </w:t>
      </w:r>
    </w:p>
    <w:p w14:paraId="6349E12D"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חלק מהמשתתפים </w:t>
      </w:r>
      <w:r w:rsidRPr="00EB2EA2">
        <w:rPr>
          <w:rFonts w:hint="cs"/>
          <w:color w:val="000000"/>
          <w:sz w:val="18"/>
          <w:szCs w:val="20"/>
          <w:rtl/>
        </w:rPr>
        <w:t>אמרו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האמפתיה שלהם כלפי אלימות הלקוח נובעת מההבנה שהתנהגות זו </w:t>
      </w:r>
      <w:r w:rsidRPr="00EB2EA2">
        <w:rPr>
          <w:rFonts w:hint="cs"/>
          <w:color w:val="000000"/>
          <w:sz w:val="18"/>
          <w:szCs w:val="20"/>
          <w:rtl/>
        </w:rPr>
        <w:t>היא תולדה של</w:t>
      </w:r>
      <w:r w:rsidRPr="00EB2EA2">
        <w:rPr>
          <w:color w:val="000000"/>
          <w:sz w:val="18"/>
          <w:szCs w:val="20"/>
          <w:rtl/>
        </w:rPr>
        <w:t xml:space="preserve"> מצוקה והיסטוריה של חוויות קשות</w:t>
      </w:r>
      <w:r w:rsidRPr="00EB2EA2">
        <w:rPr>
          <w:rFonts w:hint="cs"/>
          <w:color w:val="000000"/>
          <w:sz w:val="18"/>
          <w:szCs w:val="20"/>
          <w:rtl/>
        </w:rPr>
        <w:t>,</w:t>
      </w:r>
      <w:r w:rsidRPr="00EB2EA2">
        <w:rPr>
          <w:color w:val="000000"/>
          <w:sz w:val="18"/>
          <w:szCs w:val="20"/>
          <w:rtl/>
        </w:rPr>
        <w:t xml:space="preserve"> ולכן יש לקבל אותה בחמלה והכלה. כך תיארה זאת אחת העובדות הסוציאליות: </w:t>
      </w:r>
    </w:p>
    <w:p w14:paraId="2450769B"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אני לא מפחדת בקלות, ואני לא חוששת כשאנשים צועקים עלי</w:t>
      </w:r>
      <w:r w:rsidRPr="00EB2EA2">
        <w:rPr>
          <w:rFonts w:cs="David" w:hint="cs"/>
          <w:color w:val="000000"/>
          <w:sz w:val="18"/>
          <w:szCs w:val="20"/>
          <w:rtl/>
        </w:rPr>
        <w:t>י</w:t>
      </w:r>
      <w:r w:rsidRPr="00EB2EA2">
        <w:rPr>
          <w:rFonts w:cs="David"/>
          <w:color w:val="000000"/>
          <w:sz w:val="18"/>
          <w:szCs w:val="20"/>
          <w:rtl/>
        </w:rPr>
        <w:t>. ברגע שמישהו צועק עלי</w:t>
      </w:r>
      <w:r w:rsidRPr="00EB2EA2">
        <w:rPr>
          <w:rFonts w:cs="David" w:hint="cs"/>
          <w:color w:val="000000"/>
          <w:sz w:val="18"/>
          <w:szCs w:val="20"/>
          <w:rtl/>
        </w:rPr>
        <w:t>י [</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אני לא יכולה לסבול את העובדה שיש כאלה [עובדים סוציאליים]</w:t>
      </w:r>
      <w:r w:rsidRPr="00EB2EA2">
        <w:rPr>
          <w:rFonts w:cs="David"/>
          <w:color w:val="000000"/>
          <w:sz w:val="18"/>
          <w:szCs w:val="20"/>
        </w:rPr>
        <w:t xml:space="preserve"> </w:t>
      </w:r>
      <w:r w:rsidRPr="00EB2EA2">
        <w:rPr>
          <w:rFonts w:cs="David"/>
          <w:color w:val="000000"/>
          <w:sz w:val="18"/>
          <w:szCs w:val="20"/>
          <w:rtl/>
        </w:rPr>
        <w:t>שסוגרים עליו את הדלת. יש לי את היכולת להתייחס אליו בשקט, להבין שהוא נמצא במצוקה</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אני מאוד סומכת על עצמי, אני לא אגיד [ללקוח</w:t>
      </w:r>
      <w:r w:rsidRPr="00EB2EA2">
        <w:rPr>
          <w:rFonts w:cs="David" w:hint="cs"/>
          <w:color w:val="000000"/>
          <w:sz w:val="18"/>
          <w:szCs w:val="20"/>
          <w:rtl/>
        </w:rPr>
        <w:t>; מ"ד</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תצא מהחדר</w:t>
      </w:r>
      <w:r w:rsidRPr="00EB2EA2">
        <w:rPr>
          <w:rFonts w:cs="David" w:hint="cs"/>
          <w:color w:val="000000"/>
          <w:sz w:val="18"/>
          <w:szCs w:val="20"/>
          <w:rtl/>
        </w:rPr>
        <w:t>"</w:t>
      </w:r>
      <w:r w:rsidRPr="00EB2EA2">
        <w:rPr>
          <w:rFonts w:cs="David"/>
          <w:color w:val="000000"/>
          <w:sz w:val="18"/>
          <w:szCs w:val="20"/>
          <w:rtl/>
        </w:rPr>
        <w:t>. אנחנו צריכים להבין עם איזו אוכלוסייה אנחנו מתעסקים.</w:t>
      </w:r>
      <w:r w:rsidRPr="00EB2EA2">
        <w:rPr>
          <w:rFonts w:cs="David"/>
          <w:color w:val="000000"/>
          <w:sz w:val="18"/>
          <w:szCs w:val="20"/>
        </w:rPr>
        <w:t xml:space="preserve"> </w:t>
      </w:r>
    </w:p>
    <w:p w14:paraId="3DE2EA6E" w14:textId="77777777" w:rsidR="00EB2EA2" w:rsidRPr="00EB2EA2" w:rsidRDefault="00EB2EA2" w:rsidP="00EB2EA2">
      <w:pPr>
        <w:pStyle w:val="NormalWeb"/>
        <w:bidi/>
        <w:spacing w:before="0" w:beforeAutospacing="0" w:after="180" w:afterAutospacing="0" w:line="280" w:lineRule="exact"/>
        <w:rPr>
          <w:rFonts w:cs="David"/>
          <w:color w:val="000000"/>
          <w:sz w:val="18"/>
          <w:szCs w:val="20"/>
          <w:rtl/>
        </w:rPr>
      </w:pPr>
      <w:r w:rsidRPr="00EB2EA2">
        <w:rPr>
          <w:rFonts w:cs="David" w:hint="cs"/>
          <w:color w:val="000000"/>
          <w:sz w:val="18"/>
          <w:szCs w:val="20"/>
          <w:rtl/>
        </w:rPr>
        <w:t>שיקוף</w:t>
      </w:r>
      <w:r w:rsidRPr="00EB2EA2">
        <w:rPr>
          <w:rFonts w:cs="David"/>
          <w:color w:val="000000"/>
          <w:sz w:val="18"/>
          <w:szCs w:val="20"/>
          <w:rtl/>
        </w:rPr>
        <w:t xml:space="preserve"> דומה</w:t>
      </w:r>
      <w:r w:rsidRPr="00EB2EA2">
        <w:rPr>
          <w:rFonts w:cs="David" w:hint="cs"/>
          <w:color w:val="000000"/>
          <w:sz w:val="18"/>
          <w:szCs w:val="20"/>
          <w:rtl/>
        </w:rPr>
        <w:t xml:space="preserve"> הביאה</w:t>
      </w:r>
      <w:r w:rsidRPr="00EB2EA2">
        <w:rPr>
          <w:rFonts w:cs="David"/>
          <w:color w:val="000000"/>
          <w:sz w:val="18"/>
          <w:szCs w:val="20"/>
          <w:rtl/>
        </w:rPr>
        <w:t xml:space="preserve"> אחת המורות: </w:t>
      </w:r>
    </w:p>
    <w:p w14:paraId="45485ACC"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היו תקופות שתלמידים קיללו אותי, אבל מעולם לא התייחסתי לזה כאל אלימות</w:t>
      </w:r>
      <w:r w:rsidRPr="00EB2EA2">
        <w:rPr>
          <w:rFonts w:cs="David" w:hint="cs"/>
          <w:color w:val="000000"/>
          <w:sz w:val="18"/>
          <w:szCs w:val="20"/>
          <w:rtl/>
        </w:rPr>
        <w:t>,</w:t>
      </w:r>
      <w:r w:rsidRPr="00EB2EA2">
        <w:rPr>
          <w:rFonts w:cs="David"/>
          <w:color w:val="000000"/>
          <w:sz w:val="18"/>
          <w:szCs w:val="20"/>
          <w:rtl/>
        </w:rPr>
        <w:t xml:space="preserve"> בגלל שמעולם לא הרגשתי שזה מכוון כלפיי באופן אישי. כל תלמיד שקילל אותי, עשה את זה כי אני הייתי זאת שנמצאת מולו. זה קרה בגלל שהתלמיד היה במצב קשה וזה היה קשה לו</w:t>
      </w:r>
      <w:r w:rsidRPr="00EB2EA2">
        <w:rPr>
          <w:rFonts w:cs="David" w:hint="cs"/>
          <w:color w:val="000000"/>
          <w:sz w:val="18"/>
          <w:szCs w:val="20"/>
          <w:rtl/>
        </w:rPr>
        <w:t>. [</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יש יכולת הכלה גבוהה בבית הספר שלנו.</w:t>
      </w:r>
    </w:p>
    <w:p w14:paraId="03D01FFA" w14:textId="77777777" w:rsidR="00EB2EA2" w:rsidRPr="00EB2EA2" w:rsidRDefault="00EB2EA2" w:rsidP="00EB2EA2">
      <w:pPr>
        <w:spacing w:after="180" w:line="280" w:lineRule="exact"/>
        <w:jc w:val="both"/>
        <w:rPr>
          <w:b/>
          <w:bCs/>
          <w:color w:val="000000"/>
          <w:sz w:val="18"/>
          <w:szCs w:val="20"/>
          <w:rtl/>
        </w:rPr>
      </w:pPr>
    </w:p>
    <w:p w14:paraId="62676175" w14:textId="7D582440" w:rsidR="00EB2EA2" w:rsidRPr="00EB2EA2" w:rsidRDefault="00EB2EA2" w:rsidP="00EB2EA2">
      <w:pPr>
        <w:keepNext/>
        <w:keepLines/>
        <w:spacing w:line="280" w:lineRule="exact"/>
        <w:jc w:val="both"/>
        <w:outlineLvl w:val="3"/>
        <w:rPr>
          <w:b/>
          <w:bCs/>
          <w:color w:val="00B0F0"/>
          <w:sz w:val="20"/>
          <w:szCs w:val="22"/>
          <w:rtl/>
        </w:rPr>
      </w:pPr>
      <w:r w:rsidRPr="00EB2EA2">
        <w:rPr>
          <w:b/>
          <w:bCs/>
          <w:color w:val="00B0F0"/>
          <w:sz w:val="20"/>
          <w:szCs w:val="22"/>
          <w:rtl/>
        </w:rPr>
        <w:t>היענות לדרישות של לקוחות אלימים</w:t>
      </w:r>
    </w:p>
    <w:p w14:paraId="3312A2B7"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המשתתפים שלנו התמודדו עם לקוחות אלימים גם באמצעות </w:t>
      </w:r>
      <w:r w:rsidRPr="00EB2EA2">
        <w:rPr>
          <w:rFonts w:hint="cs"/>
          <w:color w:val="000000"/>
          <w:sz w:val="18"/>
          <w:szCs w:val="20"/>
          <w:rtl/>
        </w:rPr>
        <w:t>מילוי</w:t>
      </w:r>
      <w:r w:rsidRPr="00EB2EA2">
        <w:rPr>
          <w:color w:val="000000"/>
          <w:sz w:val="18"/>
          <w:szCs w:val="20"/>
          <w:rtl/>
        </w:rPr>
        <w:t xml:space="preserve"> דרישותיהם. ממצאינו </w:t>
      </w:r>
      <w:r w:rsidRPr="00EB2EA2">
        <w:rPr>
          <w:rFonts w:hint="cs"/>
          <w:color w:val="000000"/>
          <w:sz w:val="18"/>
          <w:szCs w:val="20"/>
          <w:rtl/>
        </w:rPr>
        <w:t xml:space="preserve">מראים שהם </w:t>
      </w:r>
      <w:r w:rsidRPr="00EB2EA2">
        <w:rPr>
          <w:color w:val="000000"/>
          <w:sz w:val="18"/>
          <w:szCs w:val="20"/>
          <w:rtl/>
        </w:rPr>
        <w:t>נטו לנהוג כך</w:t>
      </w:r>
      <w:r w:rsidRPr="00EB2EA2">
        <w:rPr>
          <w:rFonts w:hint="cs"/>
          <w:color w:val="000000"/>
          <w:sz w:val="18"/>
          <w:szCs w:val="20"/>
          <w:rtl/>
        </w:rPr>
        <w:t>,</w:t>
      </w:r>
      <w:r w:rsidRPr="00EB2EA2">
        <w:rPr>
          <w:color w:val="000000"/>
          <w:sz w:val="18"/>
          <w:szCs w:val="20"/>
          <w:rtl/>
        </w:rPr>
        <w:t xml:space="preserve"> כ</w:t>
      </w:r>
      <w:r w:rsidRPr="00EB2EA2">
        <w:rPr>
          <w:rFonts w:hint="cs"/>
          <w:color w:val="000000"/>
          <w:sz w:val="18"/>
          <w:szCs w:val="20"/>
          <w:rtl/>
        </w:rPr>
        <w:t>ש</w:t>
      </w:r>
      <w:r w:rsidRPr="00EB2EA2">
        <w:rPr>
          <w:color w:val="000000"/>
          <w:sz w:val="18"/>
          <w:szCs w:val="20"/>
          <w:rtl/>
        </w:rPr>
        <w:t>פחד</w:t>
      </w:r>
      <w:r w:rsidRPr="00EB2EA2">
        <w:rPr>
          <w:rFonts w:hint="cs"/>
          <w:color w:val="000000"/>
          <w:sz w:val="18"/>
          <w:szCs w:val="20"/>
          <w:rtl/>
        </w:rPr>
        <w:t>ו</w:t>
      </w:r>
      <w:r w:rsidRPr="00EB2EA2">
        <w:rPr>
          <w:color w:val="000000"/>
          <w:sz w:val="18"/>
          <w:szCs w:val="20"/>
          <w:rtl/>
        </w:rPr>
        <w:t xml:space="preserve"> מהתנהגות</w:t>
      </w:r>
      <w:r w:rsidRPr="00EB2EA2">
        <w:rPr>
          <w:rFonts w:hint="cs"/>
          <w:color w:val="000000"/>
          <w:sz w:val="18"/>
          <w:szCs w:val="20"/>
          <w:rtl/>
        </w:rPr>
        <w:t>ם</w:t>
      </w:r>
      <w:r w:rsidRPr="00EB2EA2">
        <w:rPr>
          <w:color w:val="000000"/>
          <w:sz w:val="18"/>
          <w:szCs w:val="20"/>
          <w:rtl/>
        </w:rPr>
        <w:t xml:space="preserve"> האלימה. בדומה לממצאי מחקר </w:t>
      </w:r>
      <w:r w:rsidRPr="00EB2EA2">
        <w:rPr>
          <w:rFonts w:hint="cs"/>
          <w:color w:val="000000"/>
          <w:sz w:val="18"/>
          <w:szCs w:val="20"/>
          <w:rtl/>
        </w:rPr>
        <w:t>קודם שערכנו</w:t>
      </w:r>
      <w:r w:rsidRPr="00EB2EA2">
        <w:rPr>
          <w:color w:val="000000"/>
          <w:sz w:val="18"/>
          <w:szCs w:val="20"/>
          <w:rtl/>
        </w:rPr>
        <w:t xml:space="preserve"> (</w:t>
      </w:r>
      <w:proofErr w:type="spellStart"/>
      <w:r w:rsidRPr="00EB2EA2">
        <w:rPr>
          <w:color w:val="000000"/>
          <w:sz w:val="18"/>
          <w:szCs w:val="20"/>
        </w:rPr>
        <w:t>Davidovitz</w:t>
      </w:r>
      <w:proofErr w:type="spellEnd"/>
      <w:r w:rsidRPr="00EB2EA2">
        <w:rPr>
          <w:color w:val="000000"/>
          <w:sz w:val="18"/>
          <w:szCs w:val="20"/>
        </w:rPr>
        <w:t xml:space="preserve"> &amp; Cohen, 2020</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ולפיהם</w:t>
      </w:r>
      <w:r w:rsidRPr="00EB2EA2">
        <w:rPr>
          <w:color w:val="000000"/>
          <w:sz w:val="18"/>
          <w:szCs w:val="20"/>
          <w:rtl/>
        </w:rPr>
        <w:t xml:space="preserve"> בירוקרטים ברמת השטח נוטים לתת עדיפות</w:t>
      </w:r>
      <w:r w:rsidRPr="00EB2EA2">
        <w:rPr>
          <w:rFonts w:hint="cs"/>
          <w:color w:val="000000"/>
          <w:sz w:val="18"/>
          <w:szCs w:val="20"/>
          <w:rtl/>
        </w:rPr>
        <w:t xml:space="preserve"> ל</w:t>
      </w:r>
      <w:r w:rsidRPr="00EB2EA2">
        <w:rPr>
          <w:color w:val="000000"/>
          <w:sz w:val="18"/>
          <w:szCs w:val="20"/>
          <w:rtl/>
        </w:rPr>
        <w:t>לקוחות שמידת האמון בהם נמוכה</w:t>
      </w:r>
      <w:r w:rsidRPr="00EB2EA2">
        <w:rPr>
          <w:rFonts w:hint="cs"/>
          <w:color w:val="000000"/>
          <w:sz w:val="18"/>
          <w:szCs w:val="20"/>
          <w:rtl/>
        </w:rPr>
        <w:t>,</w:t>
      </w:r>
      <w:r w:rsidRPr="00EB2EA2">
        <w:rPr>
          <w:color w:val="000000"/>
          <w:sz w:val="18"/>
          <w:szCs w:val="20"/>
          <w:rtl/>
        </w:rPr>
        <w:t xml:space="preserve"> לכופף ולשבור </w:t>
      </w:r>
      <w:r w:rsidRPr="00EB2EA2">
        <w:rPr>
          <w:rFonts w:hint="cs"/>
          <w:color w:val="000000"/>
          <w:sz w:val="18"/>
          <w:szCs w:val="20"/>
          <w:rtl/>
        </w:rPr>
        <w:t xml:space="preserve">למענם </w:t>
      </w:r>
      <w:r w:rsidRPr="00EB2EA2">
        <w:rPr>
          <w:color w:val="000000"/>
          <w:sz w:val="18"/>
          <w:szCs w:val="20"/>
          <w:rtl/>
        </w:rPr>
        <w:t>חוקים ונהלים</w:t>
      </w:r>
      <w:r w:rsidRPr="00EB2EA2">
        <w:rPr>
          <w:rFonts w:hint="cs"/>
          <w:color w:val="000000"/>
          <w:sz w:val="18"/>
          <w:szCs w:val="20"/>
          <w:rtl/>
        </w:rPr>
        <w:t>,</w:t>
      </w:r>
      <w:r w:rsidRPr="00EB2EA2">
        <w:rPr>
          <w:color w:val="000000"/>
          <w:sz w:val="18"/>
          <w:szCs w:val="20"/>
          <w:rtl/>
        </w:rPr>
        <w:t xml:space="preserve"> כדי להימנע מפגיע</w:t>
      </w:r>
      <w:r w:rsidRPr="00EB2EA2">
        <w:rPr>
          <w:rFonts w:hint="cs"/>
          <w:color w:val="000000"/>
          <w:sz w:val="18"/>
          <w:szCs w:val="20"/>
          <w:rtl/>
        </w:rPr>
        <w:t>תם</w:t>
      </w:r>
      <w:r w:rsidRPr="00EB2EA2">
        <w:rPr>
          <w:color w:val="000000"/>
          <w:sz w:val="18"/>
          <w:szCs w:val="20"/>
          <w:rtl/>
        </w:rPr>
        <w:t xml:space="preserve">, </w:t>
      </w:r>
      <w:r w:rsidRPr="00EB2EA2">
        <w:rPr>
          <w:rFonts w:hint="cs"/>
          <w:color w:val="000000"/>
          <w:sz w:val="18"/>
          <w:szCs w:val="20"/>
          <w:rtl/>
        </w:rPr>
        <w:t>גם במחקר זה מצאנו ש</w:t>
      </w:r>
      <w:r w:rsidRPr="00EB2EA2">
        <w:rPr>
          <w:color w:val="000000"/>
          <w:sz w:val="18"/>
          <w:szCs w:val="20"/>
          <w:rtl/>
        </w:rPr>
        <w:t xml:space="preserve">המשתתפים הפעילו שיקול דעת והחליטו </w:t>
      </w:r>
      <w:r w:rsidRPr="00EB2EA2">
        <w:rPr>
          <w:rFonts w:hint="cs"/>
          <w:color w:val="000000"/>
          <w:sz w:val="18"/>
          <w:szCs w:val="20"/>
          <w:rtl/>
        </w:rPr>
        <w:t>ש</w:t>
      </w:r>
      <w:r w:rsidRPr="00EB2EA2">
        <w:rPr>
          <w:color w:val="000000"/>
          <w:sz w:val="18"/>
          <w:szCs w:val="20"/>
          <w:rtl/>
        </w:rPr>
        <w:t xml:space="preserve">יש לספק את דרישות הלקוח כדי להימנע מפגיעה. הם תיארו </w:t>
      </w:r>
      <w:r w:rsidRPr="00EB2EA2">
        <w:rPr>
          <w:rFonts w:hint="cs"/>
          <w:color w:val="000000"/>
          <w:sz w:val="18"/>
          <w:szCs w:val="20"/>
          <w:rtl/>
        </w:rPr>
        <w:t xml:space="preserve">מצבים שבהם התהפכו </w:t>
      </w:r>
      <w:r w:rsidRPr="00EB2EA2">
        <w:rPr>
          <w:color w:val="000000"/>
          <w:sz w:val="18"/>
          <w:szCs w:val="20"/>
          <w:rtl/>
        </w:rPr>
        <w:t xml:space="preserve">יחסי הכוחות בין </w:t>
      </w:r>
      <w:r w:rsidRPr="00EB2EA2">
        <w:rPr>
          <w:color w:val="000000"/>
          <w:sz w:val="18"/>
          <w:szCs w:val="20"/>
          <w:rtl/>
        </w:rPr>
        <w:lastRenderedPageBreak/>
        <w:t>הצדדים</w:t>
      </w:r>
      <w:r w:rsidRPr="00EB2EA2">
        <w:rPr>
          <w:rFonts w:hint="cs"/>
          <w:color w:val="000000"/>
          <w:sz w:val="18"/>
          <w:szCs w:val="20"/>
          <w:rtl/>
        </w:rPr>
        <w:t>,</w:t>
      </w:r>
      <w:r w:rsidRPr="00EB2EA2">
        <w:rPr>
          <w:color w:val="000000"/>
          <w:sz w:val="18"/>
          <w:szCs w:val="20"/>
          <w:rtl/>
        </w:rPr>
        <w:t xml:space="preserve"> והברירה היחידה שנותרה להם </w:t>
      </w:r>
      <w:proofErr w:type="spellStart"/>
      <w:r w:rsidRPr="00EB2EA2">
        <w:rPr>
          <w:color w:val="000000"/>
          <w:sz w:val="18"/>
          <w:szCs w:val="20"/>
          <w:rtl/>
        </w:rPr>
        <w:t>הי</w:t>
      </w:r>
      <w:r w:rsidRPr="00EB2EA2">
        <w:rPr>
          <w:rFonts w:hint="cs"/>
          <w:color w:val="000000"/>
          <w:sz w:val="18"/>
          <w:szCs w:val="20"/>
          <w:rtl/>
        </w:rPr>
        <w:t>תה</w:t>
      </w:r>
      <w:proofErr w:type="spellEnd"/>
      <w:r w:rsidRPr="00EB2EA2">
        <w:rPr>
          <w:color w:val="000000"/>
          <w:sz w:val="18"/>
          <w:szCs w:val="20"/>
          <w:rtl/>
        </w:rPr>
        <w:t xml:space="preserve"> להיכנע לדרישות הלקוח</w:t>
      </w:r>
      <w:r w:rsidRPr="00EB2EA2">
        <w:rPr>
          <w:color w:val="000000"/>
          <w:sz w:val="18"/>
          <w:szCs w:val="20"/>
        </w:rPr>
        <w:t>.</w:t>
      </w:r>
      <w:r w:rsidRPr="00EB2EA2">
        <w:rPr>
          <w:color w:val="000000"/>
          <w:sz w:val="18"/>
          <w:szCs w:val="20"/>
          <w:rtl/>
        </w:rPr>
        <w:t xml:space="preserve"> כך </w:t>
      </w:r>
      <w:r w:rsidRPr="00EB2EA2">
        <w:rPr>
          <w:rFonts w:hint="cs"/>
          <w:color w:val="000000"/>
          <w:sz w:val="18"/>
          <w:szCs w:val="20"/>
          <w:rtl/>
        </w:rPr>
        <w:t>סיפרה</w:t>
      </w:r>
      <w:r w:rsidRPr="00EB2EA2">
        <w:rPr>
          <w:color w:val="000000"/>
          <w:sz w:val="18"/>
          <w:szCs w:val="20"/>
          <w:rtl/>
        </w:rPr>
        <w:t xml:space="preserve"> אחת המורות: "אמא של תלמידה שלי שבאה וצרחה. לא אהבתי את הדרך [של ההתנהגות שלה</w:t>
      </w:r>
      <w:r w:rsidRPr="00EB2EA2">
        <w:rPr>
          <w:rFonts w:hint="cs"/>
          <w:color w:val="000000"/>
          <w:sz w:val="18"/>
          <w:szCs w:val="20"/>
          <w:rtl/>
        </w:rPr>
        <w:t>; מ"ד</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אבל היא צדקה בדברים שלה</w:t>
      </w:r>
      <w:r w:rsidRPr="00EB2EA2">
        <w:rPr>
          <w:rFonts w:hint="cs"/>
          <w:color w:val="000000"/>
          <w:sz w:val="18"/>
          <w:szCs w:val="20"/>
          <w:rtl/>
        </w:rPr>
        <w:t>,</w:t>
      </w:r>
      <w:r w:rsidRPr="00EB2EA2">
        <w:rPr>
          <w:color w:val="000000"/>
          <w:sz w:val="18"/>
          <w:szCs w:val="20"/>
          <w:rtl/>
        </w:rPr>
        <w:t xml:space="preserve"> אז ניסיתי 'לפייס' את הבת שלה</w:t>
      </w:r>
      <w:r w:rsidRPr="00EB2EA2">
        <w:rPr>
          <w:rFonts w:hint="cs"/>
          <w:color w:val="000000"/>
          <w:sz w:val="18"/>
          <w:szCs w:val="20"/>
          <w:rtl/>
        </w:rPr>
        <w:t>.</w:t>
      </w:r>
      <w:r w:rsidRPr="00EB2EA2">
        <w:rPr>
          <w:color w:val="000000"/>
          <w:sz w:val="18"/>
          <w:szCs w:val="20"/>
          <w:rtl/>
        </w:rPr>
        <w:t>"</w:t>
      </w:r>
      <w:r w:rsidRPr="00EB2EA2">
        <w:rPr>
          <w:i/>
          <w:iCs/>
          <w:color w:val="000000"/>
          <w:sz w:val="18"/>
          <w:szCs w:val="20"/>
          <w:rtl/>
        </w:rPr>
        <w:t xml:space="preserve"> </w:t>
      </w:r>
      <w:r w:rsidRPr="00EB2EA2">
        <w:rPr>
          <w:color w:val="000000"/>
          <w:sz w:val="18"/>
          <w:szCs w:val="20"/>
          <w:rtl/>
        </w:rPr>
        <w:t xml:space="preserve">מורה </w:t>
      </w:r>
      <w:r w:rsidRPr="00EB2EA2">
        <w:rPr>
          <w:rFonts w:hint="cs"/>
          <w:color w:val="000000"/>
          <w:sz w:val="18"/>
          <w:szCs w:val="20"/>
          <w:rtl/>
        </w:rPr>
        <w:t>אחרת סיפרה</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"לא הענשתי את הילד</w:t>
      </w:r>
      <w:r w:rsidRPr="00EB2EA2">
        <w:rPr>
          <w:rFonts w:hint="cs"/>
          <w:color w:val="000000"/>
          <w:sz w:val="18"/>
          <w:szCs w:val="20"/>
          <w:rtl/>
        </w:rPr>
        <w:t>,</w:t>
      </w:r>
      <w:r w:rsidRPr="00EB2EA2">
        <w:rPr>
          <w:color w:val="000000"/>
          <w:sz w:val="18"/>
          <w:szCs w:val="20"/>
          <w:rtl/>
        </w:rPr>
        <w:t xml:space="preserve"> כדי שהילד יעבור ועדה שהוא צריך לעבור, כדי לא להסתבך עם ההורים"</w:t>
      </w:r>
      <w:r w:rsidRPr="00EB2EA2">
        <w:rPr>
          <w:rFonts w:hint="cs"/>
          <w:color w:val="000000"/>
          <w:sz w:val="18"/>
          <w:szCs w:val="20"/>
          <w:rtl/>
        </w:rPr>
        <w:t xml:space="preserve">. וכך סיפרה </w:t>
      </w:r>
      <w:r w:rsidRPr="00EB2EA2">
        <w:rPr>
          <w:color w:val="000000"/>
          <w:sz w:val="18"/>
          <w:szCs w:val="20"/>
          <w:rtl/>
        </w:rPr>
        <w:t>אחת העובדות הסוציאליות:</w:t>
      </w:r>
    </w:p>
    <w:p w14:paraId="6CF91ED2"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עם אנשים אלימים, לפעמים עובדות פוחדות ונותנות להם מה שהם רוצים</w:t>
      </w:r>
      <w:r w:rsidRPr="00EB2EA2">
        <w:rPr>
          <w:rFonts w:cs="David" w:hint="cs"/>
          <w:color w:val="000000"/>
          <w:sz w:val="18"/>
          <w:szCs w:val="20"/>
          <w:rtl/>
        </w:rPr>
        <w:t>;</w:t>
      </w:r>
      <w:r w:rsidRPr="00EB2EA2">
        <w:rPr>
          <w:rFonts w:cs="David"/>
          <w:color w:val="000000"/>
          <w:sz w:val="18"/>
          <w:szCs w:val="20"/>
          <w:rtl/>
        </w:rPr>
        <w:t xml:space="preserve"> כותבות דברים מסוימים או מעלימות דברים מסוימים מתוך פחד. הן לא מרגישות מוגנות</w:t>
      </w:r>
      <w:r w:rsidRPr="00EB2EA2">
        <w:rPr>
          <w:rFonts w:cs="David" w:hint="cs"/>
          <w:color w:val="000000"/>
          <w:sz w:val="18"/>
          <w:szCs w:val="20"/>
          <w:rtl/>
        </w:rPr>
        <w:t>,</w:t>
      </w:r>
      <w:r w:rsidRPr="00EB2EA2">
        <w:rPr>
          <w:rFonts w:cs="David"/>
          <w:color w:val="000000"/>
          <w:sz w:val="18"/>
          <w:szCs w:val="20"/>
          <w:rtl/>
        </w:rPr>
        <w:t xml:space="preserve"> ולכן הן עושות את זה. אנשים ש</w:t>
      </w:r>
      <w:r w:rsidRPr="00EB2EA2">
        <w:rPr>
          <w:rFonts w:cs="David" w:hint="cs"/>
          <w:color w:val="000000"/>
          <w:sz w:val="18"/>
          <w:szCs w:val="20"/>
          <w:rtl/>
        </w:rPr>
        <w:t>י</w:t>
      </w:r>
      <w:r w:rsidRPr="00EB2EA2">
        <w:rPr>
          <w:rFonts w:cs="David"/>
          <w:color w:val="000000"/>
          <w:sz w:val="18"/>
          <w:szCs w:val="20"/>
          <w:rtl/>
        </w:rPr>
        <w:t>ש להם ילדים קטנים ומאיימים על הילדים שלהם, הן אפילו פוחדות להתלונן במשטרה. קורה לא מעט אגב.</w:t>
      </w:r>
    </w:p>
    <w:p w14:paraId="2C203E0D"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עובדת סוציאלית </w:t>
      </w:r>
      <w:r w:rsidRPr="00EB2EA2">
        <w:rPr>
          <w:rFonts w:hint="cs"/>
          <w:color w:val="000000"/>
          <w:sz w:val="18"/>
          <w:szCs w:val="20"/>
          <w:rtl/>
        </w:rPr>
        <w:t>אחרת</w:t>
      </w:r>
      <w:r w:rsidRPr="00EB2EA2">
        <w:rPr>
          <w:color w:val="000000"/>
          <w:sz w:val="18"/>
          <w:szCs w:val="20"/>
          <w:rtl/>
        </w:rPr>
        <w:t xml:space="preserve"> </w:t>
      </w:r>
      <w:r w:rsidRPr="00EB2EA2">
        <w:rPr>
          <w:rFonts w:hint="cs"/>
          <w:color w:val="000000"/>
          <w:sz w:val="18"/>
          <w:szCs w:val="20"/>
          <w:rtl/>
        </w:rPr>
        <w:t>תיארה את דרכי ההגנה שפיתחה</w:t>
      </w:r>
      <w:r w:rsidRPr="00EB2EA2">
        <w:rPr>
          <w:color w:val="000000"/>
          <w:sz w:val="18"/>
          <w:szCs w:val="20"/>
          <w:rtl/>
        </w:rPr>
        <w:t>:</w:t>
      </w:r>
      <w:r w:rsidRPr="00EB2EA2">
        <w:rPr>
          <w:color w:val="000000"/>
          <w:sz w:val="18"/>
          <w:szCs w:val="20"/>
        </w:rPr>
        <w:t xml:space="preserve">" </w:t>
      </w:r>
      <w:r w:rsidRPr="00EB2EA2">
        <w:rPr>
          <w:color w:val="000000"/>
          <w:sz w:val="18"/>
          <w:szCs w:val="20"/>
          <w:rtl/>
        </w:rPr>
        <w:t>פיתחתי שיטות להתמודד עם המטופלים [האלימים</w:t>
      </w:r>
      <w:r w:rsidRPr="00EB2EA2">
        <w:rPr>
          <w:rFonts w:hint="cs"/>
          <w:color w:val="000000"/>
          <w:sz w:val="18"/>
          <w:szCs w:val="20"/>
          <w:rtl/>
        </w:rPr>
        <w:t>; מ"ד</w:t>
      </w:r>
      <w:r w:rsidRPr="00EB2EA2">
        <w:rPr>
          <w:color w:val="000000"/>
          <w:sz w:val="18"/>
          <w:szCs w:val="20"/>
          <w:rtl/>
        </w:rPr>
        <w:t>]. קודם כל, הפסקתי להיות עקשנית כלפיהם – אני לא אאלץ אותם להגיע לפגישה [שהיא חובה</w:t>
      </w:r>
      <w:r w:rsidRPr="00EB2EA2">
        <w:rPr>
          <w:rFonts w:hint="cs"/>
          <w:color w:val="000000"/>
          <w:sz w:val="18"/>
          <w:szCs w:val="20"/>
          <w:rtl/>
        </w:rPr>
        <w:t>; מ"ד</w:t>
      </w:r>
      <w:r w:rsidRPr="00EB2EA2">
        <w:rPr>
          <w:color w:val="000000"/>
          <w:sz w:val="18"/>
          <w:szCs w:val="20"/>
          <w:rtl/>
        </w:rPr>
        <w:t>] או שאוותר על דברים אחרים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למה שאני אסכן את עצמי?"</w:t>
      </w:r>
    </w:p>
    <w:p w14:paraId="6BF93197"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חלק מהמשתתפים </w:t>
      </w:r>
      <w:r w:rsidRPr="00EB2EA2">
        <w:rPr>
          <w:rFonts w:hint="cs"/>
          <w:color w:val="000000"/>
          <w:sz w:val="18"/>
          <w:szCs w:val="20"/>
          <w:rtl/>
        </w:rPr>
        <w:t>סיפרו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במקרים מסוימים הם קיבלו מסר מהארגון </w:t>
      </w:r>
      <w:r w:rsidRPr="00EB2EA2">
        <w:rPr>
          <w:rFonts w:hint="cs"/>
          <w:color w:val="000000"/>
          <w:sz w:val="18"/>
          <w:szCs w:val="20"/>
          <w:rtl/>
        </w:rPr>
        <w:t>המעסיק אותם</w:t>
      </w:r>
      <w:r w:rsidRPr="00EB2EA2">
        <w:rPr>
          <w:color w:val="000000"/>
          <w:sz w:val="18"/>
          <w:szCs w:val="20"/>
          <w:rtl/>
        </w:rPr>
        <w:t xml:space="preserve"> ש</w:t>
      </w:r>
      <w:r w:rsidRPr="00EB2EA2">
        <w:rPr>
          <w:rFonts w:hint="cs"/>
          <w:color w:val="000000"/>
          <w:sz w:val="18"/>
          <w:szCs w:val="20"/>
          <w:rtl/>
        </w:rPr>
        <w:t>עליהם</w:t>
      </w:r>
      <w:r w:rsidRPr="00EB2EA2">
        <w:rPr>
          <w:color w:val="000000"/>
          <w:sz w:val="18"/>
          <w:szCs w:val="20"/>
          <w:rtl/>
        </w:rPr>
        <w:t xml:space="preserve"> להכיל התנהגות זו מצד לקוחות ואף לפייס לקוחות אלימים. בשונה מממצאיהם של </w:t>
      </w:r>
      <w:proofErr w:type="spellStart"/>
      <w:r w:rsidRPr="00EB2EA2">
        <w:rPr>
          <w:color w:val="000000"/>
          <w:sz w:val="18"/>
          <w:szCs w:val="20"/>
          <w:rtl/>
        </w:rPr>
        <w:t>ג'יילק</w:t>
      </w:r>
      <w:proofErr w:type="spellEnd"/>
      <w:r w:rsidRPr="00EB2EA2">
        <w:rPr>
          <w:color w:val="000000"/>
          <w:sz w:val="18"/>
          <w:szCs w:val="20"/>
          <w:rtl/>
        </w:rPr>
        <w:t xml:space="preserve"> </w:t>
      </w:r>
      <w:proofErr w:type="spellStart"/>
      <w:r w:rsidRPr="00EB2EA2">
        <w:rPr>
          <w:color w:val="000000"/>
          <w:sz w:val="18"/>
          <w:szCs w:val="20"/>
          <w:rtl/>
        </w:rPr>
        <w:t>וטמרס</w:t>
      </w:r>
      <w:proofErr w:type="spellEnd"/>
      <w:r w:rsidRPr="00EB2EA2">
        <w:rPr>
          <w:color w:val="000000"/>
          <w:sz w:val="18"/>
          <w:szCs w:val="20"/>
          <w:rtl/>
        </w:rPr>
        <w:t xml:space="preserve"> (</w:t>
      </w:r>
      <w:proofErr w:type="spellStart"/>
      <w:r w:rsidRPr="00EB2EA2">
        <w:rPr>
          <w:color w:val="000000"/>
          <w:sz w:val="18"/>
          <w:szCs w:val="20"/>
        </w:rPr>
        <w:t>Jilke</w:t>
      </w:r>
      <w:proofErr w:type="spellEnd"/>
      <w:r w:rsidRPr="00EB2EA2">
        <w:rPr>
          <w:color w:val="000000"/>
          <w:sz w:val="18"/>
          <w:szCs w:val="20"/>
        </w:rPr>
        <w:t xml:space="preserve"> &amp; </w:t>
      </w:r>
      <w:proofErr w:type="spellStart"/>
      <w:r w:rsidRPr="00EB2EA2">
        <w:rPr>
          <w:color w:val="000000"/>
          <w:sz w:val="18"/>
          <w:szCs w:val="20"/>
        </w:rPr>
        <w:t>Tummers</w:t>
      </w:r>
      <w:proofErr w:type="spellEnd"/>
      <w:r w:rsidRPr="00EB2EA2">
        <w:rPr>
          <w:color w:val="000000"/>
          <w:sz w:val="18"/>
          <w:szCs w:val="20"/>
        </w:rPr>
        <w:t>, 2018</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ולפיהם</w:t>
      </w:r>
      <w:r w:rsidRPr="00EB2EA2">
        <w:rPr>
          <w:color w:val="000000"/>
          <w:sz w:val="18"/>
          <w:szCs w:val="20"/>
          <w:rtl/>
        </w:rPr>
        <w:t xml:space="preserve"> שיקול הדעת של בירוקרטים ברמת השטח מוביל אותם ל</w:t>
      </w:r>
      <w:r w:rsidRPr="00EB2EA2">
        <w:rPr>
          <w:rFonts w:hint="cs"/>
          <w:color w:val="000000"/>
          <w:sz w:val="18"/>
          <w:szCs w:val="20"/>
          <w:rtl/>
        </w:rPr>
        <w:t xml:space="preserve">העדיף </w:t>
      </w:r>
      <w:r w:rsidRPr="00EB2EA2">
        <w:rPr>
          <w:color w:val="000000"/>
          <w:sz w:val="18"/>
          <w:szCs w:val="20"/>
          <w:rtl/>
        </w:rPr>
        <w:t xml:space="preserve">לקוחות "הראויים" לשירות מועדף, </w:t>
      </w:r>
      <w:r w:rsidRPr="00EB2EA2">
        <w:rPr>
          <w:rFonts w:hint="cs"/>
          <w:color w:val="000000"/>
          <w:sz w:val="18"/>
          <w:szCs w:val="20"/>
          <w:rtl/>
        </w:rPr>
        <w:t xml:space="preserve">נאלצו </w:t>
      </w:r>
      <w:r w:rsidRPr="00EB2EA2">
        <w:rPr>
          <w:color w:val="000000"/>
          <w:sz w:val="18"/>
          <w:szCs w:val="20"/>
          <w:rtl/>
        </w:rPr>
        <w:t xml:space="preserve">משתתפי </w:t>
      </w:r>
      <w:r w:rsidRPr="00EB2EA2">
        <w:rPr>
          <w:rFonts w:hint="cs"/>
          <w:color w:val="000000"/>
          <w:sz w:val="18"/>
          <w:szCs w:val="20"/>
          <w:rtl/>
        </w:rPr>
        <w:t>מחקר</w:t>
      </w:r>
      <w:r w:rsidRPr="00EB2EA2">
        <w:rPr>
          <w:color w:val="000000"/>
          <w:sz w:val="18"/>
          <w:szCs w:val="20"/>
          <w:rtl/>
        </w:rPr>
        <w:t xml:space="preserve">נו לעשות כן בעל כורחם, </w:t>
      </w:r>
      <w:r w:rsidRPr="00EB2EA2">
        <w:rPr>
          <w:rFonts w:hint="cs"/>
          <w:color w:val="000000"/>
          <w:sz w:val="18"/>
          <w:szCs w:val="20"/>
          <w:rtl/>
        </w:rPr>
        <w:t>כ</w:t>
      </w:r>
      <w:r w:rsidRPr="00EB2EA2">
        <w:rPr>
          <w:color w:val="000000"/>
          <w:sz w:val="18"/>
          <w:szCs w:val="20"/>
          <w:rtl/>
        </w:rPr>
        <w:t xml:space="preserve">שהם נכנעים ללחצי </w:t>
      </w:r>
      <w:r w:rsidRPr="00EB2EA2">
        <w:rPr>
          <w:rFonts w:hint="cs"/>
          <w:color w:val="000000"/>
          <w:sz w:val="18"/>
          <w:szCs w:val="20"/>
          <w:rtl/>
        </w:rPr>
        <w:t>ה</w:t>
      </w:r>
      <w:r w:rsidRPr="00EB2EA2">
        <w:rPr>
          <w:color w:val="000000"/>
          <w:sz w:val="18"/>
          <w:szCs w:val="20"/>
          <w:rtl/>
        </w:rPr>
        <w:t>ארגונים</w:t>
      </w:r>
      <w:r w:rsidRPr="00EB2EA2">
        <w:rPr>
          <w:rFonts w:hint="cs"/>
          <w:color w:val="000000"/>
          <w:sz w:val="18"/>
          <w:szCs w:val="20"/>
          <w:rtl/>
        </w:rPr>
        <w:t xml:space="preserve"> המעסיקים אותם</w:t>
      </w:r>
      <w:r w:rsidRPr="00EB2EA2">
        <w:rPr>
          <w:color w:val="000000"/>
          <w:sz w:val="18"/>
          <w:szCs w:val="20"/>
          <w:rtl/>
        </w:rPr>
        <w:t xml:space="preserve">. </w:t>
      </w:r>
      <w:r w:rsidRPr="00EB2EA2">
        <w:rPr>
          <w:rFonts w:hint="cs"/>
          <w:color w:val="000000"/>
          <w:sz w:val="18"/>
          <w:szCs w:val="20"/>
          <w:rtl/>
        </w:rPr>
        <w:t xml:space="preserve">כך אמרה </w:t>
      </w:r>
      <w:r w:rsidRPr="00EB2EA2">
        <w:rPr>
          <w:color w:val="000000"/>
          <w:sz w:val="18"/>
          <w:szCs w:val="20"/>
          <w:rtl/>
        </w:rPr>
        <w:t xml:space="preserve">אחת המורות </w:t>
      </w:r>
      <w:r w:rsidRPr="00EB2EA2">
        <w:rPr>
          <w:rFonts w:hint="cs"/>
          <w:color w:val="000000"/>
          <w:sz w:val="18"/>
          <w:szCs w:val="20"/>
          <w:rtl/>
        </w:rPr>
        <w:t>בהקשר זה</w:t>
      </w:r>
      <w:r w:rsidRPr="00EB2EA2">
        <w:rPr>
          <w:color w:val="000000"/>
          <w:sz w:val="18"/>
          <w:szCs w:val="20"/>
          <w:rtl/>
        </w:rPr>
        <w:t>: "אני לא מרגישה שמציבים גבולות ברורים להורים [במקרי אלימות</w:t>
      </w:r>
      <w:r w:rsidRPr="00EB2EA2">
        <w:rPr>
          <w:rFonts w:hint="cs"/>
          <w:color w:val="000000"/>
          <w:sz w:val="18"/>
          <w:szCs w:val="20"/>
          <w:rtl/>
        </w:rPr>
        <w:t>; מ"ד</w:t>
      </w:r>
      <w:r w:rsidRPr="00EB2EA2">
        <w:rPr>
          <w:color w:val="000000"/>
          <w:sz w:val="18"/>
          <w:szCs w:val="20"/>
          <w:rtl/>
        </w:rPr>
        <w:t>]. כלומר לפעמים [הארגון</w:t>
      </w:r>
      <w:r w:rsidRPr="00EB2EA2">
        <w:rPr>
          <w:rFonts w:hint="cs"/>
          <w:color w:val="000000"/>
          <w:sz w:val="18"/>
          <w:szCs w:val="20"/>
          <w:rtl/>
        </w:rPr>
        <w:t>; מ"ד</w:t>
      </w:r>
      <w:r w:rsidRPr="00EB2EA2">
        <w:rPr>
          <w:color w:val="000000"/>
          <w:sz w:val="18"/>
          <w:szCs w:val="20"/>
          <w:rtl/>
        </w:rPr>
        <w:t xml:space="preserve">] מפרש 'הכלה' באופן שאומר שצריך לקבל </w:t>
      </w:r>
      <w:proofErr w:type="spellStart"/>
      <w:r w:rsidRPr="00EB2EA2">
        <w:rPr>
          <w:color w:val="000000"/>
          <w:sz w:val="18"/>
          <w:szCs w:val="20"/>
          <w:rtl/>
        </w:rPr>
        <w:t>הכל</w:t>
      </w:r>
      <w:proofErr w:type="spellEnd"/>
      <w:r w:rsidRPr="00EB2EA2">
        <w:rPr>
          <w:color w:val="000000"/>
          <w:sz w:val="18"/>
          <w:szCs w:val="20"/>
          <w:rtl/>
        </w:rPr>
        <w:t xml:space="preserve"> ולשמוע </w:t>
      </w:r>
      <w:proofErr w:type="spellStart"/>
      <w:r w:rsidRPr="00EB2EA2">
        <w:rPr>
          <w:color w:val="000000"/>
          <w:sz w:val="18"/>
          <w:szCs w:val="20"/>
          <w:rtl/>
        </w:rPr>
        <w:t>הכל</w:t>
      </w:r>
      <w:proofErr w:type="spellEnd"/>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והוסיף אחד המורים</w:t>
      </w:r>
      <w:r w:rsidRPr="00EB2EA2">
        <w:rPr>
          <w:color w:val="000000"/>
          <w:sz w:val="18"/>
          <w:szCs w:val="20"/>
          <w:rtl/>
        </w:rPr>
        <w:t>: "לצערי הרב יש הרבה אנשים בהנהלה שנותנים רוח גבית להורים ותלמידים. זו רוח גבית שאולי לא מעודדת את האלימות באופן גלוי, אבל בגלל שהם נותנים גיבוי להורה</w:t>
      </w:r>
      <w:r w:rsidRPr="00EB2EA2">
        <w:rPr>
          <w:rFonts w:hint="cs"/>
          <w:color w:val="000000"/>
          <w:sz w:val="18"/>
          <w:szCs w:val="20"/>
          <w:rtl/>
        </w:rPr>
        <w:t>,</w:t>
      </w:r>
      <w:r w:rsidRPr="00EB2EA2">
        <w:rPr>
          <w:color w:val="000000"/>
          <w:sz w:val="18"/>
          <w:szCs w:val="20"/>
          <w:rtl/>
        </w:rPr>
        <w:t xml:space="preserve"> כשהוא יוצא על מורה מסוים, זה יכול לגרום לאלימות כלפי מורים</w:t>
      </w:r>
      <w:r w:rsidRPr="00EB2EA2">
        <w:rPr>
          <w:rFonts w:hint="cs"/>
          <w:color w:val="000000"/>
          <w:sz w:val="18"/>
          <w:szCs w:val="20"/>
          <w:rtl/>
        </w:rPr>
        <w:t>.</w:t>
      </w:r>
      <w:r w:rsidRPr="00EB2EA2">
        <w:rPr>
          <w:color w:val="000000"/>
          <w:sz w:val="18"/>
          <w:szCs w:val="20"/>
          <w:rtl/>
        </w:rPr>
        <w:t xml:space="preserve">" </w:t>
      </w:r>
    </w:p>
    <w:p w14:paraId="51F068E3" w14:textId="77777777" w:rsidR="00EB2EA2" w:rsidRPr="00EB2EA2" w:rsidRDefault="00EB2EA2" w:rsidP="00EB2EA2">
      <w:pPr>
        <w:spacing w:after="180" w:line="280" w:lineRule="exact"/>
        <w:jc w:val="both"/>
        <w:rPr>
          <w:color w:val="000000"/>
          <w:sz w:val="18"/>
          <w:szCs w:val="20"/>
          <w:rtl/>
        </w:rPr>
      </w:pPr>
    </w:p>
    <w:p w14:paraId="0EF4B033" w14:textId="39739EF1" w:rsidR="00EB2EA2" w:rsidRPr="00EB2EA2" w:rsidRDefault="00EB2EA2" w:rsidP="00EB2EA2">
      <w:pPr>
        <w:keepNext/>
        <w:keepLines/>
        <w:spacing w:line="280" w:lineRule="exact"/>
        <w:jc w:val="both"/>
        <w:outlineLvl w:val="3"/>
        <w:rPr>
          <w:b/>
          <w:bCs/>
          <w:color w:val="00B0F0"/>
          <w:sz w:val="20"/>
          <w:szCs w:val="22"/>
          <w:rtl/>
        </w:rPr>
      </w:pPr>
      <w:r w:rsidRPr="00EB2EA2">
        <w:rPr>
          <w:b/>
          <w:bCs/>
          <w:color w:val="00B0F0"/>
          <w:sz w:val="20"/>
          <w:szCs w:val="22"/>
          <w:rtl/>
        </w:rPr>
        <w:t xml:space="preserve">הצבת גבול </w:t>
      </w:r>
      <w:r w:rsidRPr="00EB2EA2">
        <w:rPr>
          <w:rFonts w:hint="cs"/>
          <w:b/>
          <w:bCs/>
          <w:color w:val="00B0F0"/>
          <w:sz w:val="20"/>
          <w:szCs w:val="22"/>
          <w:rtl/>
        </w:rPr>
        <w:t>ל</w:t>
      </w:r>
      <w:r w:rsidRPr="00EB2EA2">
        <w:rPr>
          <w:b/>
          <w:bCs/>
          <w:color w:val="00B0F0"/>
          <w:sz w:val="20"/>
          <w:szCs w:val="22"/>
          <w:rtl/>
        </w:rPr>
        <w:t>לקוח אלים</w:t>
      </w:r>
    </w:p>
    <w:p w14:paraId="5C183EEF"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 xml:space="preserve">היו משתתפים שהעזו לנקוט </w:t>
      </w:r>
      <w:r w:rsidRPr="00EB2EA2">
        <w:rPr>
          <w:color w:val="000000"/>
          <w:sz w:val="18"/>
          <w:szCs w:val="20"/>
          <w:rtl/>
        </w:rPr>
        <w:t xml:space="preserve">אסטרטגיית התמודדות </w:t>
      </w:r>
      <w:r w:rsidRPr="00EB2EA2">
        <w:rPr>
          <w:rFonts w:hint="cs"/>
          <w:color w:val="000000"/>
          <w:sz w:val="18"/>
          <w:szCs w:val="20"/>
          <w:rtl/>
        </w:rPr>
        <w:t>שיש בה</w:t>
      </w:r>
      <w:r w:rsidRPr="00EB2EA2">
        <w:rPr>
          <w:color w:val="000000"/>
          <w:sz w:val="18"/>
          <w:szCs w:val="20"/>
          <w:rtl/>
        </w:rPr>
        <w:t xml:space="preserve"> הפגנת אסרטיביות וסירוב לשתף פעולה עם לקוחות </w:t>
      </w:r>
      <w:r w:rsidRPr="00EB2EA2">
        <w:rPr>
          <w:rFonts w:hint="cs"/>
          <w:color w:val="000000"/>
          <w:sz w:val="18"/>
          <w:szCs w:val="20"/>
          <w:rtl/>
        </w:rPr>
        <w:t>אלימים</w:t>
      </w:r>
      <w:r w:rsidRPr="00EB2EA2">
        <w:rPr>
          <w:color w:val="000000"/>
          <w:sz w:val="18"/>
          <w:szCs w:val="20"/>
          <w:rtl/>
        </w:rPr>
        <w:t xml:space="preserve">. </w:t>
      </w:r>
      <w:r w:rsidRPr="00EB2EA2">
        <w:rPr>
          <w:rFonts w:hint="cs"/>
          <w:color w:val="000000"/>
          <w:sz w:val="18"/>
          <w:szCs w:val="20"/>
          <w:rtl/>
        </w:rPr>
        <w:t>הם</w:t>
      </w:r>
      <w:r w:rsidRPr="00EB2EA2">
        <w:rPr>
          <w:color w:val="000000"/>
          <w:sz w:val="18"/>
          <w:szCs w:val="20"/>
          <w:rtl/>
        </w:rPr>
        <w:t xml:space="preserve"> דיווחו שכאשר נחצה קו אדום, הם הביעו התנגדות, הציבו </w:t>
      </w:r>
      <w:r w:rsidRPr="00EB2EA2">
        <w:rPr>
          <w:rFonts w:hint="cs"/>
          <w:color w:val="000000"/>
          <w:sz w:val="18"/>
          <w:szCs w:val="20"/>
          <w:rtl/>
        </w:rPr>
        <w:t xml:space="preserve">ללקוחות </w:t>
      </w:r>
      <w:r w:rsidRPr="00EB2EA2">
        <w:rPr>
          <w:color w:val="000000"/>
          <w:sz w:val="18"/>
          <w:szCs w:val="20"/>
          <w:rtl/>
        </w:rPr>
        <w:t>גבול ברור</w:t>
      </w:r>
      <w:r w:rsidRPr="00EB2EA2">
        <w:rPr>
          <w:rFonts w:hint="cs"/>
          <w:color w:val="000000"/>
          <w:sz w:val="18"/>
          <w:szCs w:val="20"/>
          <w:rtl/>
        </w:rPr>
        <w:t xml:space="preserve"> </w:t>
      </w:r>
      <w:r w:rsidRPr="00EB2EA2">
        <w:rPr>
          <w:color w:val="000000"/>
          <w:sz w:val="18"/>
          <w:szCs w:val="20"/>
          <w:rtl/>
        </w:rPr>
        <w:t>ואף התעמתו ע</w:t>
      </w:r>
      <w:r w:rsidRPr="00EB2EA2">
        <w:rPr>
          <w:rFonts w:hint="cs"/>
          <w:color w:val="000000"/>
          <w:sz w:val="18"/>
          <w:szCs w:val="20"/>
          <w:rtl/>
        </w:rPr>
        <w:t>י</w:t>
      </w:r>
      <w:r w:rsidRPr="00EB2EA2">
        <w:rPr>
          <w:color w:val="000000"/>
          <w:sz w:val="18"/>
          <w:szCs w:val="20"/>
          <w:rtl/>
        </w:rPr>
        <w:t xml:space="preserve">מם </w:t>
      </w:r>
      <w:r w:rsidRPr="00EB2EA2">
        <w:rPr>
          <w:rFonts w:hint="cs"/>
          <w:color w:val="000000"/>
          <w:sz w:val="18"/>
          <w:szCs w:val="20"/>
          <w:rtl/>
        </w:rPr>
        <w:t>ובה בעת</w:t>
      </w:r>
      <w:r w:rsidRPr="00EB2EA2">
        <w:rPr>
          <w:color w:val="000000"/>
          <w:sz w:val="18"/>
          <w:szCs w:val="20"/>
          <w:rtl/>
        </w:rPr>
        <w:t xml:space="preserve"> </w:t>
      </w:r>
      <w:r w:rsidRPr="00EB2EA2">
        <w:rPr>
          <w:rFonts w:hint="cs"/>
          <w:color w:val="000000"/>
          <w:sz w:val="18"/>
          <w:szCs w:val="20"/>
          <w:rtl/>
        </w:rPr>
        <w:t>דבקו</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 xml:space="preserve">עמדתם. </w:t>
      </w:r>
      <w:r w:rsidRPr="00EB2EA2">
        <w:rPr>
          <w:rFonts w:hint="cs"/>
          <w:color w:val="000000"/>
          <w:sz w:val="18"/>
          <w:szCs w:val="20"/>
          <w:rtl/>
        </w:rPr>
        <w:t>כך אמר</w:t>
      </w:r>
      <w:r w:rsidRPr="00EB2EA2">
        <w:rPr>
          <w:color w:val="000000"/>
          <w:sz w:val="18"/>
          <w:szCs w:val="20"/>
          <w:rtl/>
        </w:rPr>
        <w:t xml:space="preserve"> אחד המורים: </w:t>
      </w:r>
    </w:p>
    <w:p w14:paraId="29334FAF"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 xml:space="preserve">בתור התחלה, אני כמובן דורש מהם להפסיק באופן </w:t>
      </w:r>
      <w:proofErr w:type="spellStart"/>
      <w:r w:rsidRPr="00EB2EA2">
        <w:rPr>
          <w:rFonts w:cs="David"/>
          <w:color w:val="000000"/>
          <w:sz w:val="18"/>
          <w:szCs w:val="20"/>
          <w:rtl/>
        </w:rPr>
        <w:t>מי</w:t>
      </w:r>
      <w:r w:rsidRPr="00EB2EA2">
        <w:rPr>
          <w:rFonts w:cs="David" w:hint="cs"/>
          <w:color w:val="000000"/>
          <w:sz w:val="18"/>
          <w:szCs w:val="20"/>
          <w:rtl/>
        </w:rPr>
        <w:t>י</w:t>
      </w:r>
      <w:r w:rsidRPr="00EB2EA2">
        <w:rPr>
          <w:rFonts w:cs="David"/>
          <w:color w:val="000000"/>
          <w:sz w:val="18"/>
          <w:szCs w:val="20"/>
          <w:rtl/>
        </w:rPr>
        <w:t>די</w:t>
      </w:r>
      <w:proofErr w:type="spellEnd"/>
      <w:r w:rsidRPr="00EB2EA2">
        <w:rPr>
          <w:rFonts w:cs="David"/>
          <w:color w:val="000000"/>
          <w:sz w:val="18"/>
          <w:szCs w:val="20"/>
          <w:rtl/>
        </w:rPr>
        <w:t>. בדרך כלל זה עובד. אם לא</w:t>
      </w:r>
      <w:r w:rsidRPr="00EB2EA2">
        <w:rPr>
          <w:rFonts w:cs="David" w:hint="cs"/>
          <w:color w:val="000000"/>
          <w:sz w:val="18"/>
          <w:szCs w:val="20"/>
          <w:rtl/>
        </w:rPr>
        <w:t>,</w:t>
      </w:r>
      <w:r w:rsidRPr="00EB2EA2">
        <w:rPr>
          <w:rFonts w:cs="David"/>
          <w:color w:val="000000"/>
          <w:sz w:val="18"/>
          <w:szCs w:val="20"/>
          <w:rtl/>
        </w:rPr>
        <w:t xml:space="preserve"> אני מאיים לשלוח למנהלת. היה מקרה אחד ששלחתי [את התלמיד</w:t>
      </w:r>
      <w:r w:rsidRPr="00EB2EA2">
        <w:rPr>
          <w:rFonts w:cs="David" w:hint="cs"/>
          <w:color w:val="000000"/>
          <w:sz w:val="18"/>
          <w:szCs w:val="20"/>
          <w:rtl/>
        </w:rPr>
        <w:t>; מ"ד</w:t>
      </w:r>
      <w:r w:rsidRPr="00EB2EA2">
        <w:rPr>
          <w:rFonts w:cs="David"/>
          <w:color w:val="000000"/>
          <w:sz w:val="18"/>
          <w:szCs w:val="20"/>
          <w:rtl/>
        </w:rPr>
        <w:t>] למנהלת</w:t>
      </w:r>
      <w:r w:rsidRPr="00EB2EA2">
        <w:rPr>
          <w:rFonts w:cs="David" w:hint="cs"/>
          <w:color w:val="000000"/>
          <w:sz w:val="18"/>
          <w:szCs w:val="20"/>
          <w:rtl/>
        </w:rPr>
        <w:t>,</w:t>
      </w:r>
      <w:r w:rsidRPr="00EB2EA2">
        <w:rPr>
          <w:rFonts w:cs="David"/>
          <w:color w:val="000000"/>
          <w:sz w:val="18"/>
          <w:szCs w:val="20"/>
          <w:rtl/>
        </w:rPr>
        <w:t xml:space="preserve"> והיא טיפלה בזה. ויש תלמיד אחד מסוים, שאני משתמש </w:t>
      </w:r>
      <w:proofErr w:type="spellStart"/>
      <w:r w:rsidRPr="00EB2EA2">
        <w:rPr>
          <w:rFonts w:cs="David"/>
          <w:color w:val="000000"/>
          <w:sz w:val="18"/>
          <w:szCs w:val="20"/>
          <w:rtl/>
        </w:rPr>
        <w:t>א</w:t>
      </w:r>
      <w:r w:rsidRPr="00EB2EA2">
        <w:rPr>
          <w:rFonts w:cs="David" w:hint="cs"/>
          <w:color w:val="000000"/>
          <w:sz w:val="18"/>
          <w:szCs w:val="20"/>
          <w:rtl/>
        </w:rPr>
        <w:t>י</w:t>
      </w:r>
      <w:r w:rsidRPr="00EB2EA2">
        <w:rPr>
          <w:rFonts w:cs="David"/>
          <w:color w:val="000000"/>
          <w:sz w:val="18"/>
          <w:szCs w:val="20"/>
          <w:rtl/>
        </w:rPr>
        <w:t>תו</w:t>
      </w:r>
      <w:proofErr w:type="spellEnd"/>
      <w:r w:rsidRPr="00EB2EA2">
        <w:rPr>
          <w:rFonts w:cs="David"/>
          <w:color w:val="000000"/>
          <w:sz w:val="18"/>
          <w:szCs w:val="20"/>
          <w:rtl/>
        </w:rPr>
        <w:t xml:space="preserve"> במנוף של </w:t>
      </w:r>
      <w:r w:rsidRPr="00EB2EA2">
        <w:rPr>
          <w:rFonts w:cs="David"/>
          <w:color w:val="000000"/>
          <w:sz w:val="18"/>
          <w:szCs w:val="20"/>
          <w:rtl/>
        </w:rPr>
        <w:lastRenderedPageBreak/>
        <w:t>הורים</w:t>
      </w:r>
      <w:r w:rsidRPr="00EB2EA2">
        <w:rPr>
          <w:rFonts w:cs="David" w:hint="cs"/>
          <w:color w:val="000000"/>
          <w:sz w:val="18"/>
          <w:szCs w:val="20"/>
          <w:rtl/>
        </w:rPr>
        <w:t>;</w:t>
      </w:r>
      <w:r w:rsidRPr="00EB2EA2">
        <w:rPr>
          <w:rFonts w:cs="David"/>
          <w:color w:val="000000"/>
          <w:sz w:val="18"/>
          <w:szCs w:val="20"/>
          <w:rtl/>
        </w:rPr>
        <w:t xml:space="preserve"> אני מתכוון שאני אומר לו: </w:t>
      </w:r>
      <w:r w:rsidRPr="00EB2EA2">
        <w:rPr>
          <w:rFonts w:cs="David" w:hint="cs"/>
          <w:color w:val="000000"/>
          <w:sz w:val="18"/>
          <w:szCs w:val="20"/>
          <w:rtl/>
        </w:rPr>
        <w:t>"</w:t>
      </w:r>
      <w:r w:rsidRPr="00EB2EA2">
        <w:rPr>
          <w:rFonts w:cs="David"/>
          <w:color w:val="000000"/>
          <w:sz w:val="18"/>
          <w:szCs w:val="20"/>
          <w:rtl/>
        </w:rPr>
        <w:t>אתה רוצה שאני אערב את ההורים שלך או שאתה תפסיק את ההתנהגות הזו?</w:t>
      </w:r>
      <w:r w:rsidRPr="00EB2EA2">
        <w:rPr>
          <w:rFonts w:cs="David" w:hint="cs"/>
          <w:color w:val="000000"/>
          <w:sz w:val="18"/>
          <w:szCs w:val="20"/>
          <w:rtl/>
        </w:rPr>
        <w:t>"</w:t>
      </w:r>
      <w:r w:rsidRPr="00EB2EA2">
        <w:rPr>
          <w:rFonts w:cs="David"/>
          <w:color w:val="000000"/>
          <w:sz w:val="18"/>
          <w:szCs w:val="20"/>
          <w:rtl/>
        </w:rPr>
        <w:t xml:space="preserve"> ואז הוא מפסיק באופן </w:t>
      </w:r>
      <w:proofErr w:type="spellStart"/>
      <w:r w:rsidRPr="00EB2EA2">
        <w:rPr>
          <w:rFonts w:cs="David"/>
          <w:color w:val="000000"/>
          <w:sz w:val="18"/>
          <w:szCs w:val="20"/>
          <w:rtl/>
        </w:rPr>
        <w:t>מ</w:t>
      </w:r>
      <w:r w:rsidRPr="00EB2EA2">
        <w:rPr>
          <w:rFonts w:cs="David" w:hint="cs"/>
          <w:color w:val="000000"/>
          <w:sz w:val="18"/>
          <w:szCs w:val="20"/>
          <w:rtl/>
        </w:rPr>
        <w:t>י</w:t>
      </w:r>
      <w:r w:rsidRPr="00EB2EA2">
        <w:rPr>
          <w:rFonts w:cs="David"/>
          <w:color w:val="000000"/>
          <w:sz w:val="18"/>
          <w:szCs w:val="20"/>
          <w:rtl/>
        </w:rPr>
        <w:t>ידי</w:t>
      </w:r>
      <w:proofErr w:type="spellEnd"/>
      <w:r w:rsidRPr="00EB2EA2">
        <w:rPr>
          <w:rFonts w:cs="David"/>
          <w:color w:val="000000"/>
          <w:sz w:val="18"/>
          <w:szCs w:val="20"/>
          <w:rtl/>
        </w:rPr>
        <w:t>.</w:t>
      </w:r>
    </w:p>
    <w:p w14:paraId="3084C5E4" w14:textId="77777777" w:rsidR="00EB2EA2" w:rsidRPr="00EB2EA2" w:rsidRDefault="00EB2EA2" w:rsidP="00EB2EA2">
      <w:pPr>
        <w:spacing w:after="180" w:line="280" w:lineRule="exact"/>
        <w:jc w:val="both"/>
        <w:rPr>
          <w:color w:val="000000"/>
          <w:sz w:val="18"/>
          <w:szCs w:val="20"/>
        </w:rPr>
      </w:pPr>
      <w:r w:rsidRPr="00EB2EA2">
        <w:rPr>
          <w:color w:val="000000"/>
          <w:sz w:val="18"/>
          <w:szCs w:val="20"/>
          <w:rtl/>
        </w:rPr>
        <w:t xml:space="preserve">מורה </w:t>
      </w:r>
      <w:r w:rsidRPr="00EB2EA2">
        <w:rPr>
          <w:rFonts w:hint="cs"/>
          <w:color w:val="000000"/>
          <w:sz w:val="18"/>
          <w:szCs w:val="20"/>
          <w:rtl/>
        </w:rPr>
        <w:t>אחר סיפר</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"אם הורה צועק עלי</w:t>
      </w:r>
      <w:r w:rsidRPr="00EB2EA2">
        <w:rPr>
          <w:rFonts w:hint="cs"/>
          <w:color w:val="000000"/>
          <w:sz w:val="18"/>
          <w:szCs w:val="20"/>
          <w:rtl/>
        </w:rPr>
        <w:t>י,</w:t>
      </w:r>
      <w:r w:rsidRPr="00EB2EA2">
        <w:rPr>
          <w:color w:val="000000"/>
          <w:sz w:val="18"/>
          <w:szCs w:val="20"/>
          <w:rtl/>
        </w:rPr>
        <w:t xml:space="preserve"> אני מפנה אליו את הגב. אני לא מדבר עם אנשים שצועקים עלי</w:t>
      </w:r>
      <w:r w:rsidRPr="00EB2EA2">
        <w:rPr>
          <w:rFonts w:hint="cs"/>
          <w:color w:val="000000"/>
          <w:sz w:val="18"/>
          <w:szCs w:val="20"/>
          <w:rtl/>
        </w:rPr>
        <w:t>י</w:t>
      </w:r>
      <w:r w:rsidRPr="00EB2EA2">
        <w:rPr>
          <w:color w:val="000000"/>
          <w:sz w:val="18"/>
          <w:szCs w:val="20"/>
          <w:rtl/>
        </w:rPr>
        <w:t>. תלמידים שמגלים אלימות מורחקים מהכיתה</w:t>
      </w:r>
      <w:r w:rsidRPr="00EB2EA2">
        <w:rPr>
          <w:rFonts w:hint="cs"/>
          <w:color w:val="000000"/>
          <w:sz w:val="18"/>
          <w:szCs w:val="20"/>
          <w:rtl/>
        </w:rPr>
        <w:t>,</w:t>
      </w:r>
      <w:r w:rsidRPr="00EB2EA2">
        <w:rPr>
          <w:color w:val="000000"/>
          <w:sz w:val="18"/>
          <w:szCs w:val="20"/>
          <w:rtl/>
        </w:rPr>
        <w:t xml:space="preserve"> ואני מתעד את הנושא בשדה הנתונים שלנו. אני כמובן מעדכן את המחנכת ואת מנהל השכבה</w:t>
      </w:r>
      <w:r w:rsidRPr="00EB2EA2">
        <w:rPr>
          <w:rFonts w:hint="cs"/>
          <w:color w:val="000000"/>
          <w:sz w:val="18"/>
          <w:szCs w:val="20"/>
          <w:rtl/>
        </w:rPr>
        <w:t>.</w:t>
      </w:r>
      <w:r w:rsidRPr="00EB2EA2">
        <w:rPr>
          <w:color w:val="000000"/>
          <w:sz w:val="18"/>
          <w:szCs w:val="20"/>
          <w:rtl/>
        </w:rPr>
        <w:t>"</w:t>
      </w:r>
      <w:r w:rsidRPr="00EB2EA2">
        <w:rPr>
          <w:i/>
          <w:iCs/>
          <w:color w:val="000000"/>
          <w:sz w:val="18"/>
          <w:szCs w:val="20"/>
          <w:rtl/>
        </w:rPr>
        <w:t xml:space="preserve"> </w:t>
      </w:r>
      <w:r w:rsidRPr="00EB2EA2">
        <w:rPr>
          <w:rFonts w:hint="cs"/>
          <w:color w:val="000000"/>
          <w:sz w:val="18"/>
          <w:szCs w:val="20"/>
          <w:rtl/>
        </w:rPr>
        <w:t xml:space="preserve">ובאותו עניין הוסיפה </w:t>
      </w:r>
      <w:r w:rsidRPr="00EB2EA2">
        <w:rPr>
          <w:color w:val="000000"/>
          <w:sz w:val="18"/>
          <w:szCs w:val="20"/>
          <w:rtl/>
        </w:rPr>
        <w:t xml:space="preserve">מורה </w:t>
      </w:r>
      <w:r w:rsidRPr="00EB2EA2">
        <w:rPr>
          <w:rFonts w:hint="cs"/>
          <w:color w:val="000000"/>
          <w:sz w:val="18"/>
          <w:szCs w:val="20"/>
          <w:rtl/>
        </w:rPr>
        <w:t>אחרת</w:t>
      </w:r>
      <w:r w:rsidRPr="00EB2EA2">
        <w:rPr>
          <w:color w:val="000000"/>
          <w:sz w:val="18"/>
          <w:szCs w:val="20"/>
          <w:rtl/>
        </w:rPr>
        <w:t>: "אני שומרת על גבול מאוד ברור בינינו. אם התלמיד עובר את הגבול הזה</w:t>
      </w:r>
      <w:r w:rsidRPr="00EB2EA2">
        <w:rPr>
          <w:rFonts w:hint="cs"/>
          <w:color w:val="000000"/>
          <w:sz w:val="18"/>
          <w:szCs w:val="20"/>
          <w:rtl/>
        </w:rPr>
        <w:t>,</w:t>
      </w:r>
      <w:r w:rsidRPr="00EB2EA2">
        <w:rPr>
          <w:color w:val="000000"/>
          <w:sz w:val="18"/>
          <w:szCs w:val="20"/>
          <w:rtl/>
        </w:rPr>
        <w:t xml:space="preserve"> [אני מבהירה לו</w:t>
      </w:r>
      <w:r w:rsidRPr="00EB2EA2">
        <w:rPr>
          <w:rFonts w:hint="cs"/>
          <w:color w:val="000000"/>
          <w:sz w:val="18"/>
          <w:szCs w:val="20"/>
          <w:rtl/>
        </w:rPr>
        <w:t>; מ"ד</w:t>
      </w:r>
      <w:r w:rsidRPr="00EB2EA2">
        <w:rPr>
          <w:color w:val="000000"/>
          <w:sz w:val="18"/>
          <w:szCs w:val="20"/>
          <w:rtl/>
        </w:rPr>
        <w:t xml:space="preserve">] </w:t>
      </w:r>
      <w:r w:rsidRPr="00EB2EA2">
        <w:rPr>
          <w:rFonts w:hint="cs"/>
          <w:color w:val="000000"/>
          <w:sz w:val="18"/>
          <w:szCs w:val="20"/>
          <w:rtl/>
        </w:rPr>
        <w:t>'</w:t>
      </w:r>
      <w:r w:rsidRPr="00EB2EA2">
        <w:rPr>
          <w:color w:val="000000"/>
          <w:sz w:val="18"/>
          <w:szCs w:val="20"/>
          <w:rtl/>
        </w:rPr>
        <w:t>אתה לא תדבר אליי ככה</w:t>
      </w:r>
      <w:r w:rsidRPr="00EB2EA2">
        <w:rPr>
          <w:rFonts w:hint="cs"/>
          <w:color w:val="000000"/>
          <w:sz w:val="18"/>
          <w:szCs w:val="20"/>
          <w:rtl/>
        </w:rPr>
        <w:t>'.</w:t>
      </w:r>
      <w:r w:rsidRPr="00EB2EA2">
        <w:rPr>
          <w:color w:val="000000"/>
          <w:sz w:val="18"/>
          <w:szCs w:val="20"/>
          <w:rtl/>
        </w:rPr>
        <w:t>"</w:t>
      </w:r>
    </w:p>
    <w:p w14:paraId="70A88315"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אחת העובדות הסוציאליות </w:t>
      </w:r>
      <w:r w:rsidRPr="00EB2EA2">
        <w:rPr>
          <w:rFonts w:hint="cs"/>
          <w:color w:val="000000"/>
          <w:sz w:val="18"/>
          <w:szCs w:val="20"/>
          <w:rtl/>
        </w:rPr>
        <w:t>סיפרה איך היא שומרת על עצמה</w:t>
      </w:r>
      <w:r w:rsidRPr="00EB2EA2">
        <w:rPr>
          <w:color w:val="000000"/>
          <w:sz w:val="18"/>
          <w:szCs w:val="20"/>
          <w:rtl/>
        </w:rPr>
        <w:t xml:space="preserve">: "אני אומרת לעובדים שלי </w:t>
      </w:r>
      <w:r w:rsidRPr="00EB2EA2">
        <w:rPr>
          <w:rFonts w:hint="cs"/>
          <w:color w:val="000000"/>
          <w:sz w:val="18"/>
          <w:szCs w:val="20"/>
          <w:rtl/>
        </w:rPr>
        <w:t>'</w:t>
      </w:r>
      <w:r w:rsidRPr="00EB2EA2">
        <w:rPr>
          <w:color w:val="000000"/>
          <w:sz w:val="18"/>
          <w:szCs w:val="20"/>
          <w:rtl/>
        </w:rPr>
        <w:t>עד גבול מסוים</w:t>
      </w:r>
      <w:r w:rsidRPr="00EB2EA2">
        <w:rPr>
          <w:rFonts w:hint="cs"/>
          <w:color w:val="000000"/>
          <w:sz w:val="18"/>
          <w:szCs w:val="20"/>
          <w:rtl/>
        </w:rPr>
        <w:t>'</w:t>
      </w:r>
      <w:r w:rsidRPr="00EB2EA2">
        <w:rPr>
          <w:color w:val="000000"/>
          <w:sz w:val="18"/>
          <w:szCs w:val="20"/>
          <w:rtl/>
        </w:rPr>
        <w:t>. גם אם צריך פיזית לפעמים לעשות משהו</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 xml:space="preserve">] </w:t>
      </w:r>
      <w:r w:rsidRPr="00EB2EA2">
        <w:rPr>
          <w:color w:val="000000"/>
          <w:sz w:val="18"/>
          <w:szCs w:val="20"/>
          <w:rtl/>
        </w:rPr>
        <w:t>להגיע לביקור בית למשפחה מסוימת</w:t>
      </w:r>
      <w:r w:rsidRPr="00EB2EA2">
        <w:rPr>
          <w:rFonts w:hint="cs"/>
          <w:color w:val="000000"/>
          <w:sz w:val="18"/>
          <w:szCs w:val="20"/>
          <w:rtl/>
        </w:rPr>
        <w:t>,</w:t>
      </w:r>
      <w:r w:rsidRPr="00EB2EA2">
        <w:rPr>
          <w:color w:val="000000"/>
          <w:sz w:val="18"/>
          <w:szCs w:val="20"/>
          <w:rtl/>
        </w:rPr>
        <w:t xml:space="preserve"> לא לבד ולא בלילה. להגיע ללקוח שאיים עלייך – לא. עד הקו האדום, אנחנו לא שק אגרוף שלהם</w:t>
      </w:r>
      <w:r w:rsidRPr="00EB2EA2">
        <w:rPr>
          <w:rFonts w:hint="cs"/>
          <w:color w:val="000000"/>
          <w:sz w:val="18"/>
          <w:szCs w:val="20"/>
          <w:rtl/>
        </w:rPr>
        <w:t>.</w:t>
      </w:r>
      <w:r w:rsidRPr="00EB2EA2">
        <w:rPr>
          <w:color w:val="000000"/>
          <w:sz w:val="18"/>
          <w:szCs w:val="20"/>
          <w:rtl/>
        </w:rPr>
        <w:t>"</w:t>
      </w:r>
    </w:p>
    <w:p w14:paraId="0BB9B2DF"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 xml:space="preserve">מספר </w:t>
      </w:r>
      <w:r w:rsidRPr="00EB2EA2">
        <w:rPr>
          <w:color w:val="000000"/>
          <w:sz w:val="18"/>
          <w:szCs w:val="20"/>
          <w:rtl/>
        </w:rPr>
        <w:t xml:space="preserve">משתתפים תיארו </w:t>
      </w:r>
      <w:r w:rsidRPr="00EB2EA2">
        <w:rPr>
          <w:rFonts w:hint="cs"/>
          <w:color w:val="000000"/>
          <w:sz w:val="18"/>
          <w:szCs w:val="20"/>
          <w:rtl/>
        </w:rPr>
        <w:t>אירועים שבהם</w:t>
      </w:r>
      <w:r w:rsidRPr="00EB2EA2">
        <w:rPr>
          <w:color w:val="000000"/>
          <w:sz w:val="18"/>
          <w:szCs w:val="20"/>
          <w:rtl/>
        </w:rPr>
        <w:t xml:space="preserve"> נתקלו באלימות </w:t>
      </w:r>
      <w:r w:rsidRPr="00EB2EA2">
        <w:rPr>
          <w:rFonts w:hint="cs"/>
          <w:color w:val="000000"/>
          <w:sz w:val="18"/>
          <w:szCs w:val="20"/>
          <w:rtl/>
        </w:rPr>
        <w:t>של</w:t>
      </w:r>
      <w:r w:rsidRPr="00EB2EA2">
        <w:rPr>
          <w:color w:val="000000"/>
          <w:sz w:val="18"/>
          <w:szCs w:val="20"/>
          <w:rtl/>
        </w:rPr>
        <w:t xml:space="preserve"> לקוחות</w:t>
      </w:r>
      <w:r w:rsidRPr="00EB2EA2">
        <w:rPr>
          <w:rFonts w:hint="cs"/>
          <w:color w:val="000000"/>
          <w:sz w:val="18"/>
          <w:szCs w:val="20"/>
          <w:rtl/>
        </w:rPr>
        <w:t>, ואז באחת התהפך אצלם רגש</w:t>
      </w:r>
      <w:r w:rsidRPr="00EB2EA2">
        <w:rPr>
          <w:color w:val="000000"/>
          <w:sz w:val="18"/>
          <w:szCs w:val="20"/>
          <w:rtl/>
        </w:rPr>
        <w:t xml:space="preserve"> ההכלה והסובלנות. </w:t>
      </w:r>
      <w:r w:rsidRPr="00EB2EA2">
        <w:rPr>
          <w:rFonts w:hint="cs"/>
          <w:color w:val="000000"/>
          <w:sz w:val="18"/>
          <w:szCs w:val="20"/>
          <w:rtl/>
        </w:rPr>
        <w:t>הם שינו לאלתר</w:t>
      </w:r>
      <w:r w:rsidRPr="00EB2EA2">
        <w:rPr>
          <w:color w:val="000000"/>
          <w:sz w:val="18"/>
          <w:szCs w:val="20"/>
          <w:rtl/>
        </w:rPr>
        <w:t xml:space="preserve"> </w:t>
      </w:r>
      <w:r w:rsidRPr="00EB2EA2">
        <w:rPr>
          <w:rFonts w:hint="cs"/>
          <w:color w:val="000000"/>
          <w:sz w:val="18"/>
          <w:szCs w:val="20"/>
          <w:rtl/>
        </w:rPr>
        <w:t xml:space="preserve">את דרך </w:t>
      </w:r>
      <w:r w:rsidRPr="00EB2EA2">
        <w:rPr>
          <w:color w:val="000000"/>
          <w:sz w:val="18"/>
          <w:szCs w:val="20"/>
          <w:rtl/>
        </w:rPr>
        <w:t>התנה</w:t>
      </w:r>
      <w:r w:rsidRPr="00EB2EA2">
        <w:rPr>
          <w:rFonts w:hint="cs"/>
          <w:color w:val="000000"/>
          <w:sz w:val="18"/>
          <w:szCs w:val="20"/>
          <w:rtl/>
        </w:rPr>
        <w:t>ל</w:t>
      </w:r>
      <w:r w:rsidRPr="00EB2EA2">
        <w:rPr>
          <w:color w:val="000000"/>
          <w:sz w:val="18"/>
          <w:szCs w:val="20"/>
          <w:rtl/>
        </w:rPr>
        <w:t xml:space="preserve">ותם </w:t>
      </w:r>
      <w:r w:rsidRPr="00EB2EA2">
        <w:rPr>
          <w:rFonts w:hint="cs"/>
          <w:color w:val="000000"/>
          <w:sz w:val="18"/>
          <w:szCs w:val="20"/>
          <w:rtl/>
        </w:rPr>
        <w:t>ו</w:t>
      </w:r>
      <w:r w:rsidRPr="00EB2EA2">
        <w:rPr>
          <w:color w:val="000000"/>
          <w:sz w:val="18"/>
          <w:szCs w:val="20"/>
          <w:rtl/>
        </w:rPr>
        <w:t>העביר</w:t>
      </w:r>
      <w:r w:rsidRPr="00EB2EA2">
        <w:rPr>
          <w:rFonts w:hint="cs"/>
          <w:color w:val="000000"/>
          <w:sz w:val="18"/>
          <w:szCs w:val="20"/>
          <w:rtl/>
        </w:rPr>
        <w:t>ו ללקוח</w:t>
      </w:r>
      <w:r w:rsidRPr="00EB2EA2">
        <w:rPr>
          <w:color w:val="000000"/>
          <w:sz w:val="18"/>
          <w:szCs w:val="20"/>
          <w:rtl/>
        </w:rPr>
        <w:t xml:space="preserve"> מסר </w:t>
      </w:r>
      <w:r w:rsidRPr="00EB2EA2">
        <w:rPr>
          <w:rFonts w:hint="cs"/>
          <w:color w:val="000000"/>
          <w:sz w:val="18"/>
          <w:szCs w:val="20"/>
          <w:rtl/>
        </w:rPr>
        <w:t>חריף וחד משמעי</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נחצה קו אדום. </w:t>
      </w:r>
      <w:r w:rsidRPr="00EB2EA2">
        <w:rPr>
          <w:rFonts w:hint="cs"/>
          <w:color w:val="000000"/>
          <w:sz w:val="18"/>
          <w:szCs w:val="20"/>
          <w:rtl/>
        </w:rPr>
        <w:t xml:space="preserve">כך סיפר </w:t>
      </w:r>
      <w:r w:rsidRPr="00EB2EA2">
        <w:rPr>
          <w:color w:val="000000"/>
          <w:sz w:val="18"/>
          <w:szCs w:val="20"/>
          <w:rtl/>
        </w:rPr>
        <w:t xml:space="preserve">אחד המורים: </w:t>
      </w:r>
    </w:p>
    <w:p w14:paraId="6E0FBA66"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 xml:space="preserve">הייחודיות שלי זה שבדרך כלל אני עונה יותר מכולם. אני קצת מגיב בילדותיות ונגרר למשחק הזה, אבל למרבה הצער צריך להראות שאתה יודע להיות לא פחות חזק מהם, ואז הם חוזרים לממדים הרגילים שלהם. קרה לי </w:t>
      </w:r>
      <w:proofErr w:type="spellStart"/>
      <w:r w:rsidRPr="00EB2EA2">
        <w:rPr>
          <w:rFonts w:cs="David"/>
          <w:color w:val="000000"/>
          <w:sz w:val="18"/>
          <w:szCs w:val="20"/>
          <w:rtl/>
        </w:rPr>
        <w:t>שהיתה</w:t>
      </w:r>
      <w:proofErr w:type="spellEnd"/>
      <w:r w:rsidRPr="00EB2EA2">
        <w:rPr>
          <w:rFonts w:cs="David"/>
          <w:color w:val="000000"/>
          <w:sz w:val="18"/>
          <w:szCs w:val="20"/>
          <w:rtl/>
        </w:rPr>
        <w:t xml:space="preserve"> התערבות הורית בוטה מדי, כמו איום</w:t>
      </w:r>
      <w:r w:rsidRPr="00EB2EA2">
        <w:rPr>
          <w:rFonts w:cs="David" w:hint="cs"/>
          <w:color w:val="000000"/>
          <w:sz w:val="18"/>
          <w:szCs w:val="20"/>
          <w:rtl/>
        </w:rPr>
        <w:t>,</w:t>
      </w:r>
      <w:r w:rsidRPr="00EB2EA2">
        <w:rPr>
          <w:rFonts w:cs="David"/>
          <w:color w:val="000000"/>
          <w:sz w:val="18"/>
          <w:szCs w:val="20"/>
          <w:rtl/>
        </w:rPr>
        <w:t xml:space="preserve"> אז הגבתי. למשל</w:t>
      </w:r>
      <w:r w:rsidRPr="00EB2EA2">
        <w:rPr>
          <w:rFonts w:cs="David" w:hint="cs"/>
          <w:color w:val="000000"/>
          <w:sz w:val="18"/>
          <w:szCs w:val="20"/>
          <w:rtl/>
        </w:rPr>
        <w:t>:</w:t>
      </w:r>
      <w:r w:rsidRPr="00EB2EA2">
        <w:rPr>
          <w:rFonts w:cs="David"/>
          <w:color w:val="000000"/>
          <w:sz w:val="18"/>
          <w:szCs w:val="20"/>
          <w:rtl/>
        </w:rPr>
        <w:t xml:space="preserve"> אבא [של תלמיד] מהכיתה שלי שרצה לבוא לבית הספר מסיבה כלשהי ולא הסכמתי. הסכמתי רק לשוחח בטלפון. הודעתי ליושב ראש ועד ההורים ולמנהל בית הספר</w:t>
      </w:r>
      <w:r w:rsidRPr="00EB2EA2">
        <w:rPr>
          <w:rFonts w:cs="David" w:hint="cs"/>
          <w:color w:val="000000"/>
          <w:sz w:val="18"/>
          <w:szCs w:val="20"/>
          <w:rtl/>
        </w:rPr>
        <w:t>,</w:t>
      </w:r>
      <w:r w:rsidRPr="00EB2EA2">
        <w:rPr>
          <w:rFonts w:cs="David"/>
          <w:color w:val="000000"/>
          <w:sz w:val="18"/>
          <w:szCs w:val="20"/>
          <w:rtl/>
        </w:rPr>
        <w:t xml:space="preserve"> ואז אותו אב חזר לממדים הרגילים שלו ולא התעסק א</w:t>
      </w:r>
      <w:r w:rsidRPr="00EB2EA2">
        <w:rPr>
          <w:rFonts w:cs="David" w:hint="cs"/>
          <w:color w:val="000000"/>
          <w:sz w:val="18"/>
          <w:szCs w:val="20"/>
          <w:rtl/>
        </w:rPr>
        <w:t>י</w:t>
      </w:r>
      <w:r w:rsidRPr="00EB2EA2">
        <w:rPr>
          <w:rFonts w:cs="David"/>
          <w:color w:val="000000"/>
          <w:sz w:val="18"/>
          <w:szCs w:val="20"/>
          <w:rtl/>
        </w:rPr>
        <w:t xml:space="preserve">תי יותר. </w:t>
      </w:r>
    </w:p>
    <w:p w14:paraId="6C6ECD65" w14:textId="77777777" w:rsidR="00EB2EA2" w:rsidRPr="00EB2EA2" w:rsidRDefault="00EB2EA2" w:rsidP="00EB2EA2">
      <w:pPr>
        <w:spacing w:after="180" w:line="280" w:lineRule="exact"/>
        <w:jc w:val="both"/>
        <w:rPr>
          <w:i/>
          <w:iCs/>
          <w:color w:val="000000"/>
          <w:sz w:val="18"/>
          <w:szCs w:val="20"/>
          <w:rtl/>
        </w:rPr>
      </w:pPr>
    </w:p>
    <w:p w14:paraId="71CA7CB9" w14:textId="23A54869" w:rsidR="00EB2EA2" w:rsidRPr="00EB2EA2" w:rsidRDefault="00EB2EA2" w:rsidP="00EB2EA2">
      <w:pPr>
        <w:keepNext/>
        <w:keepLines/>
        <w:spacing w:line="280" w:lineRule="exact"/>
        <w:jc w:val="both"/>
        <w:outlineLvl w:val="3"/>
        <w:rPr>
          <w:b/>
          <w:bCs/>
          <w:color w:val="00B0F0"/>
          <w:sz w:val="20"/>
          <w:szCs w:val="22"/>
          <w:rtl/>
        </w:rPr>
      </w:pPr>
      <w:r w:rsidRPr="00EB2EA2">
        <w:rPr>
          <w:b/>
          <w:bCs/>
          <w:color w:val="00B0F0"/>
          <w:sz w:val="20"/>
          <w:szCs w:val="22"/>
          <w:rtl/>
        </w:rPr>
        <w:t>ניתוק מערכת היחסים עם לקוחות אלימים</w:t>
      </w:r>
    </w:p>
    <w:p w14:paraId="001FA7BE"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כש</w:t>
      </w:r>
      <w:r w:rsidRPr="00EB2EA2">
        <w:rPr>
          <w:color w:val="000000"/>
          <w:sz w:val="18"/>
          <w:szCs w:val="20"/>
          <w:rtl/>
        </w:rPr>
        <w:t xml:space="preserve">לקוחות אלימים חצו את הקו האדום והפרו את נורמות </w:t>
      </w:r>
      <w:r w:rsidRPr="00EB2EA2">
        <w:rPr>
          <w:rFonts w:hint="cs"/>
          <w:color w:val="000000"/>
          <w:sz w:val="18"/>
          <w:szCs w:val="20"/>
          <w:rtl/>
        </w:rPr>
        <w:t>ה</w:t>
      </w:r>
      <w:r w:rsidRPr="00EB2EA2">
        <w:rPr>
          <w:color w:val="000000"/>
          <w:sz w:val="18"/>
          <w:szCs w:val="20"/>
          <w:rtl/>
        </w:rPr>
        <w:t xml:space="preserve">התנהגות </w:t>
      </w:r>
      <w:r w:rsidRPr="00EB2EA2">
        <w:rPr>
          <w:rFonts w:hint="cs"/>
          <w:color w:val="000000"/>
          <w:sz w:val="18"/>
          <w:szCs w:val="20"/>
          <w:rtl/>
        </w:rPr>
        <w:t>ה</w:t>
      </w:r>
      <w:r w:rsidRPr="00EB2EA2">
        <w:rPr>
          <w:color w:val="000000"/>
          <w:sz w:val="18"/>
          <w:szCs w:val="20"/>
          <w:rtl/>
        </w:rPr>
        <w:t xml:space="preserve">לגיטימית, </w:t>
      </w:r>
      <w:r w:rsidRPr="00EB2EA2">
        <w:rPr>
          <w:rFonts w:hint="cs"/>
          <w:color w:val="000000"/>
          <w:sz w:val="18"/>
          <w:szCs w:val="20"/>
          <w:rtl/>
        </w:rPr>
        <w:t>היו מקרים שבהם חשו משתתפי המחקר שעליהם</w:t>
      </w:r>
      <w:r w:rsidRPr="00EB2EA2">
        <w:rPr>
          <w:color w:val="000000"/>
          <w:sz w:val="18"/>
          <w:szCs w:val="20"/>
          <w:rtl/>
        </w:rPr>
        <w:t xml:space="preserve"> </w:t>
      </w:r>
      <w:r w:rsidRPr="00EB2EA2">
        <w:rPr>
          <w:rFonts w:hint="cs"/>
          <w:color w:val="000000"/>
          <w:sz w:val="18"/>
          <w:szCs w:val="20"/>
          <w:rtl/>
        </w:rPr>
        <w:t>לנקוט</w:t>
      </w:r>
      <w:r w:rsidRPr="00EB2EA2">
        <w:rPr>
          <w:color w:val="000000"/>
          <w:sz w:val="18"/>
          <w:szCs w:val="20"/>
          <w:rtl/>
        </w:rPr>
        <w:t xml:space="preserve"> "יציאה" (</w:t>
      </w:r>
      <w:r w:rsidRPr="00EB2EA2">
        <w:rPr>
          <w:color w:val="000000"/>
          <w:sz w:val="18"/>
          <w:szCs w:val="20"/>
        </w:rPr>
        <w:t>Exit</w:t>
      </w:r>
      <w:r w:rsidRPr="00EB2EA2">
        <w:rPr>
          <w:color w:val="000000"/>
          <w:sz w:val="18"/>
          <w:szCs w:val="20"/>
          <w:rtl/>
        </w:rPr>
        <w:t xml:space="preserve">) ולהימנע מכל המשך </w:t>
      </w:r>
      <w:r w:rsidRPr="00EB2EA2">
        <w:rPr>
          <w:rFonts w:hint="cs"/>
          <w:color w:val="000000"/>
          <w:sz w:val="18"/>
          <w:szCs w:val="20"/>
          <w:rtl/>
        </w:rPr>
        <w:t>מגע</w:t>
      </w:r>
      <w:r w:rsidRPr="00EB2EA2">
        <w:rPr>
          <w:color w:val="000000"/>
          <w:sz w:val="18"/>
          <w:szCs w:val="20"/>
          <w:rtl/>
        </w:rPr>
        <w:t xml:space="preserve"> ע</w:t>
      </w:r>
      <w:r w:rsidRPr="00EB2EA2">
        <w:rPr>
          <w:rFonts w:hint="cs"/>
          <w:color w:val="000000"/>
          <w:sz w:val="18"/>
          <w:szCs w:val="20"/>
          <w:rtl/>
        </w:rPr>
        <w:t>י</w:t>
      </w:r>
      <w:r w:rsidRPr="00EB2EA2">
        <w:rPr>
          <w:color w:val="000000"/>
          <w:sz w:val="18"/>
          <w:szCs w:val="20"/>
          <w:rtl/>
        </w:rPr>
        <w:t>מם. ממצא</w:t>
      </w:r>
      <w:r w:rsidRPr="00EB2EA2">
        <w:rPr>
          <w:rFonts w:hint="cs"/>
          <w:color w:val="000000"/>
          <w:sz w:val="18"/>
          <w:szCs w:val="20"/>
          <w:rtl/>
        </w:rPr>
        <w:t xml:space="preserve"> זה</w:t>
      </w:r>
      <w:r w:rsidRPr="00EB2EA2">
        <w:rPr>
          <w:color w:val="000000"/>
          <w:sz w:val="18"/>
          <w:szCs w:val="20"/>
          <w:rtl/>
        </w:rPr>
        <w:t xml:space="preserve"> דומ</w:t>
      </w:r>
      <w:r w:rsidRPr="00EB2EA2">
        <w:rPr>
          <w:rFonts w:hint="cs"/>
          <w:color w:val="000000"/>
          <w:sz w:val="18"/>
          <w:szCs w:val="20"/>
          <w:rtl/>
        </w:rPr>
        <w:t>ה</w:t>
      </w:r>
      <w:r w:rsidRPr="00EB2EA2">
        <w:rPr>
          <w:color w:val="000000"/>
          <w:sz w:val="18"/>
          <w:szCs w:val="20"/>
          <w:rtl/>
        </w:rPr>
        <w:t xml:space="preserve"> לממצאיהם של למות ועמיתים (</w:t>
      </w:r>
      <w:r w:rsidRPr="00EB2EA2">
        <w:rPr>
          <w:color w:val="000000"/>
          <w:sz w:val="18"/>
          <w:szCs w:val="20"/>
        </w:rPr>
        <w:t>Lamothe et al., 2018</w:t>
      </w:r>
      <w:r w:rsidRPr="00EB2EA2">
        <w:rPr>
          <w:color w:val="000000"/>
          <w:sz w:val="18"/>
          <w:szCs w:val="20"/>
          <w:rtl/>
        </w:rPr>
        <w:t xml:space="preserve">), </w:t>
      </w:r>
      <w:r w:rsidRPr="00EB2EA2">
        <w:rPr>
          <w:rFonts w:hint="cs"/>
          <w:color w:val="000000"/>
          <w:sz w:val="18"/>
          <w:szCs w:val="20"/>
          <w:rtl/>
        </w:rPr>
        <w:t>שחקרו</w:t>
      </w:r>
      <w:r w:rsidRPr="00EB2EA2">
        <w:rPr>
          <w:color w:val="000000"/>
          <w:sz w:val="18"/>
          <w:szCs w:val="20"/>
          <w:rtl/>
        </w:rPr>
        <w:t xml:space="preserve"> כיצד עובדים סוציאליים נוטים להימנע מלקוחות אלימים. </w:t>
      </w:r>
      <w:r w:rsidRPr="00EB2EA2">
        <w:rPr>
          <w:rFonts w:hint="cs"/>
          <w:color w:val="000000"/>
          <w:sz w:val="18"/>
          <w:szCs w:val="20"/>
          <w:rtl/>
        </w:rPr>
        <w:t>כך העידו משתתפים שונים</w:t>
      </w:r>
      <w:r w:rsidRPr="00EB2EA2">
        <w:rPr>
          <w:color w:val="000000"/>
          <w:sz w:val="18"/>
          <w:szCs w:val="20"/>
          <w:rtl/>
        </w:rPr>
        <w:t>: "ברגע שזה קרה [איום מצד לקוח</w:t>
      </w:r>
      <w:r w:rsidRPr="00EB2EA2">
        <w:rPr>
          <w:rFonts w:hint="cs"/>
          <w:color w:val="000000"/>
          <w:sz w:val="18"/>
          <w:szCs w:val="20"/>
          <w:rtl/>
        </w:rPr>
        <w:t>; מ"ד</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אני סיימתי לתת שירות לאבא הזה וגם לבן שלו"</w:t>
      </w:r>
      <w:r w:rsidRPr="00EB2EA2">
        <w:rPr>
          <w:rFonts w:hint="cs"/>
          <w:color w:val="000000"/>
          <w:sz w:val="18"/>
          <w:szCs w:val="20"/>
          <w:rtl/>
        </w:rPr>
        <w:t xml:space="preserve"> (מורָה).</w:t>
      </w:r>
      <w:r w:rsidRPr="00EB2EA2">
        <w:rPr>
          <w:color w:val="000000"/>
          <w:sz w:val="18"/>
          <w:szCs w:val="20"/>
          <w:rtl/>
        </w:rPr>
        <w:t xml:space="preserve"> "כשיש אלימות מילולית</w:t>
      </w:r>
      <w:r w:rsidRPr="00EB2EA2">
        <w:rPr>
          <w:rFonts w:hint="cs"/>
          <w:color w:val="000000"/>
          <w:sz w:val="18"/>
          <w:szCs w:val="20"/>
          <w:rtl/>
        </w:rPr>
        <w:t>,</w:t>
      </w:r>
      <w:r w:rsidRPr="00EB2EA2">
        <w:rPr>
          <w:color w:val="000000"/>
          <w:sz w:val="18"/>
          <w:szCs w:val="20"/>
          <w:rtl/>
        </w:rPr>
        <w:t xml:space="preserve"> זה דווח בהתאם לפיקוח אצלנו וטופל. גם הפסקנו את השירות באותו הרגע"</w:t>
      </w:r>
      <w:r w:rsidRPr="00EB2EA2">
        <w:rPr>
          <w:rFonts w:hint="cs"/>
          <w:color w:val="000000"/>
          <w:sz w:val="18"/>
          <w:szCs w:val="20"/>
          <w:rtl/>
        </w:rPr>
        <w:t xml:space="preserve"> (</w:t>
      </w:r>
      <w:r w:rsidRPr="00EB2EA2">
        <w:rPr>
          <w:color w:val="000000"/>
          <w:sz w:val="18"/>
          <w:szCs w:val="20"/>
          <w:rtl/>
        </w:rPr>
        <w:t>עובדת סוציאלית</w:t>
      </w:r>
      <w:r w:rsidRPr="00EB2EA2">
        <w:rPr>
          <w:rFonts w:hint="cs"/>
          <w:color w:val="000000"/>
          <w:sz w:val="18"/>
          <w:szCs w:val="20"/>
          <w:rtl/>
        </w:rPr>
        <w:t>).</w:t>
      </w:r>
      <w:r w:rsidRPr="00EB2EA2">
        <w:rPr>
          <w:color w:val="000000"/>
          <w:sz w:val="18"/>
          <w:szCs w:val="20"/>
          <w:rtl/>
        </w:rPr>
        <w:t xml:space="preserve"> "במקרים של מטופלים אלימים ואגרסיביים, כשיש מידת סיכון</w:t>
      </w:r>
      <w:r w:rsidRPr="00EB2EA2">
        <w:rPr>
          <w:rFonts w:hint="cs"/>
          <w:color w:val="000000"/>
          <w:sz w:val="18"/>
          <w:szCs w:val="20"/>
          <w:rtl/>
        </w:rPr>
        <w:t>,</w:t>
      </w:r>
      <w:r w:rsidRPr="00EB2EA2">
        <w:rPr>
          <w:color w:val="000000"/>
          <w:sz w:val="18"/>
          <w:szCs w:val="20"/>
          <w:rtl/>
        </w:rPr>
        <w:t xml:space="preserve"> אז אין ברירה אלא לשמור על עצמי</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כשאני עסוקה בעצמי ובביטחון שלי</w:t>
      </w:r>
      <w:r w:rsidRPr="00EB2EA2">
        <w:rPr>
          <w:rFonts w:hint="cs"/>
          <w:color w:val="000000"/>
          <w:sz w:val="18"/>
          <w:szCs w:val="20"/>
          <w:rtl/>
        </w:rPr>
        <w:t>,</w:t>
      </w:r>
      <w:r w:rsidRPr="00EB2EA2">
        <w:rPr>
          <w:color w:val="000000"/>
          <w:sz w:val="18"/>
          <w:szCs w:val="20"/>
          <w:rtl/>
        </w:rPr>
        <w:t xml:space="preserve"> אז אני לא מסוגלת להיות עם המטופל באותו המקום"</w:t>
      </w:r>
      <w:r w:rsidRPr="00EB2EA2">
        <w:rPr>
          <w:rFonts w:hint="cs"/>
          <w:color w:val="000000"/>
          <w:sz w:val="18"/>
          <w:szCs w:val="20"/>
          <w:rtl/>
        </w:rPr>
        <w:t xml:space="preserve"> (</w:t>
      </w:r>
      <w:r w:rsidRPr="00EB2EA2">
        <w:rPr>
          <w:color w:val="000000"/>
          <w:sz w:val="18"/>
          <w:szCs w:val="20"/>
          <w:rtl/>
        </w:rPr>
        <w:t>עובדת סוציאלית</w:t>
      </w:r>
      <w:r w:rsidRPr="00EB2EA2">
        <w:rPr>
          <w:rFonts w:hint="cs"/>
          <w:color w:val="000000"/>
          <w:sz w:val="18"/>
          <w:szCs w:val="20"/>
          <w:rtl/>
        </w:rPr>
        <w:t>).</w:t>
      </w:r>
    </w:p>
    <w:p w14:paraId="5972D21A"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lastRenderedPageBreak/>
        <w:t xml:space="preserve">אסטרטגיית התמודדות זו </w:t>
      </w:r>
      <w:r w:rsidRPr="00EB2EA2">
        <w:rPr>
          <w:rFonts w:hint="cs"/>
          <w:color w:val="000000"/>
          <w:sz w:val="18"/>
          <w:szCs w:val="20"/>
          <w:rtl/>
        </w:rPr>
        <w:t>ננקטה</w:t>
      </w:r>
      <w:r w:rsidRPr="00EB2EA2">
        <w:rPr>
          <w:color w:val="000000"/>
          <w:sz w:val="18"/>
          <w:szCs w:val="20"/>
          <w:rtl/>
        </w:rPr>
        <w:t xml:space="preserve"> כ</w:t>
      </w:r>
      <w:r w:rsidRPr="00EB2EA2">
        <w:rPr>
          <w:rFonts w:hint="cs"/>
          <w:color w:val="000000"/>
          <w:sz w:val="18"/>
          <w:szCs w:val="20"/>
          <w:rtl/>
        </w:rPr>
        <w:t>שהגיעו משתתפי המחקר ל</w:t>
      </w:r>
      <w:r w:rsidRPr="00EB2EA2">
        <w:rPr>
          <w:color w:val="000000"/>
          <w:sz w:val="18"/>
          <w:szCs w:val="20"/>
          <w:rtl/>
        </w:rPr>
        <w:t xml:space="preserve">קצה </w:t>
      </w:r>
      <w:r w:rsidRPr="00EB2EA2">
        <w:rPr>
          <w:rFonts w:hint="cs"/>
          <w:color w:val="000000"/>
          <w:sz w:val="18"/>
          <w:szCs w:val="20"/>
          <w:rtl/>
        </w:rPr>
        <w:t>יכולת ההכלה, ולא היו</w:t>
      </w:r>
      <w:r w:rsidRPr="00EB2EA2">
        <w:rPr>
          <w:color w:val="000000"/>
          <w:sz w:val="18"/>
          <w:szCs w:val="20"/>
          <w:rtl/>
        </w:rPr>
        <w:t xml:space="preserve"> </w:t>
      </w:r>
      <w:r w:rsidRPr="00EB2EA2">
        <w:rPr>
          <w:rFonts w:hint="cs"/>
          <w:color w:val="000000"/>
          <w:sz w:val="18"/>
          <w:szCs w:val="20"/>
          <w:rtl/>
        </w:rPr>
        <w:t>יכולים אלא</w:t>
      </w:r>
      <w:r w:rsidRPr="00EB2EA2">
        <w:rPr>
          <w:color w:val="000000"/>
          <w:sz w:val="18"/>
          <w:szCs w:val="20"/>
          <w:rtl/>
        </w:rPr>
        <w:t xml:space="preserve"> </w:t>
      </w:r>
      <w:r w:rsidRPr="00EB2EA2">
        <w:rPr>
          <w:rFonts w:hint="cs"/>
          <w:color w:val="000000"/>
          <w:sz w:val="18"/>
          <w:szCs w:val="20"/>
          <w:rtl/>
        </w:rPr>
        <w:t>לנתק מגע</w:t>
      </w:r>
      <w:r w:rsidRPr="00EB2EA2">
        <w:rPr>
          <w:color w:val="000000"/>
          <w:sz w:val="18"/>
          <w:szCs w:val="20"/>
          <w:rtl/>
        </w:rPr>
        <w:t xml:space="preserve"> </w:t>
      </w:r>
      <w:r w:rsidRPr="00EB2EA2">
        <w:rPr>
          <w:rFonts w:hint="cs"/>
          <w:color w:val="000000"/>
          <w:sz w:val="18"/>
          <w:szCs w:val="20"/>
          <w:rtl/>
        </w:rPr>
        <w:t>מ</w:t>
      </w:r>
      <w:r w:rsidRPr="00EB2EA2">
        <w:rPr>
          <w:color w:val="000000"/>
          <w:sz w:val="18"/>
          <w:szCs w:val="20"/>
          <w:rtl/>
        </w:rPr>
        <w:t xml:space="preserve">הלקוח האלים. הם </w:t>
      </w:r>
      <w:r w:rsidRPr="00EB2EA2">
        <w:rPr>
          <w:rFonts w:hint="cs"/>
          <w:color w:val="000000"/>
          <w:sz w:val="18"/>
          <w:szCs w:val="20"/>
          <w:rtl/>
        </w:rPr>
        <w:t>דיווחו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הם חשים שהם נסחטים עד תום וראו ב"יציאה" מהמצב הנתון </w:t>
      </w:r>
      <w:r w:rsidRPr="00EB2EA2">
        <w:rPr>
          <w:rFonts w:hint="cs"/>
          <w:color w:val="000000"/>
          <w:sz w:val="18"/>
          <w:szCs w:val="20"/>
          <w:rtl/>
        </w:rPr>
        <w:t xml:space="preserve">את </w:t>
      </w:r>
      <w:r w:rsidRPr="00EB2EA2">
        <w:rPr>
          <w:color w:val="000000"/>
          <w:sz w:val="18"/>
          <w:szCs w:val="20"/>
          <w:rtl/>
        </w:rPr>
        <w:t xml:space="preserve">המוצא היחיד. כך </w:t>
      </w:r>
      <w:r w:rsidRPr="00EB2EA2">
        <w:rPr>
          <w:rFonts w:hint="cs"/>
          <w:color w:val="000000"/>
          <w:sz w:val="18"/>
          <w:szCs w:val="20"/>
          <w:rtl/>
        </w:rPr>
        <w:t>סיפרה</w:t>
      </w:r>
      <w:r w:rsidRPr="00EB2EA2">
        <w:rPr>
          <w:color w:val="000000"/>
          <w:sz w:val="18"/>
          <w:szCs w:val="20"/>
          <w:rtl/>
        </w:rPr>
        <w:t xml:space="preserve"> אחת המורות: "</w:t>
      </w:r>
      <w:proofErr w:type="spellStart"/>
      <w:r w:rsidRPr="00EB2EA2">
        <w:rPr>
          <w:color w:val="000000"/>
          <w:sz w:val="18"/>
          <w:szCs w:val="20"/>
          <w:rtl/>
        </w:rPr>
        <w:t>היתה</w:t>
      </w:r>
      <w:proofErr w:type="spellEnd"/>
      <w:r w:rsidRPr="00EB2EA2">
        <w:rPr>
          <w:color w:val="000000"/>
          <w:sz w:val="18"/>
          <w:szCs w:val="20"/>
          <w:rtl/>
        </w:rPr>
        <w:t xml:space="preserve"> לי תלמידה שהביאה אותי ממש לטראומה</w:t>
      </w:r>
      <w:r w:rsidRPr="00EB2EA2">
        <w:rPr>
          <w:rFonts w:hint="cs"/>
          <w:color w:val="000000"/>
          <w:sz w:val="18"/>
          <w:szCs w:val="20"/>
          <w:rtl/>
        </w:rPr>
        <w:t>.</w:t>
      </w:r>
      <w:r w:rsidRPr="00EB2EA2">
        <w:rPr>
          <w:color w:val="000000"/>
          <w:sz w:val="18"/>
          <w:szCs w:val="20"/>
          <w:rtl/>
        </w:rPr>
        <w:t xml:space="preserve"> זה היה כבר ממש אישי. כבר לא יכולתי לראות אותה. נכנסתי ללחץ כשראיתי אותה והבנתי שאני לא יכולה יותר. היא הביאה אותי לקצה</w:t>
      </w:r>
      <w:r w:rsidRPr="00EB2EA2">
        <w:rPr>
          <w:rFonts w:hint="cs"/>
          <w:color w:val="000000"/>
          <w:sz w:val="18"/>
          <w:szCs w:val="20"/>
          <w:rtl/>
        </w:rPr>
        <w:t>.</w:t>
      </w:r>
      <w:r w:rsidRPr="00EB2EA2">
        <w:rPr>
          <w:color w:val="000000"/>
          <w:sz w:val="18"/>
          <w:szCs w:val="20"/>
          <w:rtl/>
        </w:rPr>
        <w:t>"</w:t>
      </w:r>
      <w:r w:rsidRPr="00EB2EA2">
        <w:rPr>
          <w:i/>
          <w:iCs/>
          <w:color w:val="000000"/>
          <w:sz w:val="18"/>
          <w:szCs w:val="20"/>
          <w:rtl/>
        </w:rPr>
        <w:t xml:space="preserve"> </w:t>
      </w:r>
      <w:r w:rsidRPr="00EB2EA2">
        <w:rPr>
          <w:rFonts w:hint="eastAsia"/>
          <w:color w:val="000000"/>
          <w:sz w:val="18"/>
          <w:szCs w:val="20"/>
          <w:rtl/>
        </w:rPr>
        <w:t>והוסיפה</w:t>
      </w:r>
      <w:r w:rsidRPr="00EB2EA2">
        <w:rPr>
          <w:rFonts w:hint="cs"/>
          <w:i/>
          <w:iCs/>
          <w:color w:val="000000"/>
          <w:sz w:val="18"/>
          <w:szCs w:val="20"/>
          <w:rtl/>
        </w:rPr>
        <w:t xml:space="preserve"> </w:t>
      </w:r>
      <w:r w:rsidRPr="00EB2EA2">
        <w:rPr>
          <w:color w:val="000000"/>
          <w:sz w:val="18"/>
          <w:szCs w:val="20"/>
          <w:rtl/>
        </w:rPr>
        <w:t>עובדת סוציאלית: "יש אצלנו עובדים שלא מסוגלים להתמודד עם זה [עם אלימות</w:t>
      </w:r>
      <w:r w:rsidRPr="00EB2EA2">
        <w:rPr>
          <w:rFonts w:hint="cs"/>
          <w:color w:val="000000"/>
          <w:sz w:val="18"/>
          <w:szCs w:val="20"/>
          <w:rtl/>
        </w:rPr>
        <w:t>; מ"ד].</w:t>
      </w:r>
      <w:r w:rsidRPr="00EB2EA2">
        <w:rPr>
          <w:color w:val="000000"/>
          <w:sz w:val="18"/>
          <w:szCs w:val="20"/>
          <w:rtl/>
        </w:rPr>
        <w:t xml:space="preserve"> למשל עובד שאומר 'אני כבר לא יכול לטפל יותר במשפחה הזאת, קחו ממני את התיק שלהם'.</w:t>
      </w:r>
      <w:r w:rsidRPr="00EB2EA2">
        <w:rPr>
          <w:rFonts w:hint="cs"/>
          <w:color w:val="000000"/>
          <w:sz w:val="18"/>
          <w:szCs w:val="20"/>
          <w:rtl/>
        </w:rPr>
        <w:t>"</w:t>
      </w:r>
    </w:p>
    <w:p w14:paraId="24F3247D" w14:textId="77777777" w:rsidR="00EB2EA2" w:rsidRPr="00EB2EA2" w:rsidRDefault="00EB2EA2" w:rsidP="00EB2EA2">
      <w:pPr>
        <w:spacing w:after="180" w:line="280" w:lineRule="exact"/>
        <w:jc w:val="both"/>
        <w:rPr>
          <w:color w:val="000000"/>
          <w:sz w:val="18"/>
          <w:szCs w:val="20"/>
          <w:rtl/>
        </w:rPr>
      </w:pPr>
    </w:p>
    <w:p w14:paraId="1ECB86A2" w14:textId="750356DD" w:rsidR="00EB2EA2" w:rsidRPr="0032575B" w:rsidRDefault="00EB2EA2" w:rsidP="0032575B">
      <w:pPr>
        <w:pStyle w:val="KOT5"/>
        <w:spacing w:after="0"/>
        <w:ind w:right="0"/>
        <w:outlineLvl w:val="2"/>
        <w:rPr>
          <w:rFonts w:cs="Guttman Aharoni"/>
          <w:color w:val="00B0F0"/>
          <w:rtl/>
        </w:rPr>
      </w:pPr>
      <w:r w:rsidRPr="0032575B">
        <w:rPr>
          <w:rFonts w:cs="Guttman Aharoni"/>
          <w:color w:val="00B0F0"/>
          <w:rtl/>
        </w:rPr>
        <w:t>אסטרטגי</w:t>
      </w:r>
      <w:r w:rsidRPr="0032575B">
        <w:rPr>
          <w:rFonts w:cs="Guttman Aharoni" w:hint="cs"/>
          <w:color w:val="00B0F0"/>
          <w:rtl/>
        </w:rPr>
        <w:t>י</w:t>
      </w:r>
      <w:r w:rsidRPr="0032575B">
        <w:rPr>
          <w:rFonts w:cs="Guttman Aharoni"/>
          <w:color w:val="00B0F0"/>
          <w:rtl/>
        </w:rPr>
        <w:t>ת התמודדות עקיפ</w:t>
      </w:r>
      <w:r w:rsidRPr="0032575B">
        <w:rPr>
          <w:rFonts w:cs="Guttman Aharoni" w:hint="cs"/>
          <w:color w:val="00B0F0"/>
          <w:rtl/>
        </w:rPr>
        <w:t>ה</w:t>
      </w:r>
      <w:r w:rsidRPr="0032575B">
        <w:rPr>
          <w:rFonts w:cs="Guttman Aharoni"/>
          <w:color w:val="00B0F0"/>
          <w:rtl/>
        </w:rPr>
        <w:t xml:space="preserve"> </w:t>
      </w:r>
      <w:r w:rsidRPr="0032575B">
        <w:rPr>
          <w:rFonts w:cs="Guttman Aharoni" w:hint="cs"/>
          <w:color w:val="00B0F0"/>
          <w:rtl/>
        </w:rPr>
        <w:t>עם</w:t>
      </w:r>
      <w:r w:rsidRPr="0032575B">
        <w:rPr>
          <w:rFonts w:cs="Guttman Aharoni"/>
          <w:color w:val="00B0F0"/>
          <w:rtl/>
        </w:rPr>
        <w:t xml:space="preserve"> לקוחות אלימים</w:t>
      </w:r>
    </w:p>
    <w:p w14:paraId="00F8C9AD"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 xml:space="preserve">על פי </w:t>
      </w:r>
      <w:r w:rsidRPr="00EB2EA2">
        <w:rPr>
          <w:color w:val="000000"/>
          <w:sz w:val="18"/>
          <w:szCs w:val="20"/>
          <w:rtl/>
        </w:rPr>
        <w:t xml:space="preserve">ממצאי המחקר שלנו בירוקרטים ברמת השטח מאמצים </w:t>
      </w:r>
      <w:r w:rsidRPr="00EB2EA2">
        <w:rPr>
          <w:rFonts w:hint="cs"/>
          <w:color w:val="000000"/>
          <w:sz w:val="18"/>
          <w:szCs w:val="20"/>
          <w:rtl/>
        </w:rPr>
        <w:t xml:space="preserve">גם </w:t>
      </w:r>
      <w:r w:rsidRPr="00EB2EA2">
        <w:rPr>
          <w:color w:val="000000"/>
          <w:sz w:val="18"/>
          <w:szCs w:val="20"/>
          <w:rtl/>
        </w:rPr>
        <w:t xml:space="preserve">אסטרטגיית התמודדות עקיפה </w:t>
      </w:r>
      <w:r w:rsidRPr="00EB2EA2">
        <w:rPr>
          <w:rFonts w:hint="cs"/>
          <w:color w:val="000000"/>
          <w:sz w:val="18"/>
          <w:szCs w:val="20"/>
          <w:rtl/>
        </w:rPr>
        <w:t xml:space="preserve">עם </w:t>
      </w:r>
      <w:r w:rsidRPr="00EB2EA2">
        <w:rPr>
          <w:color w:val="000000"/>
          <w:sz w:val="18"/>
          <w:szCs w:val="20"/>
          <w:rtl/>
        </w:rPr>
        <w:t>לקוחות אלימים: גיוס תמיכה מבעלי תפקידים נוספים בארגון</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 xml:space="preserve">כמו </w:t>
      </w:r>
      <w:r w:rsidRPr="00EB2EA2">
        <w:rPr>
          <w:color w:val="000000"/>
          <w:sz w:val="18"/>
          <w:szCs w:val="20"/>
          <w:rtl/>
        </w:rPr>
        <w:t xml:space="preserve">גורמי אבטחה, </w:t>
      </w:r>
      <w:r w:rsidRPr="00EB2EA2">
        <w:rPr>
          <w:rFonts w:hint="cs"/>
          <w:color w:val="000000"/>
          <w:sz w:val="18"/>
          <w:szCs w:val="20"/>
          <w:rtl/>
        </w:rPr>
        <w:t>עמיתים</w:t>
      </w:r>
      <w:r w:rsidRPr="00EB2EA2">
        <w:rPr>
          <w:color w:val="000000"/>
          <w:sz w:val="18"/>
          <w:szCs w:val="20"/>
          <w:rtl/>
        </w:rPr>
        <w:t xml:space="preserve"> וצוות ההנהלה. פעול</w:t>
      </w:r>
      <w:r w:rsidRPr="00EB2EA2">
        <w:rPr>
          <w:rFonts w:hint="cs"/>
          <w:color w:val="000000"/>
          <w:sz w:val="18"/>
          <w:szCs w:val="20"/>
          <w:rtl/>
        </w:rPr>
        <w:t>ה</w:t>
      </w:r>
      <w:r w:rsidRPr="00EB2EA2">
        <w:rPr>
          <w:color w:val="000000"/>
          <w:sz w:val="18"/>
          <w:szCs w:val="20"/>
          <w:rtl/>
        </w:rPr>
        <w:t xml:space="preserve"> </w:t>
      </w:r>
      <w:r w:rsidRPr="00EB2EA2">
        <w:rPr>
          <w:rFonts w:hint="cs"/>
          <w:color w:val="000000"/>
          <w:sz w:val="18"/>
          <w:szCs w:val="20"/>
          <w:rtl/>
        </w:rPr>
        <w:t>זו</w:t>
      </w:r>
      <w:r w:rsidRPr="00EB2EA2">
        <w:rPr>
          <w:color w:val="000000"/>
          <w:sz w:val="18"/>
          <w:szCs w:val="20"/>
          <w:rtl/>
        </w:rPr>
        <w:t xml:space="preserve"> </w:t>
      </w:r>
      <w:r w:rsidRPr="00EB2EA2">
        <w:rPr>
          <w:rFonts w:hint="cs"/>
          <w:color w:val="000000"/>
          <w:sz w:val="18"/>
          <w:szCs w:val="20"/>
          <w:rtl/>
        </w:rPr>
        <w:t>מ</w:t>
      </w:r>
      <w:r w:rsidRPr="00EB2EA2">
        <w:rPr>
          <w:color w:val="000000"/>
          <w:sz w:val="18"/>
          <w:szCs w:val="20"/>
          <w:rtl/>
        </w:rPr>
        <w:t>סייע</w:t>
      </w:r>
      <w:r w:rsidRPr="00EB2EA2">
        <w:rPr>
          <w:rFonts w:hint="cs"/>
          <w:color w:val="000000"/>
          <w:sz w:val="18"/>
          <w:szCs w:val="20"/>
          <w:rtl/>
        </w:rPr>
        <w:t>ת</w:t>
      </w:r>
      <w:r w:rsidRPr="00EB2EA2">
        <w:rPr>
          <w:color w:val="000000"/>
          <w:sz w:val="18"/>
          <w:szCs w:val="20"/>
          <w:rtl/>
        </w:rPr>
        <w:t xml:space="preserve"> להם להגביר את תחושת הביטחון </w:t>
      </w:r>
      <w:r w:rsidRPr="00EB2EA2">
        <w:rPr>
          <w:rFonts w:hint="cs"/>
          <w:color w:val="000000"/>
          <w:sz w:val="18"/>
          <w:szCs w:val="20"/>
          <w:rtl/>
        </w:rPr>
        <w:t>במגע עימם</w:t>
      </w:r>
      <w:r w:rsidRPr="00EB2EA2">
        <w:rPr>
          <w:color w:val="000000"/>
          <w:sz w:val="18"/>
          <w:szCs w:val="20"/>
          <w:rtl/>
        </w:rPr>
        <w:t xml:space="preserve"> ול</w:t>
      </w:r>
      <w:r w:rsidRPr="00EB2EA2">
        <w:rPr>
          <w:rFonts w:hint="cs"/>
          <w:color w:val="000000"/>
          <w:sz w:val="18"/>
          <w:szCs w:val="20"/>
          <w:rtl/>
        </w:rPr>
        <w:t>שכך</w:t>
      </w:r>
      <w:r w:rsidRPr="00EB2EA2">
        <w:rPr>
          <w:color w:val="000000"/>
          <w:sz w:val="18"/>
          <w:szCs w:val="20"/>
          <w:rtl/>
        </w:rPr>
        <w:t xml:space="preserve"> את תחושת הפגיעות.</w:t>
      </w:r>
      <w:r w:rsidRPr="00EB2EA2">
        <w:rPr>
          <w:rFonts w:hint="cs"/>
          <w:color w:val="000000"/>
          <w:sz w:val="18"/>
          <w:szCs w:val="20"/>
          <w:rtl/>
        </w:rPr>
        <w:t xml:space="preserve"> כך סיפרו</w:t>
      </w:r>
      <w:r w:rsidRPr="00EB2EA2">
        <w:rPr>
          <w:color w:val="000000"/>
          <w:sz w:val="18"/>
          <w:szCs w:val="20"/>
          <w:rtl/>
        </w:rPr>
        <w:t xml:space="preserve"> עובדות סוציאליות</w:t>
      </w:r>
      <w:r w:rsidRPr="00EB2EA2">
        <w:rPr>
          <w:rFonts w:hint="cs"/>
          <w:color w:val="000000"/>
          <w:sz w:val="18"/>
          <w:szCs w:val="20"/>
          <w:rtl/>
        </w:rPr>
        <w:t xml:space="preserve"> שונות</w:t>
      </w:r>
      <w:r w:rsidRPr="00EB2EA2">
        <w:rPr>
          <w:color w:val="000000"/>
          <w:sz w:val="18"/>
          <w:szCs w:val="20"/>
          <w:rtl/>
        </w:rPr>
        <w:t xml:space="preserve">: </w:t>
      </w:r>
    </w:p>
    <w:p w14:paraId="635D96A3"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היו מצבים שהעברנו ביקורים [עם לקוח</w:t>
      </w:r>
      <w:r w:rsidRPr="00EB2EA2">
        <w:rPr>
          <w:rFonts w:cs="David" w:hint="cs"/>
          <w:color w:val="000000"/>
          <w:sz w:val="18"/>
          <w:szCs w:val="20"/>
          <w:rtl/>
        </w:rPr>
        <w:t>; מ"ד</w:t>
      </w:r>
      <w:r w:rsidRPr="00EB2EA2">
        <w:rPr>
          <w:rFonts w:cs="David"/>
          <w:color w:val="000000"/>
          <w:sz w:val="18"/>
          <w:szCs w:val="20"/>
          <w:rtl/>
        </w:rPr>
        <w:t>] למרכז קשר עם שומר</w:t>
      </w:r>
      <w:r w:rsidRPr="00EB2EA2">
        <w:rPr>
          <w:rFonts w:cs="David" w:hint="cs"/>
          <w:color w:val="000000"/>
          <w:sz w:val="18"/>
          <w:szCs w:val="20"/>
          <w:rtl/>
        </w:rPr>
        <w:t>,</w:t>
      </w:r>
      <w:r w:rsidRPr="00EB2EA2">
        <w:rPr>
          <w:rFonts w:cs="David"/>
          <w:color w:val="000000"/>
          <w:sz w:val="18"/>
          <w:szCs w:val="20"/>
          <w:rtl/>
        </w:rPr>
        <w:t xml:space="preserve"> אחרי שדברים [אלימים</w:t>
      </w:r>
      <w:r w:rsidRPr="00EB2EA2">
        <w:rPr>
          <w:rFonts w:cs="David" w:hint="cs"/>
          <w:color w:val="000000"/>
          <w:sz w:val="18"/>
          <w:szCs w:val="20"/>
          <w:rtl/>
        </w:rPr>
        <w:t>; מ"ד</w:t>
      </w:r>
      <w:r w:rsidRPr="00EB2EA2">
        <w:rPr>
          <w:rFonts w:cs="David"/>
          <w:color w:val="000000"/>
          <w:sz w:val="18"/>
          <w:szCs w:val="20"/>
          <w:rtl/>
        </w:rPr>
        <w:t>] קרו</w:t>
      </w:r>
      <w:r w:rsidRPr="00EB2EA2">
        <w:rPr>
          <w:rFonts w:cs="David" w:hint="cs"/>
          <w:color w:val="000000"/>
          <w:sz w:val="18"/>
          <w:szCs w:val="20"/>
          <w:rtl/>
        </w:rPr>
        <w:t>,</w:t>
      </w:r>
      <w:r w:rsidRPr="00EB2EA2">
        <w:rPr>
          <w:rFonts w:cs="David"/>
          <w:color w:val="000000"/>
          <w:sz w:val="18"/>
          <w:szCs w:val="20"/>
          <w:rtl/>
        </w:rPr>
        <w:t xml:space="preserve"> כי </w:t>
      </w:r>
      <w:proofErr w:type="spellStart"/>
      <w:r w:rsidRPr="00EB2EA2">
        <w:rPr>
          <w:rFonts w:cs="David"/>
          <w:color w:val="000000"/>
          <w:sz w:val="18"/>
          <w:szCs w:val="20"/>
          <w:rtl/>
        </w:rPr>
        <w:t>היתה</w:t>
      </w:r>
      <w:proofErr w:type="spellEnd"/>
      <w:r w:rsidRPr="00EB2EA2">
        <w:rPr>
          <w:rFonts w:cs="David"/>
          <w:color w:val="000000"/>
          <w:sz w:val="18"/>
          <w:szCs w:val="20"/>
          <w:rtl/>
        </w:rPr>
        <w:t xml:space="preserve"> תחושה לא טובה; או שביקשתי מעובדים סוציאליים אחרים שיהיו בסביבה בשביל גיבוי</w:t>
      </w:r>
      <w:r w:rsidRPr="00EB2EA2">
        <w:rPr>
          <w:rFonts w:cs="David" w:hint="cs"/>
          <w:color w:val="000000"/>
          <w:sz w:val="18"/>
          <w:szCs w:val="20"/>
          <w:rtl/>
        </w:rPr>
        <w:t>.</w:t>
      </w:r>
      <w:r w:rsidRPr="00EB2EA2">
        <w:rPr>
          <w:rFonts w:cs="David"/>
          <w:color w:val="000000"/>
          <w:sz w:val="18"/>
          <w:szCs w:val="20"/>
          <w:rtl/>
        </w:rPr>
        <w:t xml:space="preserve"> </w:t>
      </w:r>
    </w:p>
    <w:p w14:paraId="1868CC2D"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היה מקרה אחד שפחדתי [מהלקוח</w:t>
      </w:r>
      <w:r w:rsidRPr="00EB2EA2">
        <w:rPr>
          <w:rFonts w:cs="David" w:hint="cs"/>
          <w:color w:val="000000"/>
          <w:sz w:val="18"/>
          <w:szCs w:val="20"/>
          <w:rtl/>
        </w:rPr>
        <w:t>; מ"ד</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וישבתי קרוב לשומר וביקשתי [ממנו</w:t>
      </w:r>
      <w:r w:rsidRPr="00EB2EA2">
        <w:rPr>
          <w:rFonts w:cs="David" w:hint="cs"/>
          <w:color w:val="000000"/>
          <w:sz w:val="18"/>
          <w:szCs w:val="20"/>
          <w:rtl/>
        </w:rPr>
        <w:t>; מ"ד</w:t>
      </w:r>
      <w:r w:rsidRPr="00EB2EA2">
        <w:rPr>
          <w:rFonts w:cs="David"/>
          <w:color w:val="000000"/>
          <w:sz w:val="18"/>
          <w:szCs w:val="20"/>
          <w:rtl/>
        </w:rPr>
        <w:t>] שישים לב.</w:t>
      </w:r>
    </w:p>
    <w:p w14:paraId="076D9AF1"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עם אחת האימהות שהיו לה דפוסי אלימות, כשתיאמנו ועדת תכנון טיפול והיא איימה שאם היא תבוא, היא תפגע בנו</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במקרה הזה עדכנתי את המנהלת וארגנו שומר</w:t>
      </w:r>
      <w:r w:rsidRPr="00EB2EA2">
        <w:rPr>
          <w:rFonts w:cs="David" w:hint="cs"/>
          <w:color w:val="000000"/>
          <w:sz w:val="18"/>
          <w:szCs w:val="20"/>
          <w:rtl/>
        </w:rPr>
        <w:t>.</w:t>
      </w:r>
      <w:r w:rsidRPr="00EB2EA2">
        <w:rPr>
          <w:rFonts w:cs="David"/>
          <w:color w:val="000000"/>
          <w:sz w:val="18"/>
          <w:szCs w:val="20"/>
          <w:rtl/>
        </w:rPr>
        <w:t xml:space="preserve"> </w:t>
      </w:r>
    </w:p>
    <w:p w14:paraId="12DDB2B2" w14:textId="77777777" w:rsidR="00EB2EA2" w:rsidRPr="00EB2EA2" w:rsidRDefault="00EB2EA2" w:rsidP="00EB2EA2">
      <w:pPr>
        <w:pStyle w:val="NormalWeb"/>
        <w:bidi/>
        <w:spacing w:before="0" w:beforeAutospacing="0" w:after="180" w:afterAutospacing="0" w:line="280" w:lineRule="exact"/>
        <w:ind w:left="567"/>
        <w:rPr>
          <w:rFonts w:cs="David"/>
          <w:color w:val="000000"/>
          <w:sz w:val="18"/>
          <w:szCs w:val="20"/>
          <w:rtl/>
        </w:rPr>
      </w:pPr>
      <w:r w:rsidRPr="00EB2EA2">
        <w:rPr>
          <w:rFonts w:cs="David"/>
          <w:color w:val="000000"/>
          <w:sz w:val="18"/>
          <w:szCs w:val="20"/>
          <w:rtl/>
        </w:rPr>
        <w:t>אם אותו אדם איים, הרים את הקול, אני אבקש מהשומר ומהקולגות שיהיו ערים לזה</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w:t>
      </w:r>
      <w:r w:rsidRPr="00EB2EA2">
        <w:rPr>
          <w:rFonts w:cs="David" w:hint="cs"/>
          <w:color w:val="000000"/>
          <w:sz w:val="18"/>
          <w:szCs w:val="20"/>
          <w:rtl/>
        </w:rPr>
        <w:t>]</w:t>
      </w:r>
      <w:r w:rsidRPr="00EB2EA2">
        <w:rPr>
          <w:rFonts w:cs="David"/>
          <w:color w:val="000000"/>
          <w:sz w:val="18"/>
          <w:szCs w:val="20"/>
          <w:rtl/>
        </w:rPr>
        <w:t xml:space="preserve"> בוועדות תכנון טיפול אנחנו אומרים לשומר לשבת קרוב או לאחד העובדים הסוציאליים הגברים</w:t>
      </w:r>
      <w:r w:rsidRPr="00EB2EA2">
        <w:rPr>
          <w:rFonts w:cs="David" w:hint="cs"/>
          <w:color w:val="000000"/>
          <w:sz w:val="18"/>
          <w:szCs w:val="20"/>
          <w:rtl/>
        </w:rPr>
        <w:t>:</w:t>
      </w:r>
      <w:r w:rsidRPr="00EB2EA2">
        <w:rPr>
          <w:rFonts w:cs="David"/>
          <w:color w:val="000000"/>
          <w:sz w:val="18"/>
          <w:szCs w:val="20"/>
          <w:rtl/>
        </w:rPr>
        <w:t xml:space="preserve"> </w:t>
      </w:r>
      <w:r w:rsidRPr="00EB2EA2">
        <w:rPr>
          <w:rFonts w:cs="David" w:hint="cs"/>
          <w:color w:val="000000"/>
          <w:sz w:val="18"/>
          <w:szCs w:val="20"/>
          <w:rtl/>
        </w:rPr>
        <w:t>"</w:t>
      </w:r>
      <w:r w:rsidRPr="00EB2EA2">
        <w:rPr>
          <w:rFonts w:cs="David"/>
          <w:color w:val="000000"/>
          <w:sz w:val="18"/>
          <w:szCs w:val="20"/>
          <w:rtl/>
        </w:rPr>
        <w:t>תהיה דרוך ומוכן.</w:t>
      </w:r>
      <w:r w:rsidRPr="00EB2EA2">
        <w:rPr>
          <w:rFonts w:cs="David" w:hint="cs"/>
          <w:color w:val="000000"/>
          <w:sz w:val="18"/>
          <w:szCs w:val="20"/>
          <w:rtl/>
        </w:rPr>
        <w:t>"</w:t>
      </w:r>
    </w:p>
    <w:p w14:paraId="5E1D1168"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אחדים ממשתתפי המחקר סיפרו ש</w:t>
      </w:r>
      <w:r w:rsidRPr="00EB2EA2">
        <w:rPr>
          <w:color w:val="000000"/>
          <w:sz w:val="18"/>
          <w:szCs w:val="20"/>
          <w:rtl/>
        </w:rPr>
        <w:t>במקרים מסוימים נעזרו במעגלי התמיכה המקצועיים העומדים לרשותם</w:t>
      </w:r>
      <w:r w:rsidRPr="00EB2EA2">
        <w:rPr>
          <w:rFonts w:hint="cs"/>
          <w:color w:val="000000"/>
          <w:sz w:val="18"/>
          <w:szCs w:val="20"/>
          <w:rtl/>
        </w:rPr>
        <w:t>,</w:t>
      </w:r>
      <w:r w:rsidRPr="00EB2EA2">
        <w:rPr>
          <w:color w:val="000000"/>
          <w:sz w:val="18"/>
          <w:szCs w:val="20"/>
          <w:rtl/>
        </w:rPr>
        <w:t xml:space="preserve"> כדי לשתף בחוויות האלימות שחוו מצד לקוחות: "אני משתפת את היועצת, את רכזת השכבה, את המנהלת ואת סגנית המנהלת. יש הרבה גורמי תמיכה בבית הספר"</w:t>
      </w:r>
      <w:r w:rsidRPr="00EB2EA2">
        <w:rPr>
          <w:rFonts w:hint="cs"/>
          <w:color w:val="000000"/>
          <w:sz w:val="18"/>
          <w:szCs w:val="20"/>
          <w:rtl/>
        </w:rPr>
        <w:t xml:space="preserve"> (מורה).</w:t>
      </w:r>
      <w:r w:rsidRPr="00EB2EA2">
        <w:rPr>
          <w:color w:val="000000"/>
          <w:sz w:val="18"/>
          <w:szCs w:val="20"/>
          <w:rtl/>
        </w:rPr>
        <w:t xml:space="preserve"> "היו לי יום יומיים שבהם הרגשתי פגועה</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סיפרתי על זה למנהלת כדי לקטר על זה"</w:t>
      </w:r>
      <w:r w:rsidRPr="00EB2EA2">
        <w:rPr>
          <w:rFonts w:hint="cs"/>
          <w:color w:val="000000"/>
          <w:sz w:val="18"/>
          <w:szCs w:val="20"/>
          <w:rtl/>
        </w:rPr>
        <w:t xml:space="preserve"> (מורה).</w:t>
      </w:r>
      <w:r w:rsidRPr="00EB2EA2">
        <w:rPr>
          <w:i/>
          <w:iCs/>
          <w:color w:val="000000"/>
          <w:sz w:val="18"/>
          <w:szCs w:val="20"/>
          <w:rtl/>
        </w:rPr>
        <w:t xml:space="preserve"> </w:t>
      </w:r>
      <w:r w:rsidRPr="00EB2EA2">
        <w:rPr>
          <w:color w:val="000000"/>
          <w:sz w:val="18"/>
          <w:szCs w:val="20"/>
          <w:rtl/>
        </w:rPr>
        <w:t xml:space="preserve">אסטרטגיית התמודדות זו סייעה להם לחוש </w:t>
      </w:r>
      <w:r w:rsidRPr="00EB2EA2">
        <w:rPr>
          <w:rFonts w:hint="cs"/>
          <w:color w:val="000000"/>
          <w:sz w:val="18"/>
          <w:szCs w:val="20"/>
          <w:rtl/>
        </w:rPr>
        <w:t>ש</w:t>
      </w:r>
      <w:r w:rsidRPr="00EB2EA2">
        <w:rPr>
          <w:color w:val="000000"/>
          <w:sz w:val="18"/>
          <w:szCs w:val="20"/>
          <w:rtl/>
        </w:rPr>
        <w:t xml:space="preserve">הם </w:t>
      </w:r>
      <w:r w:rsidRPr="00EB2EA2">
        <w:rPr>
          <w:rFonts w:hint="cs"/>
          <w:color w:val="000000"/>
          <w:sz w:val="18"/>
          <w:szCs w:val="20"/>
          <w:rtl/>
        </w:rPr>
        <w:t>לא</w:t>
      </w:r>
      <w:r w:rsidRPr="00EB2EA2">
        <w:rPr>
          <w:color w:val="000000"/>
          <w:sz w:val="18"/>
          <w:szCs w:val="20"/>
          <w:rtl/>
        </w:rPr>
        <w:t xml:space="preserve"> לבדם במערכה ולהתמודד טוב יותר עם אירועים מעין אלה.</w:t>
      </w:r>
    </w:p>
    <w:p w14:paraId="38A83689" w14:textId="3EB37776" w:rsidR="00EB2EA2" w:rsidRPr="00EB2EA2" w:rsidRDefault="00EB2EA2" w:rsidP="00EB2EA2">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 xml:space="preserve">5. </w:t>
      </w:r>
      <w:r w:rsidRPr="00EB2EA2">
        <w:rPr>
          <w:rFonts w:cs="Guttman Aharoni"/>
          <w:color w:val="00B0F0"/>
          <w:sz w:val="32"/>
          <w:szCs w:val="32"/>
          <w:rtl/>
        </w:rPr>
        <w:t>דיון</w:t>
      </w:r>
    </w:p>
    <w:p w14:paraId="2840F1F9"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ב</w:t>
      </w:r>
      <w:r w:rsidRPr="00EB2EA2">
        <w:rPr>
          <w:color w:val="000000"/>
          <w:sz w:val="18"/>
          <w:szCs w:val="20"/>
          <w:rtl/>
        </w:rPr>
        <w:t xml:space="preserve">מחקר זה </w:t>
      </w:r>
      <w:r w:rsidRPr="00EB2EA2">
        <w:rPr>
          <w:rFonts w:hint="cs"/>
          <w:color w:val="000000"/>
          <w:sz w:val="18"/>
          <w:szCs w:val="20"/>
          <w:rtl/>
        </w:rPr>
        <w:t>ביקשנו</w:t>
      </w:r>
      <w:r w:rsidRPr="00EB2EA2">
        <w:rPr>
          <w:color w:val="000000"/>
          <w:sz w:val="18"/>
          <w:szCs w:val="20"/>
          <w:rtl/>
        </w:rPr>
        <w:t xml:space="preserve"> לבדוק </w:t>
      </w:r>
      <w:r w:rsidRPr="00EB2EA2">
        <w:rPr>
          <w:rFonts w:hint="cs"/>
          <w:color w:val="000000"/>
          <w:sz w:val="18"/>
          <w:szCs w:val="20"/>
          <w:rtl/>
        </w:rPr>
        <w:t>אילו</w:t>
      </w:r>
      <w:r w:rsidRPr="00EB2EA2">
        <w:rPr>
          <w:color w:val="000000"/>
          <w:sz w:val="18"/>
          <w:szCs w:val="20"/>
          <w:rtl/>
        </w:rPr>
        <w:t xml:space="preserve"> </w:t>
      </w:r>
      <w:r w:rsidRPr="00EB2EA2">
        <w:rPr>
          <w:rFonts w:hint="cs"/>
          <w:color w:val="000000"/>
          <w:sz w:val="18"/>
          <w:szCs w:val="20"/>
          <w:rtl/>
        </w:rPr>
        <w:t xml:space="preserve">גילויי </w:t>
      </w:r>
      <w:r w:rsidRPr="00EB2EA2">
        <w:rPr>
          <w:color w:val="000000"/>
          <w:sz w:val="18"/>
          <w:szCs w:val="20"/>
          <w:rtl/>
        </w:rPr>
        <w:t xml:space="preserve">אלימות </w:t>
      </w:r>
      <w:r w:rsidRPr="00EB2EA2">
        <w:rPr>
          <w:rFonts w:hint="cs"/>
          <w:color w:val="000000"/>
          <w:sz w:val="18"/>
          <w:szCs w:val="20"/>
          <w:rtl/>
        </w:rPr>
        <w:t xml:space="preserve">חווים בירוקרטים ברמת השטח </w:t>
      </w:r>
      <w:r w:rsidRPr="00EB2EA2">
        <w:rPr>
          <w:color w:val="000000"/>
          <w:sz w:val="18"/>
          <w:szCs w:val="20"/>
          <w:rtl/>
        </w:rPr>
        <w:t>מצד לקוחות ואם שיקול דעת</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גורם</w:t>
      </w:r>
      <w:r w:rsidRPr="00EB2EA2">
        <w:rPr>
          <w:color w:val="000000"/>
          <w:sz w:val="18"/>
          <w:szCs w:val="20"/>
          <w:rtl/>
        </w:rPr>
        <w:t xml:space="preserve"> </w:t>
      </w:r>
      <w:r w:rsidRPr="00EB2EA2">
        <w:rPr>
          <w:rFonts w:hint="cs"/>
          <w:color w:val="000000"/>
          <w:sz w:val="18"/>
          <w:szCs w:val="20"/>
          <w:rtl/>
        </w:rPr>
        <w:t>להם</w:t>
      </w:r>
      <w:r w:rsidRPr="00EB2EA2">
        <w:rPr>
          <w:color w:val="000000"/>
          <w:sz w:val="18"/>
          <w:szCs w:val="20"/>
          <w:rtl/>
        </w:rPr>
        <w:t xml:space="preserve"> לשנות את דרכי התמודדות</w:t>
      </w:r>
      <w:r w:rsidRPr="00EB2EA2">
        <w:rPr>
          <w:rFonts w:hint="cs"/>
          <w:color w:val="000000"/>
          <w:sz w:val="18"/>
          <w:szCs w:val="20"/>
          <w:rtl/>
        </w:rPr>
        <w:t>ם</w:t>
      </w:r>
      <w:r w:rsidRPr="00EB2EA2">
        <w:rPr>
          <w:color w:val="000000"/>
          <w:sz w:val="18"/>
          <w:szCs w:val="20"/>
          <w:rtl/>
        </w:rPr>
        <w:t xml:space="preserve"> </w:t>
      </w:r>
      <w:r w:rsidRPr="00EB2EA2">
        <w:rPr>
          <w:rFonts w:hint="cs"/>
          <w:color w:val="000000"/>
          <w:sz w:val="18"/>
          <w:szCs w:val="20"/>
          <w:rtl/>
        </w:rPr>
        <w:t>עם</w:t>
      </w:r>
      <w:r w:rsidRPr="00EB2EA2">
        <w:rPr>
          <w:color w:val="000000"/>
          <w:sz w:val="18"/>
          <w:szCs w:val="20"/>
          <w:rtl/>
        </w:rPr>
        <w:t xml:space="preserve"> לקוחות</w:t>
      </w:r>
      <w:r w:rsidRPr="00EB2EA2">
        <w:rPr>
          <w:rFonts w:hint="cs"/>
          <w:color w:val="000000"/>
          <w:sz w:val="18"/>
          <w:szCs w:val="20"/>
          <w:rtl/>
        </w:rPr>
        <w:t xml:space="preserve"> אלה</w:t>
      </w:r>
      <w:r w:rsidRPr="00EB2EA2">
        <w:rPr>
          <w:color w:val="000000"/>
          <w:sz w:val="18"/>
          <w:szCs w:val="20"/>
          <w:rtl/>
        </w:rPr>
        <w:t xml:space="preserve">. עוד ביקשנו להבין אם מורים ועובדים סוציאליים חווים </w:t>
      </w:r>
      <w:r w:rsidRPr="00EB2EA2">
        <w:rPr>
          <w:rFonts w:hint="cs"/>
          <w:color w:val="000000"/>
          <w:sz w:val="18"/>
          <w:szCs w:val="20"/>
          <w:rtl/>
        </w:rPr>
        <w:t>אחרת גילויים אלה</w:t>
      </w:r>
      <w:r w:rsidRPr="00EB2EA2">
        <w:rPr>
          <w:color w:val="000000"/>
          <w:sz w:val="18"/>
          <w:szCs w:val="20"/>
          <w:rtl/>
        </w:rPr>
        <w:t xml:space="preserve">. </w:t>
      </w:r>
      <w:r w:rsidRPr="00EB2EA2">
        <w:rPr>
          <w:rFonts w:hint="cs"/>
          <w:color w:val="000000"/>
          <w:sz w:val="18"/>
          <w:szCs w:val="20"/>
          <w:rtl/>
        </w:rPr>
        <w:t xml:space="preserve">קודם כל, </w:t>
      </w:r>
      <w:r w:rsidRPr="00EB2EA2">
        <w:rPr>
          <w:color w:val="000000"/>
          <w:sz w:val="18"/>
          <w:szCs w:val="20"/>
          <w:rtl/>
        </w:rPr>
        <w:t xml:space="preserve">הממצאים שלנו </w:t>
      </w:r>
      <w:r w:rsidRPr="00EB2EA2">
        <w:rPr>
          <w:rFonts w:hint="cs"/>
          <w:color w:val="000000"/>
          <w:sz w:val="18"/>
          <w:szCs w:val="20"/>
          <w:rtl/>
        </w:rPr>
        <w:t>מראים</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אלימות לקוחות היא תופעה רווחת בסביבת השירותים החברתיים</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 xml:space="preserve">שמשפיעה מאוד על </w:t>
      </w:r>
      <w:r w:rsidRPr="00EB2EA2">
        <w:rPr>
          <w:color w:val="000000"/>
          <w:sz w:val="18"/>
          <w:szCs w:val="20"/>
          <w:rtl/>
        </w:rPr>
        <w:t xml:space="preserve">שיקול הדעת של בירוקרטים ברמת השטח </w:t>
      </w:r>
      <w:r w:rsidRPr="00EB2EA2">
        <w:rPr>
          <w:rFonts w:hint="cs"/>
          <w:color w:val="000000"/>
          <w:sz w:val="18"/>
          <w:szCs w:val="20"/>
          <w:rtl/>
        </w:rPr>
        <w:t>ו</w:t>
      </w:r>
      <w:r w:rsidRPr="00EB2EA2">
        <w:rPr>
          <w:color w:val="000000"/>
          <w:sz w:val="18"/>
          <w:szCs w:val="20"/>
          <w:rtl/>
        </w:rPr>
        <w:t xml:space="preserve">מובילה אותם לשנות את התנהגותם </w:t>
      </w:r>
      <w:r w:rsidRPr="00EB2EA2">
        <w:rPr>
          <w:rFonts w:hint="cs"/>
          <w:color w:val="000000"/>
          <w:sz w:val="18"/>
          <w:szCs w:val="20"/>
          <w:rtl/>
        </w:rPr>
        <w:t>עם</w:t>
      </w:r>
      <w:r w:rsidRPr="00EB2EA2">
        <w:rPr>
          <w:color w:val="000000"/>
          <w:sz w:val="18"/>
          <w:szCs w:val="20"/>
          <w:rtl/>
        </w:rPr>
        <w:t xml:space="preserve"> לקוחות</w:t>
      </w:r>
      <w:r w:rsidRPr="00EB2EA2">
        <w:rPr>
          <w:rFonts w:hint="cs"/>
          <w:color w:val="000000"/>
          <w:sz w:val="18"/>
          <w:szCs w:val="20"/>
          <w:rtl/>
        </w:rPr>
        <w:t xml:space="preserve"> אלה,</w:t>
      </w:r>
      <w:r w:rsidRPr="00EB2EA2">
        <w:rPr>
          <w:color w:val="000000"/>
          <w:sz w:val="18"/>
          <w:szCs w:val="20"/>
          <w:rtl/>
        </w:rPr>
        <w:t xml:space="preserve"> </w:t>
      </w:r>
      <w:r w:rsidRPr="00EB2EA2">
        <w:rPr>
          <w:rFonts w:hint="cs"/>
          <w:color w:val="000000"/>
          <w:sz w:val="18"/>
          <w:szCs w:val="20"/>
          <w:rtl/>
        </w:rPr>
        <w:t>כש</w:t>
      </w:r>
      <w:r w:rsidRPr="00EB2EA2">
        <w:rPr>
          <w:color w:val="000000"/>
          <w:sz w:val="18"/>
          <w:szCs w:val="20"/>
          <w:rtl/>
        </w:rPr>
        <w:t xml:space="preserve">הם </w:t>
      </w:r>
      <w:r w:rsidRPr="00EB2EA2">
        <w:rPr>
          <w:rFonts w:hint="cs"/>
          <w:color w:val="000000"/>
          <w:sz w:val="18"/>
          <w:szCs w:val="20"/>
          <w:rtl/>
        </w:rPr>
        <w:t>מוציאים לפועל</w:t>
      </w:r>
      <w:r w:rsidRPr="00EB2EA2">
        <w:rPr>
          <w:color w:val="000000"/>
          <w:sz w:val="18"/>
          <w:szCs w:val="20"/>
          <w:rtl/>
        </w:rPr>
        <w:t xml:space="preserve"> מדיניות חברתית. ההשוואה בין שתי הקבוצות מלמדת </w:t>
      </w:r>
      <w:r w:rsidRPr="00EB2EA2">
        <w:rPr>
          <w:rFonts w:hint="cs"/>
          <w:color w:val="000000"/>
          <w:sz w:val="18"/>
          <w:szCs w:val="20"/>
          <w:rtl/>
        </w:rPr>
        <w:t>ש</w:t>
      </w:r>
      <w:r w:rsidRPr="00EB2EA2">
        <w:rPr>
          <w:color w:val="000000"/>
          <w:sz w:val="18"/>
          <w:szCs w:val="20"/>
          <w:rtl/>
        </w:rPr>
        <w:t xml:space="preserve">אין הבדלים </w:t>
      </w:r>
      <w:r w:rsidRPr="00EB2EA2">
        <w:rPr>
          <w:rFonts w:hint="cs"/>
          <w:color w:val="000000"/>
          <w:sz w:val="18"/>
          <w:szCs w:val="20"/>
          <w:rtl/>
        </w:rPr>
        <w:t>בולטים</w:t>
      </w:r>
      <w:r w:rsidRPr="00EB2EA2">
        <w:rPr>
          <w:color w:val="000000"/>
          <w:sz w:val="18"/>
          <w:szCs w:val="20"/>
          <w:rtl/>
        </w:rPr>
        <w:t xml:space="preserve"> ביניהן</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לא בגילויי</w:t>
      </w:r>
      <w:r w:rsidRPr="00EB2EA2">
        <w:rPr>
          <w:color w:val="000000"/>
          <w:sz w:val="18"/>
          <w:szCs w:val="20"/>
          <w:rtl/>
        </w:rPr>
        <w:t xml:space="preserve"> האלימות </w:t>
      </w:r>
      <w:r w:rsidRPr="00EB2EA2">
        <w:rPr>
          <w:rFonts w:hint="cs"/>
          <w:color w:val="000000"/>
          <w:sz w:val="18"/>
          <w:szCs w:val="20"/>
          <w:rtl/>
        </w:rPr>
        <w:t>שחבריהן סופגים</w:t>
      </w:r>
      <w:r w:rsidRPr="00EB2EA2">
        <w:rPr>
          <w:color w:val="000000"/>
          <w:sz w:val="18"/>
          <w:szCs w:val="20"/>
          <w:rtl/>
        </w:rPr>
        <w:t xml:space="preserve"> </w:t>
      </w:r>
      <w:r w:rsidRPr="00EB2EA2">
        <w:rPr>
          <w:rFonts w:hint="cs"/>
          <w:color w:val="000000"/>
          <w:sz w:val="18"/>
          <w:szCs w:val="20"/>
          <w:rtl/>
        </w:rPr>
        <w:t xml:space="preserve">ולא </w:t>
      </w:r>
      <w:r w:rsidRPr="00EB2EA2">
        <w:rPr>
          <w:color w:val="000000"/>
          <w:sz w:val="18"/>
          <w:szCs w:val="20"/>
          <w:rtl/>
        </w:rPr>
        <w:t xml:space="preserve">בדרכי ההתמודדות </w:t>
      </w:r>
      <w:r w:rsidRPr="00EB2EA2">
        <w:rPr>
          <w:rFonts w:hint="cs"/>
          <w:color w:val="000000"/>
          <w:sz w:val="18"/>
          <w:szCs w:val="20"/>
          <w:rtl/>
        </w:rPr>
        <w:t>שהם נוקטים</w:t>
      </w:r>
      <w:r w:rsidRPr="00EB2EA2">
        <w:rPr>
          <w:color w:val="000000"/>
          <w:sz w:val="18"/>
          <w:szCs w:val="20"/>
          <w:rtl/>
        </w:rPr>
        <w:t xml:space="preserve"> </w:t>
      </w:r>
      <w:r w:rsidRPr="00EB2EA2">
        <w:rPr>
          <w:rFonts w:hint="cs"/>
          <w:color w:val="000000"/>
          <w:sz w:val="18"/>
          <w:szCs w:val="20"/>
          <w:rtl/>
        </w:rPr>
        <w:t>עם גילויים אלה</w:t>
      </w:r>
      <w:r w:rsidRPr="00EB2EA2">
        <w:rPr>
          <w:color w:val="000000"/>
          <w:sz w:val="18"/>
          <w:szCs w:val="20"/>
          <w:rtl/>
        </w:rPr>
        <w:t>.</w:t>
      </w:r>
    </w:p>
    <w:p w14:paraId="5E8FACE1"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ב</w:t>
      </w:r>
      <w:r w:rsidRPr="00EB2EA2">
        <w:rPr>
          <w:rFonts w:hint="cs"/>
          <w:color w:val="000000"/>
          <w:sz w:val="18"/>
          <w:szCs w:val="20"/>
          <w:rtl/>
        </w:rPr>
        <w:t xml:space="preserve">התאמה </w:t>
      </w:r>
      <w:r w:rsidRPr="00EB2EA2">
        <w:rPr>
          <w:color w:val="000000"/>
          <w:sz w:val="18"/>
          <w:szCs w:val="20"/>
          <w:rtl/>
        </w:rPr>
        <w:t>עם ממצאי</w:t>
      </w:r>
      <w:r w:rsidRPr="00EB2EA2">
        <w:rPr>
          <w:rFonts w:hint="cs"/>
          <w:color w:val="000000"/>
          <w:sz w:val="18"/>
          <w:szCs w:val="20"/>
          <w:rtl/>
        </w:rPr>
        <w:t xml:space="preserve"> מחקרים</w:t>
      </w:r>
      <w:r w:rsidRPr="00EB2EA2">
        <w:rPr>
          <w:color w:val="000000"/>
          <w:sz w:val="18"/>
          <w:szCs w:val="20"/>
          <w:rtl/>
        </w:rPr>
        <w:t xml:space="preserve"> קודמים</w:t>
      </w:r>
      <w:r w:rsidRPr="00EB2EA2">
        <w:rPr>
          <w:rFonts w:hint="cs"/>
          <w:color w:val="000000"/>
          <w:sz w:val="18"/>
          <w:szCs w:val="20"/>
          <w:rtl/>
        </w:rPr>
        <w:t>,</w:t>
      </w:r>
      <w:r w:rsidRPr="00EB2EA2">
        <w:rPr>
          <w:color w:val="000000"/>
          <w:sz w:val="18"/>
          <w:szCs w:val="20"/>
          <w:rtl/>
        </w:rPr>
        <w:t xml:space="preserve"> שהבחינו ב</w:t>
      </w:r>
      <w:r w:rsidRPr="00EB2EA2">
        <w:rPr>
          <w:rFonts w:hint="cs"/>
          <w:color w:val="000000"/>
          <w:sz w:val="18"/>
          <w:szCs w:val="20"/>
          <w:rtl/>
        </w:rPr>
        <w:t xml:space="preserve">ין </w:t>
      </w:r>
      <w:r w:rsidRPr="00EB2EA2">
        <w:rPr>
          <w:color w:val="000000"/>
          <w:sz w:val="18"/>
          <w:szCs w:val="20"/>
          <w:rtl/>
        </w:rPr>
        <w:t xml:space="preserve">סוגי אלימות שונים </w:t>
      </w:r>
      <w:r w:rsidRPr="00EB2EA2">
        <w:rPr>
          <w:rFonts w:hint="cs"/>
          <w:color w:val="000000"/>
          <w:sz w:val="18"/>
          <w:szCs w:val="20"/>
          <w:rtl/>
        </w:rPr>
        <w:t>שסופגים</w:t>
      </w:r>
      <w:r w:rsidRPr="00EB2EA2">
        <w:rPr>
          <w:color w:val="000000"/>
          <w:sz w:val="18"/>
          <w:szCs w:val="20"/>
          <w:rtl/>
        </w:rPr>
        <w:t xml:space="preserve"> עובדי קצה </w:t>
      </w:r>
      <w:r w:rsidRPr="00EB2EA2">
        <w:rPr>
          <w:rFonts w:hint="cs"/>
          <w:color w:val="000000"/>
          <w:sz w:val="18"/>
          <w:szCs w:val="20"/>
          <w:rtl/>
        </w:rPr>
        <w:t>המוציאים</w:t>
      </w:r>
      <w:r w:rsidRPr="00EB2EA2">
        <w:rPr>
          <w:color w:val="000000"/>
          <w:sz w:val="18"/>
          <w:szCs w:val="20"/>
          <w:rtl/>
        </w:rPr>
        <w:t xml:space="preserve"> </w:t>
      </w:r>
      <w:r w:rsidRPr="00EB2EA2">
        <w:rPr>
          <w:rFonts w:hint="cs"/>
          <w:color w:val="000000"/>
          <w:sz w:val="18"/>
          <w:szCs w:val="20"/>
          <w:rtl/>
        </w:rPr>
        <w:t xml:space="preserve">לפועל </w:t>
      </w:r>
      <w:r w:rsidRPr="00EB2EA2">
        <w:rPr>
          <w:color w:val="000000"/>
          <w:sz w:val="18"/>
          <w:szCs w:val="20"/>
          <w:rtl/>
        </w:rPr>
        <w:t>מדיניות ציבורית (</w:t>
      </w:r>
      <w:proofErr w:type="spellStart"/>
      <w:r w:rsidRPr="00EB2EA2">
        <w:rPr>
          <w:color w:val="000000"/>
          <w:sz w:val="18"/>
          <w:szCs w:val="20"/>
        </w:rPr>
        <w:t>Koritsas</w:t>
      </w:r>
      <w:proofErr w:type="spellEnd"/>
      <w:r w:rsidRPr="00EB2EA2">
        <w:rPr>
          <w:color w:val="000000"/>
          <w:sz w:val="18"/>
          <w:szCs w:val="20"/>
        </w:rPr>
        <w:t xml:space="preserve">, Coles, &amp; Boyle, 2010; </w:t>
      </w:r>
      <w:proofErr w:type="spellStart"/>
      <w:r w:rsidRPr="00EB2EA2">
        <w:rPr>
          <w:color w:val="000000"/>
          <w:sz w:val="18"/>
          <w:szCs w:val="20"/>
        </w:rPr>
        <w:t>Lemothe</w:t>
      </w:r>
      <w:proofErr w:type="spellEnd"/>
      <w:r w:rsidRPr="00EB2EA2">
        <w:rPr>
          <w:color w:val="000000"/>
          <w:sz w:val="18"/>
          <w:szCs w:val="20"/>
        </w:rPr>
        <w:t xml:space="preserve"> et al., 2018; </w:t>
      </w:r>
      <w:proofErr w:type="spellStart"/>
      <w:r w:rsidRPr="00EB2EA2">
        <w:rPr>
          <w:color w:val="000000"/>
          <w:sz w:val="18"/>
          <w:szCs w:val="20"/>
        </w:rPr>
        <w:t>Zeira</w:t>
      </w:r>
      <w:proofErr w:type="spellEnd"/>
      <w:r w:rsidRPr="00EB2EA2">
        <w:rPr>
          <w:color w:val="000000"/>
          <w:sz w:val="18"/>
          <w:szCs w:val="20"/>
        </w:rPr>
        <w:t xml:space="preserve">, Astor, &amp; </w:t>
      </w:r>
      <w:proofErr w:type="spellStart"/>
      <w:r w:rsidRPr="00EB2EA2">
        <w:rPr>
          <w:color w:val="000000"/>
          <w:sz w:val="18"/>
          <w:szCs w:val="20"/>
        </w:rPr>
        <w:t>Benbenishty</w:t>
      </w:r>
      <w:proofErr w:type="spellEnd"/>
      <w:r w:rsidRPr="00EB2EA2">
        <w:rPr>
          <w:color w:val="000000"/>
          <w:sz w:val="18"/>
          <w:szCs w:val="20"/>
        </w:rPr>
        <w:t>, 2004</w:t>
      </w:r>
      <w:r w:rsidRPr="00EB2EA2">
        <w:rPr>
          <w:color w:val="000000"/>
          <w:sz w:val="18"/>
          <w:szCs w:val="20"/>
          <w:rtl/>
        </w:rPr>
        <w:t xml:space="preserve">), </w:t>
      </w:r>
      <w:r w:rsidRPr="00EB2EA2">
        <w:rPr>
          <w:rFonts w:hint="cs"/>
          <w:color w:val="000000"/>
          <w:sz w:val="18"/>
          <w:szCs w:val="20"/>
          <w:rtl/>
        </w:rPr>
        <w:t xml:space="preserve">מצאנו גם אנחנו </w:t>
      </w:r>
      <w:r w:rsidRPr="00EB2EA2">
        <w:rPr>
          <w:color w:val="000000"/>
          <w:sz w:val="18"/>
          <w:szCs w:val="20"/>
          <w:rtl/>
        </w:rPr>
        <w:t xml:space="preserve">אלימות מילולית ופיזית. </w:t>
      </w:r>
      <w:r w:rsidRPr="00EB2EA2">
        <w:rPr>
          <w:rFonts w:hint="cs"/>
          <w:color w:val="000000"/>
          <w:sz w:val="18"/>
          <w:szCs w:val="20"/>
          <w:rtl/>
        </w:rPr>
        <w:t>עוד מצאנו</w:t>
      </w:r>
      <w:r w:rsidRPr="00EB2EA2">
        <w:rPr>
          <w:color w:val="000000"/>
          <w:sz w:val="18"/>
          <w:szCs w:val="20"/>
          <w:rtl/>
        </w:rPr>
        <w:t xml:space="preserve"> ש</w:t>
      </w:r>
      <w:r w:rsidRPr="00EB2EA2">
        <w:rPr>
          <w:rFonts w:hint="cs"/>
          <w:color w:val="000000"/>
          <w:sz w:val="18"/>
          <w:szCs w:val="20"/>
          <w:rtl/>
        </w:rPr>
        <w:t>כאשר</w:t>
      </w:r>
      <w:r w:rsidRPr="00EB2EA2">
        <w:rPr>
          <w:color w:val="000000"/>
          <w:sz w:val="18"/>
          <w:szCs w:val="20"/>
          <w:rtl/>
        </w:rPr>
        <w:t xml:space="preserve"> </w:t>
      </w:r>
      <w:r w:rsidRPr="00EB2EA2">
        <w:rPr>
          <w:rFonts w:hint="cs"/>
          <w:color w:val="000000"/>
          <w:sz w:val="18"/>
          <w:szCs w:val="20"/>
          <w:rtl/>
        </w:rPr>
        <w:t>הם נתקלים ב</w:t>
      </w:r>
      <w:r w:rsidRPr="00EB2EA2">
        <w:rPr>
          <w:color w:val="000000"/>
          <w:sz w:val="18"/>
          <w:szCs w:val="20"/>
          <w:rtl/>
        </w:rPr>
        <w:t xml:space="preserve">אלימות, שיקול </w:t>
      </w:r>
      <w:r w:rsidRPr="00EB2EA2">
        <w:rPr>
          <w:rFonts w:hint="cs"/>
          <w:color w:val="000000"/>
          <w:sz w:val="18"/>
          <w:szCs w:val="20"/>
          <w:rtl/>
        </w:rPr>
        <w:t>ה</w:t>
      </w:r>
      <w:r w:rsidRPr="00EB2EA2">
        <w:rPr>
          <w:color w:val="000000"/>
          <w:sz w:val="18"/>
          <w:szCs w:val="20"/>
          <w:rtl/>
        </w:rPr>
        <w:t xml:space="preserve">דעת </w:t>
      </w:r>
      <w:r w:rsidRPr="00EB2EA2">
        <w:rPr>
          <w:rFonts w:hint="cs"/>
          <w:color w:val="000000"/>
          <w:sz w:val="18"/>
          <w:szCs w:val="20"/>
          <w:rtl/>
        </w:rPr>
        <w:t xml:space="preserve">שלהם מוביל אותם לנקוט </w:t>
      </w:r>
      <w:r w:rsidRPr="00EB2EA2">
        <w:rPr>
          <w:color w:val="000000"/>
          <w:sz w:val="18"/>
          <w:szCs w:val="20"/>
          <w:rtl/>
        </w:rPr>
        <w:t xml:space="preserve">חמש אסטרטגיות התמודדות </w:t>
      </w:r>
      <w:r w:rsidRPr="00EB2EA2">
        <w:rPr>
          <w:rFonts w:hint="cs"/>
          <w:color w:val="000000"/>
          <w:sz w:val="18"/>
          <w:szCs w:val="20"/>
          <w:rtl/>
        </w:rPr>
        <w:t>ישירות</w:t>
      </w:r>
      <w:r w:rsidRPr="00EB2EA2">
        <w:rPr>
          <w:color w:val="000000"/>
          <w:sz w:val="18"/>
          <w:szCs w:val="20"/>
          <w:rtl/>
        </w:rPr>
        <w:t>: (1) בחירת מילים קפדנית במגע עם הלקוח האלים; (2) הבעת אמפתיה כלפיו ותמיכה בו; (3) היענות לדרישותיו; (4) הצבת גבול ללקוח האלים; (5) ניתוק הקשר עימו.</w:t>
      </w:r>
      <w:r w:rsidRPr="00EB2EA2" w:rsidDel="00F51A38">
        <w:rPr>
          <w:color w:val="000000"/>
          <w:sz w:val="18"/>
          <w:szCs w:val="20"/>
          <w:rtl/>
        </w:rPr>
        <w:t xml:space="preserve"> </w:t>
      </w:r>
      <w:r w:rsidRPr="00EB2EA2">
        <w:rPr>
          <w:rFonts w:hint="cs"/>
          <w:color w:val="000000"/>
          <w:sz w:val="18"/>
          <w:szCs w:val="20"/>
          <w:rtl/>
        </w:rPr>
        <w:t>הם</w:t>
      </w:r>
      <w:r w:rsidRPr="00EB2EA2">
        <w:rPr>
          <w:color w:val="000000"/>
          <w:sz w:val="18"/>
          <w:szCs w:val="20"/>
          <w:rtl/>
        </w:rPr>
        <w:t xml:space="preserve"> אף נוטים </w:t>
      </w:r>
      <w:r w:rsidRPr="00EB2EA2">
        <w:rPr>
          <w:rFonts w:hint="cs"/>
          <w:color w:val="000000"/>
          <w:sz w:val="18"/>
          <w:szCs w:val="20"/>
          <w:rtl/>
        </w:rPr>
        <w:t>לנקוט</w:t>
      </w:r>
      <w:r w:rsidRPr="00EB2EA2">
        <w:rPr>
          <w:color w:val="000000"/>
          <w:sz w:val="18"/>
          <w:szCs w:val="20"/>
          <w:rtl/>
        </w:rPr>
        <w:t xml:space="preserve"> אסטרטגיית התמודדות עקיפה: גיוס תמיכה מבעלי תפקידים נוספים בארגון. </w:t>
      </w:r>
    </w:p>
    <w:p w14:paraId="48E82242"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מחקרים קודמים שעסק</w:t>
      </w:r>
      <w:r w:rsidRPr="00EB2EA2">
        <w:rPr>
          <w:rFonts w:hint="cs"/>
          <w:color w:val="000000"/>
          <w:sz w:val="18"/>
          <w:szCs w:val="20"/>
          <w:rtl/>
        </w:rPr>
        <w:t>ו</w:t>
      </w:r>
      <w:r w:rsidRPr="00EB2EA2">
        <w:rPr>
          <w:color w:val="000000"/>
          <w:sz w:val="18"/>
          <w:szCs w:val="20"/>
          <w:rtl/>
        </w:rPr>
        <w:t xml:space="preserve"> בבירוקרטים ברמת השטח </w:t>
      </w:r>
      <w:r w:rsidRPr="00EB2EA2">
        <w:rPr>
          <w:rFonts w:hint="cs"/>
          <w:color w:val="000000"/>
          <w:sz w:val="18"/>
          <w:szCs w:val="20"/>
          <w:rtl/>
        </w:rPr>
        <w:t>ה</w:t>
      </w:r>
      <w:r w:rsidRPr="00EB2EA2">
        <w:rPr>
          <w:color w:val="000000"/>
          <w:sz w:val="18"/>
          <w:szCs w:val="20"/>
          <w:rtl/>
        </w:rPr>
        <w:t>דגיש</w:t>
      </w:r>
      <w:r w:rsidRPr="00EB2EA2">
        <w:rPr>
          <w:rFonts w:hint="cs"/>
          <w:color w:val="000000"/>
          <w:sz w:val="18"/>
          <w:szCs w:val="20"/>
          <w:rtl/>
        </w:rPr>
        <w:t>ו</w:t>
      </w:r>
      <w:r w:rsidRPr="00EB2EA2">
        <w:rPr>
          <w:color w:val="000000"/>
          <w:sz w:val="18"/>
          <w:szCs w:val="20"/>
          <w:rtl/>
        </w:rPr>
        <w:t xml:space="preserve"> את חשיבות שיקול הדעת </w:t>
      </w:r>
      <w:r w:rsidRPr="00EB2EA2">
        <w:rPr>
          <w:rFonts w:hint="cs"/>
          <w:color w:val="000000"/>
          <w:sz w:val="18"/>
          <w:szCs w:val="20"/>
          <w:rtl/>
        </w:rPr>
        <w:t xml:space="preserve">שהם מפעילים </w:t>
      </w:r>
      <w:r w:rsidRPr="00EB2EA2">
        <w:rPr>
          <w:color w:val="000000"/>
          <w:sz w:val="18"/>
          <w:szCs w:val="20"/>
          <w:rtl/>
        </w:rPr>
        <w:t>בעבודתם כבסיס להבנת תהליכי יישום</w:t>
      </w:r>
      <w:r w:rsidRPr="00EB2EA2">
        <w:rPr>
          <w:rFonts w:hint="cs"/>
          <w:color w:val="000000"/>
          <w:sz w:val="18"/>
          <w:szCs w:val="20"/>
          <w:rtl/>
        </w:rPr>
        <w:t xml:space="preserve"> המדיניות</w:t>
      </w:r>
      <w:r w:rsidRPr="00EB2EA2">
        <w:rPr>
          <w:color w:val="000000"/>
          <w:sz w:val="18"/>
          <w:szCs w:val="20"/>
          <w:rtl/>
        </w:rPr>
        <w:t xml:space="preserve"> (</w:t>
      </w:r>
      <w:r w:rsidRPr="00EB2EA2">
        <w:rPr>
          <w:color w:val="000000"/>
          <w:sz w:val="18"/>
          <w:szCs w:val="20"/>
        </w:rPr>
        <w:t xml:space="preserve">Cohen &amp; </w:t>
      </w:r>
      <w:proofErr w:type="spellStart"/>
      <w:r w:rsidRPr="00EB2EA2">
        <w:rPr>
          <w:color w:val="000000"/>
          <w:sz w:val="18"/>
          <w:szCs w:val="20"/>
        </w:rPr>
        <w:t>Gershgoren</w:t>
      </w:r>
      <w:proofErr w:type="spellEnd"/>
      <w:r w:rsidRPr="00EB2EA2">
        <w:rPr>
          <w:color w:val="000000"/>
          <w:sz w:val="18"/>
          <w:szCs w:val="20"/>
        </w:rPr>
        <w:t>, 2016; Golan-Nadir, 2020</w:t>
      </w:r>
      <w:r w:rsidRPr="00EB2EA2">
        <w:rPr>
          <w:color w:val="000000"/>
          <w:sz w:val="18"/>
          <w:szCs w:val="20"/>
          <w:rtl/>
        </w:rPr>
        <w:t xml:space="preserve">). </w:t>
      </w:r>
      <w:r w:rsidRPr="00EB2EA2">
        <w:rPr>
          <w:rFonts w:hint="cs"/>
          <w:color w:val="000000"/>
          <w:sz w:val="18"/>
          <w:szCs w:val="20"/>
          <w:rtl/>
        </w:rPr>
        <w:t>מחקרים אחרים הדגישו</w:t>
      </w:r>
      <w:r w:rsidRPr="00EB2EA2">
        <w:rPr>
          <w:color w:val="000000"/>
          <w:sz w:val="18"/>
          <w:szCs w:val="20"/>
          <w:rtl/>
        </w:rPr>
        <w:t xml:space="preserve"> גם </w:t>
      </w:r>
      <w:r w:rsidRPr="00EB2EA2">
        <w:rPr>
          <w:rFonts w:hint="cs"/>
          <w:color w:val="000000"/>
          <w:sz w:val="18"/>
          <w:szCs w:val="20"/>
          <w:rtl/>
        </w:rPr>
        <w:t xml:space="preserve">את </w:t>
      </w:r>
      <w:r w:rsidRPr="00EB2EA2">
        <w:rPr>
          <w:color w:val="000000"/>
          <w:sz w:val="18"/>
          <w:szCs w:val="20"/>
          <w:rtl/>
        </w:rPr>
        <w:t>חשיבות שיקול הדעת של</w:t>
      </w:r>
      <w:r w:rsidRPr="00EB2EA2">
        <w:rPr>
          <w:rFonts w:hint="cs"/>
          <w:color w:val="000000"/>
          <w:sz w:val="18"/>
          <w:szCs w:val="20"/>
          <w:rtl/>
        </w:rPr>
        <w:t>הם</w:t>
      </w:r>
      <w:r w:rsidRPr="00EB2EA2">
        <w:rPr>
          <w:color w:val="000000"/>
          <w:sz w:val="18"/>
          <w:szCs w:val="20"/>
          <w:rtl/>
        </w:rPr>
        <w:t xml:space="preserve"> כבסיס להבנת דרכי התמודדות</w:t>
      </w:r>
      <w:r w:rsidRPr="00EB2EA2">
        <w:rPr>
          <w:rFonts w:hint="cs"/>
          <w:color w:val="000000"/>
          <w:sz w:val="18"/>
          <w:szCs w:val="20"/>
          <w:rtl/>
        </w:rPr>
        <w:t>ם</w:t>
      </w:r>
      <w:r w:rsidRPr="00EB2EA2">
        <w:rPr>
          <w:color w:val="000000"/>
          <w:sz w:val="18"/>
          <w:szCs w:val="20"/>
          <w:rtl/>
        </w:rPr>
        <w:t xml:space="preserve"> עם לקוחות (</w:t>
      </w:r>
      <w:proofErr w:type="spellStart"/>
      <w:r w:rsidRPr="00EB2EA2">
        <w:rPr>
          <w:color w:val="000000"/>
          <w:sz w:val="18"/>
          <w:szCs w:val="20"/>
        </w:rPr>
        <w:t>Tummers</w:t>
      </w:r>
      <w:proofErr w:type="spellEnd"/>
      <w:r w:rsidRPr="00EB2EA2">
        <w:rPr>
          <w:color w:val="000000"/>
          <w:sz w:val="18"/>
          <w:szCs w:val="20"/>
        </w:rPr>
        <w:t xml:space="preserve"> et al., 2015</w:t>
      </w:r>
      <w:r w:rsidRPr="00EB2EA2">
        <w:rPr>
          <w:color w:val="000000"/>
          <w:sz w:val="18"/>
          <w:szCs w:val="20"/>
          <w:rtl/>
        </w:rPr>
        <w:t>) ו</w:t>
      </w:r>
      <w:r w:rsidRPr="00EB2EA2">
        <w:rPr>
          <w:rFonts w:hint="cs"/>
          <w:color w:val="000000"/>
          <w:sz w:val="18"/>
          <w:szCs w:val="20"/>
          <w:rtl/>
        </w:rPr>
        <w:t>לתפקיד</w:t>
      </w:r>
      <w:r w:rsidRPr="00EB2EA2">
        <w:rPr>
          <w:color w:val="000000"/>
          <w:sz w:val="18"/>
          <w:szCs w:val="20"/>
          <w:rtl/>
        </w:rPr>
        <w:t xml:space="preserve"> </w:t>
      </w:r>
      <w:r w:rsidRPr="00EB2EA2">
        <w:rPr>
          <w:rFonts w:hint="cs"/>
          <w:color w:val="000000"/>
          <w:sz w:val="18"/>
          <w:szCs w:val="20"/>
          <w:rtl/>
        </w:rPr>
        <w:t xml:space="preserve">של </w:t>
      </w:r>
      <w:r w:rsidRPr="00EB2EA2">
        <w:rPr>
          <w:color w:val="000000"/>
          <w:sz w:val="18"/>
          <w:szCs w:val="20"/>
          <w:rtl/>
        </w:rPr>
        <w:t xml:space="preserve">אופי מערכות היחסים </w:t>
      </w:r>
      <w:r w:rsidRPr="00EB2EA2">
        <w:rPr>
          <w:rFonts w:hint="cs"/>
          <w:color w:val="000000"/>
          <w:sz w:val="18"/>
          <w:szCs w:val="20"/>
          <w:rtl/>
        </w:rPr>
        <w:t>עם אותם לקוחות</w:t>
      </w:r>
      <w:r w:rsidRPr="00EB2EA2">
        <w:rPr>
          <w:color w:val="000000"/>
          <w:sz w:val="18"/>
          <w:szCs w:val="20"/>
          <w:rtl/>
        </w:rPr>
        <w:t xml:space="preserve"> בדרכי התמודדות </w:t>
      </w:r>
      <w:r w:rsidRPr="00EB2EA2">
        <w:rPr>
          <w:rFonts w:hint="cs"/>
          <w:color w:val="000000"/>
          <w:sz w:val="18"/>
          <w:szCs w:val="20"/>
          <w:rtl/>
        </w:rPr>
        <w:t>אלה</w:t>
      </w:r>
      <w:r w:rsidRPr="00EB2EA2">
        <w:rPr>
          <w:color w:val="000000"/>
          <w:sz w:val="18"/>
          <w:szCs w:val="20"/>
          <w:rtl/>
        </w:rPr>
        <w:t xml:space="preserve"> (</w:t>
      </w:r>
      <w:proofErr w:type="spellStart"/>
      <w:r w:rsidRPr="00EB2EA2">
        <w:rPr>
          <w:color w:val="000000"/>
          <w:sz w:val="18"/>
          <w:szCs w:val="20"/>
        </w:rPr>
        <w:t>Davidovitz</w:t>
      </w:r>
      <w:proofErr w:type="spellEnd"/>
      <w:r w:rsidRPr="00EB2EA2">
        <w:rPr>
          <w:color w:val="000000"/>
          <w:sz w:val="18"/>
          <w:szCs w:val="20"/>
        </w:rPr>
        <w:t xml:space="preserve"> &amp; Cohen, 2020</w:t>
      </w:r>
      <w:r w:rsidRPr="00EB2EA2">
        <w:rPr>
          <w:color w:val="000000"/>
          <w:sz w:val="18"/>
          <w:szCs w:val="20"/>
          <w:rtl/>
        </w:rPr>
        <w:t xml:space="preserve">). עם זאת, </w:t>
      </w:r>
      <w:r w:rsidRPr="00EB2EA2">
        <w:rPr>
          <w:rFonts w:hint="cs"/>
          <w:color w:val="000000"/>
          <w:sz w:val="18"/>
          <w:szCs w:val="20"/>
          <w:rtl/>
        </w:rPr>
        <w:t>ה</w:t>
      </w:r>
      <w:r w:rsidRPr="00EB2EA2">
        <w:rPr>
          <w:color w:val="000000"/>
          <w:sz w:val="18"/>
          <w:szCs w:val="20"/>
          <w:rtl/>
        </w:rPr>
        <w:t xml:space="preserve">ספרות </w:t>
      </w:r>
      <w:r w:rsidRPr="00EB2EA2">
        <w:rPr>
          <w:rFonts w:hint="cs"/>
          <w:color w:val="000000"/>
          <w:sz w:val="18"/>
          <w:szCs w:val="20"/>
          <w:rtl/>
        </w:rPr>
        <w:t>ה</w:t>
      </w:r>
      <w:r w:rsidRPr="00EB2EA2">
        <w:rPr>
          <w:color w:val="000000"/>
          <w:sz w:val="18"/>
          <w:szCs w:val="20"/>
          <w:rtl/>
        </w:rPr>
        <w:t>עוסקת בבירוקרטים ברמת השטח טרם התייחס</w:t>
      </w:r>
      <w:r w:rsidRPr="00EB2EA2">
        <w:rPr>
          <w:rFonts w:hint="cs"/>
          <w:color w:val="000000"/>
          <w:sz w:val="18"/>
          <w:szCs w:val="20"/>
          <w:rtl/>
        </w:rPr>
        <w:t>ה</w:t>
      </w:r>
      <w:r w:rsidRPr="00EB2EA2">
        <w:rPr>
          <w:color w:val="000000"/>
          <w:sz w:val="18"/>
          <w:szCs w:val="20"/>
          <w:rtl/>
        </w:rPr>
        <w:t xml:space="preserve"> לאופן שבו עובדים אלה חווים אלימות מצד לקוחות וכיצד הם </w:t>
      </w:r>
      <w:r w:rsidRPr="00EB2EA2">
        <w:rPr>
          <w:rFonts w:hint="cs"/>
          <w:color w:val="000000"/>
          <w:sz w:val="18"/>
          <w:szCs w:val="20"/>
          <w:rtl/>
        </w:rPr>
        <w:t>מפעילים</w:t>
      </w:r>
      <w:r w:rsidRPr="00EB2EA2">
        <w:rPr>
          <w:color w:val="000000"/>
          <w:sz w:val="18"/>
          <w:szCs w:val="20"/>
          <w:rtl/>
        </w:rPr>
        <w:t xml:space="preserve"> </w:t>
      </w:r>
      <w:r w:rsidRPr="00EB2EA2">
        <w:rPr>
          <w:rFonts w:hint="cs"/>
          <w:color w:val="000000"/>
          <w:sz w:val="18"/>
          <w:szCs w:val="20"/>
          <w:rtl/>
        </w:rPr>
        <w:t xml:space="preserve">את </w:t>
      </w:r>
      <w:r w:rsidRPr="00EB2EA2">
        <w:rPr>
          <w:color w:val="000000"/>
          <w:sz w:val="18"/>
          <w:szCs w:val="20"/>
          <w:rtl/>
        </w:rPr>
        <w:t>שיקול הדעת שלהם</w:t>
      </w:r>
      <w:r w:rsidRPr="00EB2EA2">
        <w:rPr>
          <w:rFonts w:hint="cs"/>
          <w:color w:val="000000"/>
          <w:sz w:val="18"/>
          <w:szCs w:val="20"/>
          <w:rtl/>
        </w:rPr>
        <w:t>,</w:t>
      </w:r>
      <w:r w:rsidRPr="00EB2EA2">
        <w:rPr>
          <w:color w:val="000000"/>
          <w:sz w:val="18"/>
          <w:szCs w:val="20"/>
          <w:rtl/>
        </w:rPr>
        <w:t xml:space="preserve"> כ</w:t>
      </w:r>
      <w:r w:rsidRPr="00EB2EA2">
        <w:rPr>
          <w:rFonts w:hint="cs"/>
          <w:color w:val="000000"/>
          <w:sz w:val="18"/>
          <w:szCs w:val="20"/>
          <w:rtl/>
        </w:rPr>
        <w:t>ש</w:t>
      </w:r>
      <w:r w:rsidRPr="00EB2EA2">
        <w:rPr>
          <w:color w:val="000000"/>
          <w:sz w:val="18"/>
          <w:szCs w:val="20"/>
          <w:rtl/>
        </w:rPr>
        <w:t xml:space="preserve">הם מוסרים ללקוחות אלה שירותים. המחקר שלנו ממלא פער זה בספרות ומשפר את הבנתנו </w:t>
      </w:r>
      <w:r w:rsidRPr="00EB2EA2">
        <w:rPr>
          <w:rFonts w:hint="cs"/>
          <w:color w:val="000000"/>
          <w:sz w:val="18"/>
          <w:szCs w:val="20"/>
          <w:rtl/>
        </w:rPr>
        <w:t>בנוגע</w:t>
      </w:r>
      <w:r w:rsidRPr="00EB2EA2">
        <w:rPr>
          <w:color w:val="000000"/>
          <w:sz w:val="18"/>
          <w:szCs w:val="20"/>
          <w:rtl/>
        </w:rPr>
        <w:t xml:space="preserve"> </w:t>
      </w:r>
      <w:r w:rsidRPr="00EB2EA2">
        <w:rPr>
          <w:rFonts w:hint="cs"/>
          <w:color w:val="000000"/>
          <w:sz w:val="18"/>
          <w:szCs w:val="20"/>
          <w:rtl/>
        </w:rPr>
        <w:t>ל</w:t>
      </w:r>
      <w:r w:rsidRPr="00EB2EA2">
        <w:rPr>
          <w:color w:val="000000"/>
          <w:sz w:val="18"/>
          <w:szCs w:val="20"/>
          <w:rtl/>
        </w:rPr>
        <w:t xml:space="preserve">אופן השימוש של בירוקרטים ברמת השטח בשיקול הדעת העומד לרשותם כבסיס להבנת השינוי בהתנהגותם </w:t>
      </w:r>
      <w:r w:rsidRPr="00EB2EA2">
        <w:rPr>
          <w:rFonts w:hint="cs"/>
          <w:color w:val="000000"/>
          <w:sz w:val="18"/>
          <w:szCs w:val="20"/>
          <w:rtl/>
        </w:rPr>
        <w:t>לנוכח</w:t>
      </w:r>
      <w:r w:rsidRPr="00EB2EA2">
        <w:rPr>
          <w:color w:val="000000"/>
          <w:sz w:val="18"/>
          <w:szCs w:val="20"/>
          <w:rtl/>
        </w:rPr>
        <w:t xml:space="preserve"> לקוחות אלימים. </w:t>
      </w:r>
    </w:p>
    <w:p w14:paraId="0C7714BF"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ממצאי המחקר שלנו דומים</w:t>
      </w:r>
      <w:r w:rsidRPr="00EB2EA2">
        <w:rPr>
          <w:rFonts w:hint="cs"/>
          <w:color w:val="000000"/>
          <w:sz w:val="18"/>
          <w:szCs w:val="20"/>
          <w:rtl/>
        </w:rPr>
        <w:t xml:space="preserve"> בחלקם</w:t>
      </w:r>
      <w:r w:rsidRPr="00EB2EA2">
        <w:rPr>
          <w:color w:val="000000"/>
          <w:sz w:val="18"/>
          <w:szCs w:val="20"/>
          <w:rtl/>
        </w:rPr>
        <w:t xml:space="preserve"> לממצאי מחקרם של צפריר, אנוש וגור (</w:t>
      </w:r>
      <w:proofErr w:type="spellStart"/>
      <w:r w:rsidRPr="00EB2EA2">
        <w:rPr>
          <w:color w:val="000000"/>
          <w:sz w:val="18"/>
          <w:szCs w:val="20"/>
        </w:rPr>
        <w:t>Tzafrir</w:t>
      </w:r>
      <w:proofErr w:type="spellEnd"/>
      <w:r w:rsidRPr="00EB2EA2">
        <w:rPr>
          <w:color w:val="000000"/>
          <w:sz w:val="18"/>
          <w:szCs w:val="20"/>
        </w:rPr>
        <w:t xml:space="preserve">, </w:t>
      </w:r>
      <w:proofErr w:type="spellStart"/>
      <w:r w:rsidRPr="00EB2EA2">
        <w:rPr>
          <w:color w:val="000000"/>
          <w:sz w:val="18"/>
          <w:szCs w:val="20"/>
        </w:rPr>
        <w:t>Enosh</w:t>
      </w:r>
      <w:proofErr w:type="spellEnd"/>
      <w:r w:rsidRPr="00EB2EA2">
        <w:rPr>
          <w:color w:val="000000"/>
          <w:sz w:val="18"/>
          <w:szCs w:val="20"/>
        </w:rPr>
        <w:t>, &amp; Gur, 2015</w:t>
      </w:r>
      <w:r w:rsidRPr="00EB2EA2">
        <w:rPr>
          <w:color w:val="000000"/>
          <w:sz w:val="18"/>
          <w:szCs w:val="20"/>
          <w:rtl/>
        </w:rPr>
        <w:t xml:space="preserve">), </w:t>
      </w:r>
      <w:r w:rsidRPr="00EB2EA2">
        <w:rPr>
          <w:rFonts w:hint="cs"/>
          <w:color w:val="000000"/>
          <w:sz w:val="18"/>
          <w:szCs w:val="20"/>
          <w:rtl/>
        </w:rPr>
        <w:t>ולפיהם</w:t>
      </w:r>
      <w:r w:rsidRPr="00EB2EA2">
        <w:rPr>
          <w:color w:val="000000"/>
          <w:sz w:val="18"/>
          <w:szCs w:val="20"/>
          <w:rtl/>
        </w:rPr>
        <w:t xml:space="preserve"> עובדים סוציאליים נוטים להכיל התנהגות אלימה מצד לקוחות, להציב גבולות </w:t>
      </w:r>
      <w:r w:rsidRPr="00EB2EA2">
        <w:rPr>
          <w:rFonts w:hint="cs"/>
          <w:color w:val="000000"/>
          <w:sz w:val="18"/>
          <w:szCs w:val="20"/>
          <w:rtl/>
        </w:rPr>
        <w:t>ל</w:t>
      </w:r>
      <w:r w:rsidRPr="00EB2EA2">
        <w:rPr>
          <w:color w:val="000000"/>
          <w:sz w:val="18"/>
          <w:szCs w:val="20"/>
          <w:rtl/>
        </w:rPr>
        <w:t xml:space="preserve">לקוחות אלימים ואף לשנות את התנהגותם </w:t>
      </w:r>
      <w:r w:rsidRPr="00EB2EA2">
        <w:rPr>
          <w:rFonts w:hint="cs"/>
          <w:color w:val="000000"/>
          <w:sz w:val="18"/>
          <w:szCs w:val="20"/>
          <w:rtl/>
        </w:rPr>
        <w:t>כלפיהם</w:t>
      </w:r>
      <w:r w:rsidRPr="00EB2EA2">
        <w:rPr>
          <w:color w:val="000000"/>
          <w:sz w:val="18"/>
          <w:szCs w:val="20"/>
          <w:rtl/>
        </w:rPr>
        <w:t xml:space="preserve">. עם זאת, ממצאינו מוסיפים על הידע הקיים </w:t>
      </w:r>
      <w:r w:rsidRPr="00EB2EA2">
        <w:rPr>
          <w:rFonts w:hint="cs"/>
          <w:color w:val="000000"/>
          <w:sz w:val="18"/>
          <w:szCs w:val="20"/>
          <w:rtl/>
        </w:rPr>
        <w:t>ומראים</w:t>
      </w:r>
      <w:r w:rsidRPr="00EB2EA2">
        <w:rPr>
          <w:color w:val="000000"/>
          <w:sz w:val="18"/>
          <w:szCs w:val="20"/>
          <w:rtl/>
        </w:rPr>
        <w:t xml:space="preserve"> כיצד</w:t>
      </w:r>
      <w:r w:rsidRPr="00EB2EA2">
        <w:rPr>
          <w:rFonts w:hint="cs"/>
          <w:color w:val="000000"/>
          <w:sz w:val="18"/>
          <w:szCs w:val="20"/>
          <w:rtl/>
        </w:rPr>
        <w:t>,</w:t>
      </w:r>
      <w:r w:rsidRPr="00EB2EA2">
        <w:rPr>
          <w:color w:val="000000"/>
          <w:sz w:val="18"/>
          <w:szCs w:val="20"/>
          <w:rtl/>
        </w:rPr>
        <w:t xml:space="preserve"> באו</w:t>
      </w:r>
      <w:r w:rsidRPr="00EB2EA2">
        <w:rPr>
          <w:rFonts w:hint="cs"/>
          <w:color w:val="000000"/>
          <w:sz w:val="18"/>
          <w:szCs w:val="20"/>
          <w:rtl/>
        </w:rPr>
        <w:t>רח</w:t>
      </w:r>
      <w:r w:rsidRPr="00EB2EA2">
        <w:rPr>
          <w:color w:val="000000"/>
          <w:sz w:val="18"/>
          <w:szCs w:val="20"/>
          <w:rtl/>
        </w:rPr>
        <w:t xml:space="preserve"> פרדוקסלי, לקוחות אלימים עשויים </w:t>
      </w:r>
      <w:r w:rsidRPr="00EB2EA2">
        <w:rPr>
          <w:rFonts w:hint="cs"/>
          <w:color w:val="000000"/>
          <w:sz w:val="18"/>
          <w:szCs w:val="20"/>
          <w:rtl/>
        </w:rPr>
        <w:t>לסחוט מספקי שירותים, המבקשים לרצות אותם לאור שיקול הדעת שלהם,</w:t>
      </w:r>
      <w:r w:rsidRPr="00EB2EA2">
        <w:rPr>
          <w:color w:val="000000"/>
          <w:sz w:val="18"/>
          <w:szCs w:val="20"/>
          <w:rtl/>
        </w:rPr>
        <w:t xml:space="preserve"> שירות "משופר". הממצאים מחזקים את ממצאי </w:t>
      </w:r>
      <w:r w:rsidRPr="00EB2EA2">
        <w:rPr>
          <w:rFonts w:hint="cs"/>
          <w:color w:val="000000"/>
          <w:sz w:val="18"/>
          <w:szCs w:val="20"/>
          <w:rtl/>
        </w:rPr>
        <w:t>ה</w:t>
      </w:r>
      <w:r w:rsidRPr="00EB2EA2">
        <w:rPr>
          <w:color w:val="000000"/>
          <w:sz w:val="18"/>
          <w:szCs w:val="20"/>
          <w:rtl/>
        </w:rPr>
        <w:t>מחקר</w:t>
      </w:r>
      <w:r w:rsidRPr="00EB2EA2">
        <w:rPr>
          <w:rFonts w:hint="cs"/>
          <w:color w:val="000000"/>
          <w:sz w:val="18"/>
          <w:szCs w:val="20"/>
          <w:rtl/>
        </w:rPr>
        <w:t xml:space="preserve"> הקודם</w:t>
      </w:r>
      <w:r w:rsidRPr="00EB2EA2">
        <w:rPr>
          <w:color w:val="000000"/>
          <w:sz w:val="18"/>
          <w:szCs w:val="20"/>
          <w:rtl/>
        </w:rPr>
        <w:t xml:space="preserve"> </w:t>
      </w:r>
      <w:r w:rsidRPr="00EB2EA2">
        <w:rPr>
          <w:rFonts w:hint="cs"/>
          <w:color w:val="000000"/>
          <w:sz w:val="18"/>
          <w:szCs w:val="20"/>
          <w:rtl/>
        </w:rPr>
        <w:t>שערכנו</w:t>
      </w:r>
      <w:r w:rsidRPr="00EB2EA2">
        <w:rPr>
          <w:color w:val="000000"/>
          <w:sz w:val="18"/>
          <w:szCs w:val="20"/>
          <w:rtl/>
        </w:rPr>
        <w:t xml:space="preserve"> (</w:t>
      </w:r>
      <w:proofErr w:type="spellStart"/>
      <w:r w:rsidRPr="00EB2EA2">
        <w:rPr>
          <w:color w:val="000000"/>
          <w:sz w:val="18"/>
          <w:szCs w:val="20"/>
        </w:rPr>
        <w:t>Davidovitz</w:t>
      </w:r>
      <w:proofErr w:type="spellEnd"/>
      <w:r w:rsidRPr="00EB2EA2">
        <w:rPr>
          <w:color w:val="000000"/>
          <w:sz w:val="18"/>
          <w:szCs w:val="20"/>
        </w:rPr>
        <w:t xml:space="preserve"> &amp; Cohen, 2020</w:t>
      </w:r>
      <w:r w:rsidRPr="00EB2EA2">
        <w:rPr>
          <w:color w:val="000000"/>
          <w:sz w:val="18"/>
          <w:szCs w:val="20"/>
          <w:rtl/>
        </w:rPr>
        <w:t>)</w:t>
      </w:r>
      <w:r w:rsidRPr="00EB2EA2">
        <w:rPr>
          <w:rFonts w:hint="cs"/>
          <w:color w:val="000000"/>
          <w:sz w:val="18"/>
          <w:szCs w:val="20"/>
          <w:rtl/>
        </w:rPr>
        <w:t>,</w:t>
      </w:r>
      <w:r w:rsidRPr="00EB2EA2">
        <w:rPr>
          <w:color w:val="000000"/>
          <w:sz w:val="18"/>
          <w:szCs w:val="20"/>
          <w:rtl/>
        </w:rPr>
        <w:t xml:space="preserve"> ש</w:t>
      </w:r>
      <w:r w:rsidRPr="00EB2EA2">
        <w:rPr>
          <w:rFonts w:hint="cs"/>
          <w:color w:val="000000"/>
          <w:sz w:val="18"/>
          <w:szCs w:val="20"/>
          <w:rtl/>
        </w:rPr>
        <w:t>הראו</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בירוקרטים ברמת השטח נוטים לתת עדיפות </w:t>
      </w:r>
      <w:r w:rsidRPr="00EB2EA2">
        <w:rPr>
          <w:rFonts w:hint="cs"/>
          <w:color w:val="000000"/>
          <w:sz w:val="18"/>
          <w:szCs w:val="20"/>
          <w:rtl/>
        </w:rPr>
        <w:t>ל</w:t>
      </w:r>
      <w:r w:rsidRPr="00EB2EA2">
        <w:rPr>
          <w:color w:val="000000"/>
          <w:sz w:val="18"/>
          <w:szCs w:val="20"/>
          <w:rtl/>
        </w:rPr>
        <w:t xml:space="preserve">לקוחות שמידת האמון </w:t>
      </w:r>
      <w:r w:rsidRPr="00EB2EA2">
        <w:rPr>
          <w:color w:val="000000"/>
          <w:sz w:val="18"/>
          <w:szCs w:val="20"/>
          <w:rtl/>
        </w:rPr>
        <w:lastRenderedPageBreak/>
        <w:t xml:space="preserve">בהם נמוכה ואף לכופף </w:t>
      </w:r>
      <w:r w:rsidRPr="00EB2EA2">
        <w:rPr>
          <w:rFonts w:hint="cs"/>
          <w:color w:val="000000"/>
          <w:sz w:val="18"/>
          <w:szCs w:val="20"/>
          <w:rtl/>
        </w:rPr>
        <w:t xml:space="preserve">בגינם </w:t>
      </w:r>
      <w:r w:rsidRPr="00EB2EA2">
        <w:rPr>
          <w:color w:val="000000"/>
          <w:sz w:val="18"/>
          <w:szCs w:val="20"/>
          <w:rtl/>
        </w:rPr>
        <w:t>כללים ונהלים</w:t>
      </w:r>
      <w:r w:rsidRPr="00EB2EA2">
        <w:rPr>
          <w:rFonts w:hint="cs"/>
          <w:color w:val="000000"/>
          <w:sz w:val="18"/>
          <w:szCs w:val="20"/>
          <w:rtl/>
        </w:rPr>
        <w:t>,</w:t>
      </w:r>
      <w:r w:rsidRPr="00EB2EA2">
        <w:rPr>
          <w:color w:val="000000"/>
          <w:sz w:val="18"/>
          <w:szCs w:val="20"/>
          <w:rtl/>
        </w:rPr>
        <w:t xml:space="preserve"> כדי להימנע מ</w:t>
      </w:r>
      <w:r w:rsidRPr="00EB2EA2">
        <w:rPr>
          <w:rFonts w:hint="cs"/>
          <w:color w:val="000000"/>
          <w:sz w:val="18"/>
          <w:szCs w:val="20"/>
          <w:rtl/>
        </w:rPr>
        <w:t xml:space="preserve">תגובות </w:t>
      </w:r>
      <w:r w:rsidRPr="00EB2EA2">
        <w:rPr>
          <w:color w:val="000000"/>
          <w:sz w:val="18"/>
          <w:szCs w:val="20"/>
          <w:rtl/>
        </w:rPr>
        <w:t xml:space="preserve">שליליות </w:t>
      </w:r>
      <w:r w:rsidRPr="00EB2EA2">
        <w:rPr>
          <w:rFonts w:hint="cs"/>
          <w:color w:val="000000"/>
          <w:sz w:val="18"/>
          <w:szCs w:val="20"/>
          <w:rtl/>
        </w:rPr>
        <w:t xml:space="preserve">שלהם </w:t>
      </w:r>
      <w:r w:rsidRPr="00EB2EA2">
        <w:rPr>
          <w:color w:val="000000"/>
          <w:sz w:val="18"/>
          <w:szCs w:val="20"/>
          <w:rtl/>
        </w:rPr>
        <w:t xml:space="preserve">או </w:t>
      </w:r>
      <w:r w:rsidRPr="00EB2EA2">
        <w:rPr>
          <w:rFonts w:hint="cs"/>
          <w:color w:val="000000"/>
          <w:sz w:val="18"/>
          <w:szCs w:val="20"/>
          <w:rtl/>
        </w:rPr>
        <w:t xml:space="preserve">של </w:t>
      </w:r>
      <w:r w:rsidRPr="00EB2EA2">
        <w:rPr>
          <w:color w:val="000000"/>
          <w:sz w:val="18"/>
          <w:szCs w:val="20"/>
          <w:rtl/>
        </w:rPr>
        <w:t xml:space="preserve">הארגונים </w:t>
      </w:r>
      <w:r w:rsidRPr="00EB2EA2">
        <w:rPr>
          <w:rFonts w:hint="cs"/>
          <w:color w:val="000000"/>
          <w:sz w:val="18"/>
          <w:szCs w:val="20"/>
          <w:rtl/>
        </w:rPr>
        <w:t>המעסיקים אותם</w:t>
      </w:r>
      <w:r w:rsidRPr="00EB2EA2">
        <w:rPr>
          <w:color w:val="000000"/>
          <w:sz w:val="18"/>
          <w:szCs w:val="20"/>
          <w:rtl/>
        </w:rPr>
        <w:t xml:space="preserve">. ממצאינו דומים </w:t>
      </w:r>
      <w:r w:rsidRPr="00EB2EA2">
        <w:rPr>
          <w:rFonts w:hint="cs"/>
          <w:color w:val="000000"/>
          <w:sz w:val="18"/>
          <w:szCs w:val="20"/>
          <w:rtl/>
        </w:rPr>
        <w:t xml:space="preserve">גם </w:t>
      </w:r>
      <w:r w:rsidRPr="00EB2EA2">
        <w:rPr>
          <w:color w:val="000000"/>
          <w:sz w:val="18"/>
          <w:szCs w:val="20"/>
          <w:rtl/>
        </w:rPr>
        <w:t>לממצאיהם של למות ועמיתים (</w:t>
      </w:r>
      <w:r w:rsidRPr="00EB2EA2">
        <w:rPr>
          <w:color w:val="000000"/>
          <w:sz w:val="18"/>
          <w:szCs w:val="20"/>
        </w:rPr>
        <w:t>Lamothe et al., 2018</w:t>
      </w:r>
      <w:r w:rsidRPr="00EB2EA2">
        <w:rPr>
          <w:color w:val="000000"/>
          <w:sz w:val="18"/>
          <w:szCs w:val="20"/>
          <w:rtl/>
        </w:rPr>
        <w:t xml:space="preserve">) שחשפו, בין היתר, </w:t>
      </w:r>
      <w:r w:rsidRPr="00EB2EA2">
        <w:rPr>
          <w:rFonts w:hint="cs"/>
          <w:color w:val="000000"/>
          <w:sz w:val="18"/>
          <w:szCs w:val="20"/>
          <w:rtl/>
        </w:rPr>
        <w:t>ש</w:t>
      </w:r>
      <w:r w:rsidRPr="00EB2EA2">
        <w:rPr>
          <w:color w:val="000000"/>
          <w:sz w:val="18"/>
          <w:szCs w:val="20"/>
          <w:rtl/>
        </w:rPr>
        <w:t xml:space="preserve">עובדים סוציאליים נוטים לחוש נתק מלקוחות </w:t>
      </w:r>
      <w:r w:rsidRPr="00EB2EA2">
        <w:rPr>
          <w:rFonts w:hint="cs"/>
          <w:color w:val="000000"/>
          <w:sz w:val="18"/>
          <w:szCs w:val="20"/>
          <w:rtl/>
        </w:rPr>
        <w:t xml:space="preserve">אלימים </w:t>
      </w:r>
      <w:r w:rsidRPr="00EB2EA2">
        <w:rPr>
          <w:color w:val="000000"/>
          <w:sz w:val="18"/>
          <w:szCs w:val="20"/>
          <w:rtl/>
        </w:rPr>
        <w:t>ואף להימנע</w:t>
      </w:r>
      <w:r w:rsidRPr="00EB2EA2">
        <w:rPr>
          <w:rFonts w:hint="cs"/>
          <w:color w:val="000000"/>
          <w:sz w:val="18"/>
          <w:szCs w:val="20"/>
          <w:rtl/>
        </w:rPr>
        <w:t xml:space="preserve"> מהם</w:t>
      </w:r>
      <w:r w:rsidRPr="00EB2EA2">
        <w:rPr>
          <w:color w:val="000000"/>
          <w:sz w:val="18"/>
          <w:szCs w:val="20"/>
          <w:rtl/>
        </w:rPr>
        <w:t xml:space="preserve">. גם המקרה שלנו </w:t>
      </w:r>
      <w:r w:rsidRPr="00EB2EA2">
        <w:rPr>
          <w:rFonts w:hint="cs"/>
          <w:color w:val="000000"/>
          <w:sz w:val="18"/>
          <w:szCs w:val="20"/>
          <w:rtl/>
        </w:rPr>
        <w:t>מלמד</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במקרים מסוימים </w:t>
      </w:r>
      <w:r w:rsidRPr="00EB2EA2">
        <w:rPr>
          <w:rFonts w:hint="cs"/>
          <w:color w:val="000000"/>
          <w:sz w:val="18"/>
          <w:szCs w:val="20"/>
          <w:rtl/>
        </w:rPr>
        <w:t xml:space="preserve">הוביל </w:t>
      </w:r>
      <w:r w:rsidRPr="00EB2EA2">
        <w:rPr>
          <w:color w:val="000000"/>
          <w:sz w:val="18"/>
          <w:szCs w:val="20"/>
          <w:rtl/>
        </w:rPr>
        <w:t xml:space="preserve">שיקול הדעת </w:t>
      </w:r>
      <w:r w:rsidRPr="00EB2EA2">
        <w:rPr>
          <w:rFonts w:hint="cs"/>
          <w:color w:val="000000"/>
          <w:sz w:val="18"/>
          <w:szCs w:val="20"/>
          <w:rtl/>
        </w:rPr>
        <w:t>את</w:t>
      </w:r>
      <w:r w:rsidRPr="00EB2EA2">
        <w:rPr>
          <w:color w:val="000000"/>
          <w:sz w:val="18"/>
          <w:szCs w:val="20"/>
          <w:rtl/>
        </w:rPr>
        <w:t xml:space="preserve"> </w:t>
      </w:r>
      <w:r w:rsidRPr="00EB2EA2">
        <w:rPr>
          <w:rFonts w:hint="cs"/>
          <w:color w:val="000000"/>
          <w:sz w:val="18"/>
          <w:szCs w:val="20"/>
          <w:rtl/>
        </w:rPr>
        <w:t>משתתפי המחקר</w:t>
      </w:r>
      <w:r w:rsidRPr="00EB2EA2">
        <w:rPr>
          <w:color w:val="000000"/>
          <w:sz w:val="18"/>
          <w:szCs w:val="20"/>
          <w:rtl/>
        </w:rPr>
        <w:t xml:space="preserve"> לנתק כל אינטראקציה עם לקוחות אלימים ולבחור לסרב לספק להם שירותים. </w:t>
      </w:r>
      <w:r w:rsidRPr="00EB2EA2">
        <w:rPr>
          <w:rFonts w:hint="cs"/>
          <w:color w:val="000000"/>
          <w:sz w:val="18"/>
          <w:szCs w:val="20"/>
          <w:rtl/>
        </w:rPr>
        <w:t>עוד מראה</w:t>
      </w:r>
      <w:r w:rsidRPr="00EB2EA2">
        <w:rPr>
          <w:color w:val="000000"/>
          <w:sz w:val="18"/>
          <w:szCs w:val="20"/>
          <w:rtl/>
        </w:rPr>
        <w:t xml:space="preserve"> מחקרנו </w:t>
      </w:r>
      <w:r w:rsidRPr="00EB2EA2">
        <w:rPr>
          <w:rFonts w:hint="cs"/>
          <w:color w:val="000000"/>
          <w:sz w:val="18"/>
          <w:szCs w:val="20"/>
          <w:rtl/>
        </w:rPr>
        <w:t>ש</w:t>
      </w:r>
      <w:r w:rsidRPr="00EB2EA2">
        <w:rPr>
          <w:color w:val="000000"/>
          <w:sz w:val="18"/>
          <w:szCs w:val="20"/>
          <w:rtl/>
        </w:rPr>
        <w:t xml:space="preserve">תחושות הפחד והחשש </w:t>
      </w:r>
      <w:r w:rsidRPr="00EB2EA2">
        <w:rPr>
          <w:rFonts w:hint="cs"/>
          <w:color w:val="000000"/>
          <w:sz w:val="18"/>
          <w:szCs w:val="20"/>
          <w:rtl/>
        </w:rPr>
        <w:t xml:space="preserve">שלהם </w:t>
      </w:r>
      <w:r w:rsidRPr="00EB2EA2">
        <w:rPr>
          <w:color w:val="000000"/>
          <w:sz w:val="18"/>
          <w:szCs w:val="20"/>
          <w:rtl/>
        </w:rPr>
        <w:t xml:space="preserve">מפני פגיעה </w:t>
      </w:r>
      <w:r w:rsidRPr="00EB2EA2">
        <w:rPr>
          <w:rFonts w:hint="cs"/>
          <w:color w:val="000000"/>
          <w:sz w:val="18"/>
          <w:szCs w:val="20"/>
          <w:rtl/>
        </w:rPr>
        <w:t>אפשרית</w:t>
      </w:r>
      <w:r w:rsidRPr="00EB2EA2">
        <w:rPr>
          <w:color w:val="000000"/>
          <w:sz w:val="18"/>
          <w:szCs w:val="20"/>
          <w:rtl/>
        </w:rPr>
        <w:t xml:space="preserve"> </w:t>
      </w:r>
      <w:r w:rsidRPr="00EB2EA2">
        <w:rPr>
          <w:rFonts w:hint="cs"/>
          <w:color w:val="000000"/>
          <w:sz w:val="18"/>
          <w:szCs w:val="20"/>
          <w:rtl/>
        </w:rPr>
        <w:t>אף דחפו אותם</w:t>
      </w:r>
      <w:r w:rsidRPr="00EB2EA2">
        <w:rPr>
          <w:color w:val="000000"/>
          <w:sz w:val="18"/>
          <w:szCs w:val="20"/>
          <w:rtl/>
        </w:rPr>
        <w:t xml:space="preserve"> לגייס סיוע מחברי הארגון </w:t>
      </w:r>
      <w:r w:rsidRPr="00EB2EA2">
        <w:rPr>
          <w:rFonts w:hint="cs"/>
          <w:color w:val="000000"/>
          <w:sz w:val="18"/>
          <w:szCs w:val="20"/>
          <w:rtl/>
        </w:rPr>
        <w:t>ש</w:t>
      </w:r>
      <w:r w:rsidRPr="00EB2EA2">
        <w:rPr>
          <w:color w:val="000000"/>
          <w:sz w:val="18"/>
          <w:szCs w:val="20"/>
          <w:rtl/>
        </w:rPr>
        <w:t xml:space="preserve">הם </w:t>
      </w:r>
      <w:r w:rsidRPr="00EB2EA2">
        <w:rPr>
          <w:rFonts w:hint="cs"/>
          <w:color w:val="000000"/>
          <w:sz w:val="18"/>
          <w:szCs w:val="20"/>
          <w:rtl/>
        </w:rPr>
        <w:t>עובדים בו</w:t>
      </w:r>
      <w:r w:rsidRPr="00EB2EA2">
        <w:rPr>
          <w:color w:val="000000"/>
          <w:sz w:val="18"/>
          <w:szCs w:val="20"/>
          <w:rtl/>
        </w:rPr>
        <w:t xml:space="preserve">. </w:t>
      </w:r>
      <w:r w:rsidRPr="00EB2EA2">
        <w:rPr>
          <w:rFonts w:hint="cs"/>
          <w:color w:val="000000"/>
          <w:sz w:val="18"/>
          <w:szCs w:val="20"/>
          <w:rtl/>
        </w:rPr>
        <w:t xml:space="preserve">ממצאים אלה </w:t>
      </w:r>
      <w:r w:rsidRPr="00EB2EA2">
        <w:rPr>
          <w:color w:val="000000"/>
          <w:sz w:val="18"/>
          <w:szCs w:val="20"/>
          <w:rtl/>
        </w:rPr>
        <w:t>מחזק</w:t>
      </w:r>
      <w:r w:rsidRPr="00EB2EA2">
        <w:rPr>
          <w:rFonts w:hint="cs"/>
          <w:color w:val="000000"/>
          <w:sz w:val="18"/>
          <w:szCs w:val="20"/>
          <w:rtl/>
        </w:rPr>
        <w:t>ים</w:t>
      </w:r>
      <w:r w:rsidRPr="00EB2EA2">
        <w:rPr>
          <w:color w:val="000000"/>
          <w:sz w:val="18"/>
          <w:szCs w:val="20"/>
          <w:rtl/>
        </w:rPr>
        <w:t xml:space="preserve"> עדויות קודמות בספרות ש</w:t>
      </w:r>
      <w:r w:rsidRPr="00EB2EA2">
        <w:rPr>
          <w:rFonts w:hint="cs"/>
          <w:color w:val="000000"/>
          <w:sz w:val="18"/>
          <w:szCs w:val="20"/>
          <w:rtl/>
        </w:rPr>
        <w:t>ה</w:t>
      </w:r>
      <w:r w:rsidRPr="00EB2EA2">
        <w:rPr>
          <w:color w:val="000000"/>
          <w:sz w:val="18"/>
          <w:szCs w:val="20"/>
          <w:rtl/>
        </w:rPr>
        <w:t>דגישו כיצד אלימות מצד לקוחות מגבירה את תחוש</w:t>
      </w:r>
      <w:r w:rsidRPr="00EB2EA2">
        <w:rPr>
          <w:rFonts w:hint="cs"/>
          <w:color w:val="000000"/>
          <w:sz w:val="18"/>
          <w:szCs w:val="20"/>
          <w:rtl/>
        </w:rPr>
        <w:t>ו</w:t>
      </w:r>
      <w:r w:rsidRPr="00EB2EA2">
        <w:rPr>
          <w:color w:val="000000"/>
          <w:sz w:val="18"/>
          <w:szCs w:val="20"/>
          <w:rtl/>
        </w:rPr>
        <w:t xml:space="preserve">ת הפחד, החשש והחרדה של עובדי קצה </w:t>
      </w:r>
      <w:r w:rsidRPr="00EB2EA2">
        <w:rPr>
          <w:rFonts w:hint="cs"/>
          <w:color w:val="000000"/>
          <w:sz w:val="18"/>
          <w:szCs w:val="20"/>
          <w:rtl/>
        </w:rPr>
        <w:t>המחילים</w:t>
      </w:r>
      <w:r w:rsidRPr="00EB2EA2">
        <w:rPr>
          <w:color w:val="000000"/>
          <w:sz w:val="18"/>
          <w:szCs w:val="20"/>
          <w:rtl/>
        </w:rPr>
        <w:t xml:space="preserve"> מדיניות ציבורית ומובילה אותם לאמץ התנהגות זהירה </w:t>
      </w:r>
      <w:r w:rsidRPr="00EB2EA2">
        <w:rPr>
          <w:rFonts w:hint="cs"/>
          <w:color w:val="000000"/>
          <w:sz w:val="18"/>
          <w:szCs w:val="20"/>
          <w:rtl/>
        </w:rPr>
        <w:t>ב</w:t>
      </w:r>
      <w:r w:rsidRPr="00EB2EA2">
        <w:rPr>
          <w:color w:val="000000"/>
          <w:sz w:val="18"/>
          <w:szCs w:val="20"/>
          <w:rtl/>
        </w:rPr>
        <w:t>ניסיון לצמצם סיכונים (</w:t>
      </w:r>
      <w:proofErr w:type="spellStart"/>
      <w:r w:rsidRPr="00EB2EA2">
        <w:rPr>
          <w:color w:val="000000"/>
          <w:sz w:val="18"/>
          <w:szCs w:val="20"/>
        </w:rPr>
        <w:t>Virkki</w:t>
      </w:r>
      <w:proofErr w:type="spellEnd"/>
      <w:r w:rsidRPr="00EB2EA2">
        <w:rPr>
          <w:color w:val="000000"/>
          <w:sz w:val="18"/>
          <w:szCs w:val="20"/>
        </w:rPr>
        <w:t>, 2013</w:t>
      </w:r>
      <w:r w:rsidRPr="00EB2EA2">
        <w:rPr>
          <w:color w:val="000000"/>
          <w:sz w:val="18"/>
          <w:szCs w:val="20"/>
          <w:rtl/>
        </w:rPr>
        <w:t xml:space="preserve">). </w:t>
      </w:r>
    </w:p>
    <w:p w14:paraId="4F63A3E6" w14:textId="77777777" w:rsidR="00EB2EA2" w:rsidRPr="00EB2EA2" w:rsidRDefault="00EB2EA2" w:rsidP="00EB2EA2">
      <w:pPr>
        <w:spacing w:after="180" w:line="280" w:lineRule="exact"/>
        <w:jc w:val="both"/>
        <w:rPr>
          <w:color w:val="000000"/>
          <w:sz w:val="18"/>
          <w:szCs w:val="20"/>
          <w:rtl/>
        </w:rPr>
      </w:pPr>
      <w:r w:rsidRPr="00EB2EA2">
        <w:rPr>
          <w:rFonts w:hint="cs"/>
          <w:color w:val="000000"/>
          <w:sz w:val="18"/>
          <w:szCs w:val="20"/>
          <w:rtl/>
        </w:rPr>
        <w:t>ב</w:t>
      </w:r>
      <w:r w:rsidRPr="00EB2EA2">
        <w:rPr>
          <w:color w:val="000000"/>
          <w:sz w:val="18"/>
          <w:szCs w:val="20"/>
          <w:rtl/>
        </w:rPr>
        <w:t>המשך</w:t>
      </w:r>
      <w:r w:rsidRPr="00EB2EA2">
        <w:rPr>
          <w:rFonts w:hint="cs"/>
          <w:color w:val="000000"/>
          <w:sz w:val="18"/>
          <w:szCs w:val="20"/>
          <w:rtl/>
        </w:rPr>
        <w:t xml:space="preserve"> למחקר שלנו</w:t>
      </w:r>
      <w:r w:rsidRPr="00EB2EA2">
        <w:rPr>
          <w:color w:val="000000"/>
          <w:sz w:val="18"/>
          <w:szCs w:val="20"/>
          <w:rtl/>
        </w:rPr>
        <w:t xml:space="preserve"> ראוי שמחקרים </w:t>
      </w:r>
      <w:r w:rsidRPr="00EB2EA2">
        <w:rPr>
          <w:rFonts w:hint="cs"/>
          <w:color w:val="000000"/>
          <w:sz w:val="18"/>
          <w:szCs w:val="20"/>
          <w:rtl/>
        </w:rPr>
        <w:t>ב</w:t>
      </w:r>
      <w:r w:rsidRPr="00EB2EA2">
        <w:rPr>
          <w:color w:val="000000"/>
          <w:sz w:val="18"/>
          <w:szCs w:val="20"/>
          <w:rtl/>
        </w:rPr>
        <w:t xml:space="preserve">עתיד יבחנו אם אלימות </w:t>
      </w:r>
      <w:r w:rsidRPr="00EB2EA2">
        <w:rPr>
          <w:rFonts w:hint="cs"/>
          <w:color w:val="000000"/>
          <w:sz w:val="18"/>
          <w:szCs w:val="20"/>
          <w:rtl/>
        </w:rPr>
        <w:t>של</w:t>
      </w:r>
      <w:r w:rsidRPr="00EB2EA2">
        <w:rPr>
          <w:color w:val="000000"/>
          <w:sz w:val="18"/>
          <w:szCs w:val="20"/>
          <w:rtl/>
        </w:rPr>
        <w:t xml:space="preserve"> לקוחות כלפי עובדי קצה עשויה </w:t>
      </w:r>
      <w:r w:rsidRPr="00EB2EA2">
        <w:rPr>
          <w:rFonts w:hint="cs"/>
          <w:color w:val="000000"/>
          <w:sz w:val="18"/>
          <w:szCs w:val="20"/>
          <w:rtl/>
        </w:rPr>
        <w:t>לאותת</w:t>
      </w:r>
      <w:r w:rsidRPr="00EB2EA2">
        <w:rPr>
          <w:color w:val="000000"/>
          <w:sz w:val="18"/>
          <w:szCs w:val="20"/>
          <w:rtl/>
        </w:rPr>
        <w:t xml:space="preserve"> ללקוחות אחרים </w:t>
      </w:r>
      <w:r w:rsidRPr="00EB2EA2">
        <w:rPr>
          <w:rFonts w:hint="cs"/>
          <w:color w:val="000000"/>
          <w:sz w:val="18"/>
          <w:szCs w:val="20"/>
          <w:rtl/>
        </w:rPr>
        <w:t>ש</w:t>
      </w:r>
      <w:r w:rsidRPr="00EB2EA2">
        <w:rPr>
          <w:color w:val="000000"/>
          <w:sz w:val="18"/>
          <w:szCs w:val="20"/>
          <w:rtl/>
        </w:rPr>
        <w:t>התנהגות זו "משתלמת"</w:t>
      </w:r>
      <w:r w:rsidRPr="00EB2EA2">
        <w:rPr>
          <w:rFonts w:hint="cs"/>
          <w:color w:val="000000"/>
          <w:sz w:val="18"/>
          <w:szCs w:val="20"/>
          <w:rtl/>
        </w:rPr>
        <w:t>,</w:t>
      </w:r>
      <w:r w:rsidRPr="00EB2EA2">
        <w:rPr>
          <w:color w:val="000000"/>
          <w:sz w:val="18"/>
          <w:szCs w:val="20"/>
          <w:rtl/>
        </w:rPr>
        <w:t xml:space="preserve"> ובכך לעודד </w:t>
      </w:r>
      <w:r w:rsidRPr="00EB2EA2">
        <w:rPr>
          <w:rFonts w:hint="cs"/>
          <w:color w:val="000000"/>
          <w:sz w:val="18"/>
          <w:szCs w:val="20"/>
          <w:rtl/>
        </w:rPr>
        <w:t>גם אותם להפגין</w:t>
      </w:r>
      <w:r w:rsidRPr="00EB2EA2">
        <w:rPr>
          <w:color w:val="000000"/>
          <w:sz w:val="18"/>
          <w:szCs w:val="20"/>
          <w:rtl/>
        </w:rPr>
        <w:t xml:space="preserve"> אלימות כדי לקבל את "מבוקשם" ולשפר את השירות המוענק להם. </w:t>
      </w:r>
      <w:r w:rsidRPr="00EB2EA2">
        <w:rPr>
          <w:rFonts w:hint="cs"/>
          <w:color w:val="000000"/>
          <w:sz w:val="18"/>
          <w:szCs w:val="20"/>
          <w:rtl/>
        </w:rPr>
        <w:t xml:space="preserve">עוד מומלץ </w:t>
      </w:r>
      <w:r w:rsidRPr="00EB2EA2">
        <w:rPr>
          <w:color w:val="000000"/>
          <w:sz w:val="18"/>
          <w:szCs w:val="20"/>
          <w:rtl/>
        </w:rPr>
        <w:t>לבחון</w:t>
      </w:r>
      <w:r w:rsidRPr="00EB2EA2">
        <w:rPr>
          <w:rFonts w:hint="cs"/>
          <w:color w:val="000000"/>
          <w:sz w:val="18"/>
          <w:szCs w:val="20"/>
          <w:rtl/>
        </w:rPr>
        <w:t xml:space="preserve"> במחקרי המשך את השאלות האלה:</w:t>
      </w:r>
      <w:r w:rsidRPr="00EB2EA2">
        <w:rPr>
          <w:color w:val="000000"/>
          <w:sz w:val="18"/>
          <w:szCs w:val="20"/>
          <w:rtl/>
        </w:rPr>
        <w:t xml:space="preserve"> מדוע בירוקרטים ברמת השטח נתפסים כ"שק האגרוף" של החברה בסביבת השירותים החברתיים</w:t>
      </w:r>
      <w:r w:rsidRPr="00EB2EA2">
        <w:rPr>
          <w:rFonts w:hint="cs"/>
          <w:color w:val="000000"/>
          <w:sz w:val="18"/>
          <w:szCs w:val="20"/>
          <w:rtl/>
        </w:rPr>
        <w:t>?</w:t>
      </w:r>
      <w:r w:rsidRPr="00EB2EA2">
        <w:rPr>
          <w:color w:val="000000"/>
          <w:sz w:val="18"/>
          <w:szCs w:val="20"/>
          <w:rtl/>
        </w:rPr>
        <w:t xml:space="preserve"> כיצד הקשרים סביבתיים וארגוניים רחבים יותר</w:t>
      </w:r>
      <w:r w:rsidRPr="00EB2EA2">
        <w:rPr>
          <w:rFonts w:hint="cs"/>
          <w:color w:val="000000"/>
          <w:sz w:val="18"/>
          <w:szCs w:val="20"/>
          <w:rtl/>
        </w:rPr>
        <w:t>,</w:t>
      </w:r>
      <w:r w:rsidRPr="00EB2EA2">
        <w:rPr>
          <w:color w:val="000000"/>
          <w:sz w:val="18"/>
          <w:szCs w:val="20"/>
          <w:rtl/>
        </w:rPr>
        <w:t xml:space="preserve"> כדוגמת סוג הארגון (ציבורי, פרטי או שלא למטרות רווח)</w:t>
      </w:r>
      <w:r w:rsidRPr="00EB2EA2">
        <w:rPr>
          <w:rFonts w:hint="cs"/>
          <w:color w:val="000000"/>
          <w:sz w:val="18"/>
          <w:szCs w:val="20"/>
          <w:rtl/>
        </w:rPr>
        <w:t>,</w:t>
      </w:r>
      <w:r w:rsidRPr="00EB2EA2">
        <w:rPr>
          <w:color w:val="000000"/>
          <w:sz w:val="18"/>
          <w:szCs w:val="20"/>
          <w:rtl/>
        </w:rPr>
        <w:t xml:space="preserve"> עשויים לשחק תפקיד בהישנות </w:t>
      </w:r>
      <w:r w:rsidRPr="00EB2EA2">
        <w:rPr>
          <w:rFonts w:hint="cs"/>
          <w:color w:val="000000"/>
          <w:sz w:val="18"/>
          <w:szCs w:val="20"/>
          <w:rtl/>
        </w:rPr>
        <w:t xml:space="preserve">גילויי </w:t>
      </w:r>
      <w:r w:rsidRPr="00EB2EA2">
        <w:rPr>
          <w:color w:val="000000"/>
          <w:sz w:val="18"/>
          <w:szCs w:val="20"/>
          <w:rtl/>
        </w:rPr>
        <w:t xml:space="preserve">אלימות </w:t>
      </w:r>
      <w:r w:rsidRPr="00EB2EA2">
        <w:rPr>
          <w:rFonts w:hint="cs"/>
          <w:color w:val="000000"/>
          <w:sz w:val="18"/>
          <w:szCs w:val="20"/>
          <w:rtl/>
        </w:rPr>
        <w:t>של</w:t>
      </w:r>
      <w:r w:rsidRPr="00EB2EA2">
        <w:rPr>
          <w:color w:val="000000"/>
          <w:sz w:val="18"/>
          <w:szCs w:val="20"/>
          <w:rtl/>
        </w:rPr>
        <w:t xml:space="preserve"> לקוחות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השוואה בין סביבות ארגוניות שונות</w:t>
      </w:r>
      <w:r w:rsidRPr="00EB2EA2">
        <w:rPr>
          <w:rFonts w:hint="cs"/>
          <w:color w:val="000000"/>
          <w:sz w:val="18"/>
          <w:szCs w:val="20"/>
          <w:rtl/>
        </w:rPr>
        <w:t>?</w:t>
      </w:r>
      <w:r w:rsidRPr="00EB2EA2">
        <w:rPr>
          <w:color w:val="000000"/>
          <w:sz w:val="18"/>
          <w:szCs w:val="20"/>
          <w:rtl/>
        </w:rPr>
        <w:t xml:space="preserve"> האם סיווגים שונים של אלימות (כדוגמת אלימות פיזית קלה </w:t>
      </w:r>
      <w:r w:rsidRPr="00EB2EA2">
        <w:rPr>
          <w:rFonts w:hint="cs"/>
          <w:color w:val="000000"/>
          <w:sz w:val="18"/>
          <w:szCs w:val="20"/>
          <w:rtl/>
        </w:rPr>
        <w:t>ו</w:t>
      </w:r>
      <w:r w:rsidRPr="00EB2EA2">
        <w:rPr>
          <w:color w:val="000000"/>
          <w:sz w:val="18"/>
          <w:szCs w:val="20"/>
          <w:rtl/>
        </w:rPr>
        <w:t>חמורה, תוקפנות מינית וביוש באמצעות רשתות חברתיות) עשויים לסייע בבניית מסגרת תיאורטית להבנת אופן ההתמודדות של בירוקרטים ברמת השטח עם כל סוג של אלימות</w:t>
      </w:r>
      <w:r w:rsidRPr="00EB2EA2">
        <w:rPr>
          <w:rFonts w:hint="cs"/>
          <w:color w:val="000000"/>
          <w:sz w:val="18"/>
          <w:szCs w:val="20"/>
          <w:rtl/>
        </w:rPr>
        <w:t>?</w:t>
      </w:r>
      <w:r w:rsidRPr="00EB2EA2">
        <w:rPr>
          <w:color w:val="000000"/>
          <w:sz w:val="18"/>
          <w:szCs w:val="20"/>
          <w:rtl/>
        </w:rPr>
        <w:t xml:space="preserve"> </w:t>
      </w:r>
    </w:p>
    <w:p w14:paraId="3C939774" w14:textId="504E888C" w:rsidR="00EB2EA2" w:rsidRDefault="00EB2EA2" w:rsidP="00EB2EA2">
      <w:pPr>
        <w:spacing w:after="180" w:line="280" w:lineRule="exact"/>
        <w:jc w:val="both"/>
        <w:rPr>
          <w:color w:val="000000"/>
          <w:sz w:val="18"/>
          <w:szCs w:val="20"/>
          <w:rtl/>
        </w:rPr>
      </w:pPr>
    </w:p>
    <w:p w14:paraId="6FD9385A" w14:textId="77777777" w:rsidR="00EB2EA2" w:rsidRPr="00EB2EA2" w:rsidRDefault="00EB2EA2" w:rsidP="00EB2EA2">
      <w:pPr>
        <w:spacing w:after="180" w:line="280" w:lineRule="exact"/>
        <w:jc w:val="both"/>
        <w:rPr>
          <w:color w:val="000000"/>
          <w:sz w:val="18"/>
          <w:szCs w:val="20"/>
          <w:rtl/>
        </w:rPr>
      </w:pPr>
    </w:p>
    <w:p w14:paraId="0526225F" w14:textId="05FAB506" w:rsidR="00EB2EA2" w:rsidRPr="00EB2EA2" w:rsidRDefault="00EB2EA2" w:rsidP="00EB2EA2">
      <w:pPr>
        <w:pStyle w:val="KOT4"/>
        <w:spacing w:after="0"/>
        <w:ind w:left="397" w:right="0" w:hanging="397"/>
        <w:rPr>
          <w:rFonts w:cs="Guttman Aharoni"/>
          <w:color w:val="00B0F0"/>
          <w:sz w:val="32"/>
          <w:szCs w:val="32"/>
          <w:rtl/>
        </w:rPr>
      </w:pPr>
      <w:r>
        <w:rPr>
          <w:rFonts w:cs="Guttman Aharoni" w:hint="cs"/>
          <w:color w:val="00B0F0"/>
          <w:sz w:val="32"/>
          <w:szCs w:val="32"/>
          <w:rtl/>
        </w:rPr>
        <w:t>6.</w:t>
      </w:r>
      <w:r>
        <w:rPr>
          <w:rFonts w:cs="Guttman Aharoni"/>
          <w:color w:val="00B0F0"/>
          <w:sz w:val="32"/>
          <w:szCs w:val="32"/>
          <w:rtl/>
        </w:rPr>
        <w:tab/>
      </w:r>
      <w:r w:rsidRPr="00EB2EA2">
        <w:rPr>
          <w:rFonts w:cs="Guttman Aharoni"/>
          <w:color w:val="00B0F0"/>
          <w:sz w:val="32"/>
          <w:szCs w:val="32"/>
          <w:rtl/>
        </w:rPr>
        <w:t>המלצות מעשיות למקבלי החלטות</w:t>
      </w:r>
    </w:p>
    <w:p w14:paraId="23015933"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המלצות מעשיות למקבלי </w:t>
      </w:r>
      <w:r w:rsidRPr="00EB2EA2">
        <w:rPr>
          <w:rFonts w:hint="cs"/>
          <w:color w:val="000000"/>
          <w:sz w:val="18"/>
          <w:szCs w:val="20"/>
          <w:rtl/>
        </w:rPr>
        <w:t>ה</w:t>
      </w:r>
      <w:r w:rsidRPr="00EB2EA2">
        <w:rPr>
          <w:color w:val="000000"/>
          <w:sz w:val="18"/>
          <w:szCs w:val="20"/>
          <w:rtl/>
        </w:rPr>
        <w:t xml:space="preserve">החלטות רלוונטיות במיוחד. מעצבי מדיניות נדרשים לגבש רפורמה למיגור </w:t>
      </w:r>
      <w:r w:rsidRPr="00EB2EA2">
        <w:rPr>
          <w:rFonts w:hint="cs"/>
          <w:color w:val="000000"/>
          <w:sz w:val="18"/>
          <w:szCs w:val="20"/>
          <w:rtl/>
        </w:rPr>
        <w:t xml:space="preserve">גילויי </w:t>
      </w:r>
      <w:r w:rsidRPr="00EB2EA2">
        <w:rPr>
          <w:color w:val="000000"/>
          <w:sz w:val="18"/>
          <w:szCs w:val="20"/>
          <w:rtl/>
        </w:rPr>
        <w:t xml:space="preserve">אלימות </w:t>
      </w:r>
      <w:r w:rsidRPr="00EB2EA2">
        <w:rPr>
          <w:rFonts w:hint="cs"/>
          <w:color w:val="000000"/>
          <w:sz w:val="18"/>
          <w:szCs w:val="20"/>
          <w:rtl/>
        </w:rPr>
        <w:t>של</w:t>
      </w:r>
      <w:r w:rsidRPr="00EB2EA2">
        <w:rPr>
          <w:color w:val="000000"/>
          <w:sz w:val="18"/>
          <w:szCs w:val="20"/>
          <w:rtl/>
        </w:rPr>
        <w:t xml:space="preserve"> לקוחות באמצעות הקשחת </w:t>
      </w:r>
      <w:r w:rsidRPr="00EB2EA2">
        <w:rPr>
          <w:rFonts w:hint="cs"/>
          <w:color w:val="000000"/>
          <w:sz w:val="18"/>
          <w:szCs w:val="20"/>
          <w:rtl/>
        </w:rPr>
        <w:t>התקנות</w:t>
      </w:r>
      <w:r w:rsidRPr="00EB2EA2">
        <w:rPr>
          <w:color w:val="000000"/>
          <w:sz w:val="18"/>
          <w:szCs w:val="20"/>
          <w:rtl/>
        </w:rPr>
        <w:t xml:space="preserve"> הנוגע</w:t>
      </w:r>
      <w:r w:rsidRPr="00EB2EA2">
        <w:rPr>
          <w:rFonts w:hint="cs"/>
          <w:color w:val="000000"/>
          <w:sz w:val="18"/>
          <w:szCs w:val="20"/>
          <w:rtl/>
        </w:rPr>
        <w:t>ו</w:t>
      </w:r>
      <w:r w:rsidRPr="00EB2EA2">
        <w:rPr>
          <w:color w:val="000000"/>
          <w:sz w:val="18"/>
          <w:szCs w:val="20"/>
          <w:rtl/>
        </w:rPr>
        <w:t xml:space="preserve">ת למקרים אלה </w:t>
      </w:r>
      <w:r w:rsidRPr="00EB2EA2">
        <w:rPr>
          <w:rFonts w:hint="cs"/>
          <w:color w:val="000000"/>
          <w:sz w:val="18"/>
          <w:szCs w:val="20"/>
          <w:rtl/>
        </w:rPr>
        <w:t>והחמרת</w:t>
      </w:r>
      <w:r w:rsidRPr="00EB2EA2">
        <w:rPr>
          <w:color w:val="000000"/>
          <w:sz w:val="18"/>
          <w:szCs w:val="20"/>
          <w:rtl/>
        </w:rPr>
        <w:t xml:space="preserve"> הענישה. עמדה ברורה של מקבלי ההחלטות כלפי מקרים אל</w:t>
      </w:r>
      <w:r w:rsidRPr="00EB2EA2">
        <w:rPr>
          <w:rFonts w:hint="cs"/>
          <w:color w:val="000000"/>
          <w:sz w:val="18"/>
          <w:szCs w:val="20"/>
          <w:rtl/>
        </w:rPr>
        <w:t>ה</w:t>
      </w:r>
      <w:r w:rsidRPr="00EB2EA2">
        <w:rPr>
          <w:color w:val="000000"/>
          <w:sz w:val="18"/>
          <w:szCs w:val="20"/>
          <w:rtl/>
        </w:rPr>
        <w:t xml:space="preserve"> וטיפול ביד קשה במפ</w:t>
      </w:r>
      <w:r w:rsidRPr="00EB2EA2">
        <w:rPr>
          <w:rFonts w:hint="cs"/>
          <w:color w:val="000000"/>
          <w:sz w:val="18"/>
          <w:szCs w:val="20"/>
          <w:rtl/>
        </w:rPr>
        <w:t>ֵ</w:t>
      </w:r>
      <w:r w:rsidRPr="00EB2EA2">
        <w:rPr>
          <w:color w:val="000000"/>
          <w:sz w:val="18"/>
          <w:szCs w:val="20"/>
          <w:rtl/>
        </w:rPr>
        <w:t xml:space="preserve">רי </w:t>
      </w:r>
      <w:r w:rsidRPr="00EB2EA2">
        <w:rPr>
          <w:rFonts w:hint="cs"/>
          <w:color w:val="000000"/>
          <w:sz w:val="18"/>
          <w:szCs w:val="20"/>
          <w:rtl/>
        </w:rPr>
        <w:t>ה</w:t>
      </w:r>
      <w:r w:rsidRPr="00EB2EA2">
        <w:rPr>
          <w:color w:val="000000"/>
          <w:sz w:val="18"/>
          <w:szCs w:val="20"/>
          <w:rtl/>
        </w:rPr>
        <w:t>תקנות עשוי</w:t>
      </w:r>
      <w:r w:rsidRPr="00EB2EA2">
        <w:rPr>
          <w:rFonts w:hint="cs"/>
          <w:color w:val="000000"/>
          <w:sz w:val="18"/>
          <w:szCs w:val="20"/>
          <w:rtl/>
        </w:rPr>
        <w:t>ים</w:t>
      </w:r>
      <w:r w:rsidRPr="00EB2EA2">
        <w:rPr>
          <w:color w:val="000000"/>
          <w:sz w:val="18"/>
          <w:szCs w:val="20"/>
          <w:rtl/>
        </w:rPr>
        <w:t xml:space="preserve"> להרתיע לקוחות ולמנוע איומים פוטנציאליים. </w:t>
      </w:r>
      <w:r w:rsidRPr="00EB2EA2">
        <w:rPr>
          <w:rFonts w:hint="cs"/>
          <w:color w:val="000000"/>
          <w:sz w:val="18"/>
          <w:szCs w:val="20"/>
          <w:rtl/>
        </w:rPr>
        <w:t>בד בבד</w:t>
      </w:r>
      <w:r w:rsidRPr="00EB2EA2">
        <w:rPr>
          <w:color w:val="000000"/>
          <w:sz w:val="18"/>
          <w:szCs w:val="20"/>
          <w:rtl/>
        </w:rPr>
        <w:t xml:space="preserve"> על גורמי הפיקוח בדרג השלטון המקומי והמרכזי לספק מענה ותמיכה ראויים לעובדי קצה הנתקלים באלימות לקוחות</w:t>
      </w:r>
      <w:r w:rsidRPr="00EB2EA2">
        <w:rPr>
          <w:rFonts w:hint="cs"/>
          <w:color w:val="000000"/>
          <w:sz w:val="18"/>
          <w:szCs w:val="20"/>
          <w:rtl/>
        </w:rPr>
        <w:t>:</w:t>
      </w:r>
      <w:r w:rsidRPr="00EB2EA2">
        <w:rPr>
          <w:color w:val="000000"/>
          <w:sz w:val="18"/>
          <w:szCs w:val="20"/>
          <w:rtl/>
        </w:rPr>
        <w:t xml:space="preserve"> ניתן </w:t>
      </w:r>
      <w:r w:rsidRPr="00EB2EA2">
        <w:rPr>
          <w:rFonts w:hint="cs"/>
          <w:color w:val="000000"/>
          <w:sz w:val="18"/>
          <w:szCs w:val="20"/>
          <w:rtl/>
        </w:rPr>
        <w:t>ל</w:t>
      </w:r>
      <w:r w:rsidRPr="00EB2EA2">
        <w:rPr>
          <w:color w:val="000000"/>
          <w:sz w:val="18"/>
          <w:szCs w:val="20"/>
          <w:rtl/>
        </w:rPr>
        <w:t>הפע</w:t>
      </w:r>
      <w:r w:rsidRPr="00EB2EA2">
        <w:rPr>
          <w:rFonts w:hint="cs"/>
          <w:color w:val="000000"/>
          <w:sz w:val="18"/>
          <w:szCs w:val="20"/>
          <w:rtl/>
        </w:rPr>
        <w:t>י</w:t>
      </w:r>
      <w:r w:rsidRPr="00EB2EA2">
        <w:rPr>
          <w:color w:val="000000"/>
          <w:sz w:val="18"/>
          <w:szCs w:val="20"/>
          <w:rtl/>
        </w:rPr>
        <w:t>ל קו</w:t>
      </w:r>
      <w:r w:rsidRPr="00EB2EA2">
        <w:rPr>
          <w:rFonts w:hint="cs"/>
          <w:color w:val="000000"/>
          <w:sz w:val="18"/>
          <w:szCs w:val="20"/>
          <w:rtl/>
        </w:rPr>
        <w:t xml:space="preserve"> </w:t>
      </w:r>
      <w:r w:rsidRPr="00EB2EA2">
        <w:rPr>
          <w:color w:val="000000"/>
          <w:sz w:val="18"/>
          <w:szCs w:val="20"/>
          <w:rtl/>
        </w:rPr>
        <w:t>חם לדיווח על מקרי אלימות</w:t>
      </w:r>
      <w:r w:rsidRPr="00EB2EA2">
        <w:rPr>
          <w:rFonts w:hint="cs"/>
          <w:color w:val="000000"/>
          <w:sz w:val="18"/>
          <w:szCs w:val="20"/>
          <w:rtl/>
        </w:rPr>
        <w:t>. יש לאפשר</w:t>
      </w:r>
      <w:r w:rsidRPr="00EB2EA2">
        <w:rPr>
          <w:color w:val="000000"/>
          <w:sz w:val="18"/>
          <w:szCs w:val="20"/>
          <w:rtl/>
        </w:rPr>
        <w:t xml:space="preserve"> </w:t>
      </w:r>
      <w:r w:rsidRPr="00EB2EA2">
        <w:rPr>
          <w:rFonts w:hint="cs"/>
          <w:color w:val="000000"/>
          <w:sz w:val="18"/>
          <w:szCs w:val="20"/>
          <w:rtl/>
        </w:rPr>
        <w:t>לספקי שירותים חברתיים</w:t>
      </w:r>
      <w:r w:rsidRPr="00EB2EA2">
        <w:rPr>
          <w:color w:val="000000"/>
          <w:sz w:val="18"/>
          <w:szCs w:val="20"/>
          <w:rtl/>
        </w:rPr>
        <w:t xml:space="preserve"> לקבל ייעוץ ותמיכה </w:t>
      </w:r>
      <w:r w:rsidRPr="00EB2EA2">
        <w:rPr>
          <w:rFonts w:hint="cs"/>
          <w:color w:val="000000"/>
          <w:sz w:val="18"/>
          <w:szCs w:val="20"/>
          <w:rtl/>
        </w:rPr>
        <w:t>של</w:t>
      </w:r>
      <w:r w:rsidRPr="00EB2EA2">
        <w:rPr>
          <w:color w:val="000000"/>
          <w:sz w:val="18"/>
          <w:szCs w:val="20"/>
          <w:rtl/>
        </w:rPr>
        <w:t xml:space="preserve"> גורמי מקצוע</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שהוכשרו</w:t>
      </w:r>
      <w:r w:rsidRPr="00EB2EA2">
        <w:rPr>
          <w:color w:val="000000"/>
          <w:sz w:val="18"/>
          <w:szCs w:val="20"/>
          <w:rtl/>
        </w:rPr>
        <w:t xml:space="preserve"> לסי</w:t>
      </w:r>
      <w:r w:rsidRPr="00EB2EA2">
        <w:rPr>
          <w:rFonts w:hint="cs"/>
          <w:color w:val="000000"/>
          <w:sz w:val="18"/>
          <w:szCs w:val="20"/>
          <w:rtl/>
        </w:rPr>
        <w:t>י</w:t>
      </w:r>
      <w:r w:rsidRPr="00EB2EA2">
        <w:rPr>
          <w:color w:val="000000"/>
          <w:sz w:val="18"/>
          <w:szCs w:val="20"/>
          <w:rtl/>
        </w:rPr>
        <w:t xml:space="preserve">ע בהתמודדות עם מקרי אלימות. </w:t>
      </w:r>
      <w:r w:rsidRPr="00EB2EA2">
        <w:rPr>
          <w:rFonts w:hint="cs"/>
          <w:color w:val="000000"/>
          <w:sz w:val="18"/>
          <w:szCs w:val="20"/>
          <w:rtl/>
        </w:rPr>
        <w:t xml:space="preserve">יש לערוך </w:t>
      </w:r>
      <w:r w:rsidRPr="00EB2EA2">
        <w:rPr>
          <w:color w:val="000000"/>
          <w:sz w:val="18"/>
          <w:szCs w:val="20"/>
          <w:rtl/>
        </w:rPr>
        <w:t xml:space="preserve">לצוותים של עובדי קצה סדנאות הכשרה בנושא התמודדות עם אירועי אלימות. סדנאות אלה עשויות להאיר את התופעה, להעלות את המודעות </w:t>
      </w:r>
      <w:r w:rsidRPr="00EB2EA2">
        <w:rPr>
          <w:rFonts w:hint="cs"/>
          <w:color w:val="000000"/>
          <w:sz w:val="18"/>
          <w:szCs w:val="20"/>
          <w:rtl/>
        </w:rPr>
        <w:t>אליה</w:t>
      </w:r>
      <w:r w:rsidRPr="00EB2EA2">
        <w:rPr>
          <w:color w:val="000000"/>
          <w:sz w:val="18"/>
          <w:szCs w:val="20"/>
          <w:rtl/>
        </w:rPr>
        <w:t xml:space="preserve"> ולאפשר לעובדי הצוותים לרכוש כלי </w:t>
      </w:r>
      <w:r w:rsidRPr="00EB2EA2">
        <w:rPr>
          <w:rFonts w:hint="cs"/>
          <w:color w:val="000000"/>
          <w:sz w:val="18"/>
          <w:szCs w:val="20"/>
          <w:rtl/>
        </w:rPr>
        <w:t xml:space="preserve">התמודדות </w:t>
      </w:r>
      <w:r w:rsidRPr="00EB2EA2">
        <w:rPr>
          <w:color w:val="000000"/>
          <w:sz w:val="18"/>
          <w:szCs w:val="20"/>
          <w:rtl/>
        </w:rPr>
        <w:t xml:space="preserve">מעשיים. ראוי </w:t>
      </w:r>
      <w:r w:rsidRPr="00EB2EA2">
        <w:rPr>
          <w:rFonts w:hint="cs"/>
          <w:color w:val="000000"/>
          <w:sz w:val="18"/>
          <w:szCs w:val="20"/>
          <w:rtl/>
        </w:rPr>
        <w:t xml:space="preserve">גם </w:t>
      </w:r>
      <w:r w:rsidRPr="00EB2EA2">
        <w:rPr>
          <w:color w:val="000000"/>
          <w:sz w:val="18"/>
          <w:szCs w:val="20"/>
          <w:rtl/>
        </w:rPr>
        <w:t>למנות חבר סגל במחלקת הרווחה או בבית הספר</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 xml:space="preserve">אמון על טיפול בסוגיית האלימות. </w:t>
      </w:r>
      <w:r w:rsidRPr="00EB2EA2">
        <w:rPr>
          <w:rFonts w:hint="cs"/>
          <w:color w:val="000000"/>
          <w:sz w:val="18"/>
          <w:szCs w:val="20"/>
          <w:rtl/>
        </w:rPr>
        <w:t>מינוי</w:t>
      </w:r>
      <w:r w:rsidRPr="00EB2EA2">
        <w:rPr>
          <w:color w:val="000000"/>
          <w:sz w:val="18"/>
          <w:szCs w:val="20"/>
          <w:rtl/>
        </w:rPr>
        <w:t xml:space="preserve"> </w:t>
      </w:r>
      <w:r w:rsidRPr="00EB2EA2">
        <w:rPr>
          <w:rFonts w:hint="cs"/>
          <w:color w:val="000000"/>
          <w:sz w:val="18"/>
          <w:szCs w:val="20"/>
          <w:rtl/>
        </w:rPr>
        <w:t>כ</w:t>
      </w:r>
      <w:r w:rsidRPr="00EB2EA2">
        <w:rPr>
          <w:color w:val="000000"/>
          <w:sz w:val="18"/>
          <w:szCs w:val="20"/>
          <w:rtl/>
        </w:rPr>
        <w:t xml:space="preserve">זה </w:t>
      </w:r>
      <w:r w:rsidRPr="00EB2EA2">
        <w:rPr>
          <w:rFonts w:hint="cs"/>
          <w:color w:val="000000"/>
          <w:sz w:val="18"/>
          <w:szCs w:val="20"/>
          <w:rtl/>
        </w:rPr>
        <w:lastRenderedPageBreak/>
        <w:t>י</w:t>
      </w:r>
      <w:r w:rsidRPr="00EB2EA2">
        <w:rPr>
          <w:color w:val="000000"/>
          <w:sz w:val="18"/>
          <w:szCs w:val="20"/>
          <w:rtl/>
        </w:rPr>
        <w:t xml:space="preserve">אותת למורים ולעובדים סוציאליים </w:t>
      </w:r>
      <w:r w:rsidRPr="00EB2EA2">
        <w:rPr>
          <w:rFonts w:hint="cs"/>
          <w:color w:val="000000"/>
          <w:sz w:val="18"/>
          <w:szCs w:val="20"/>
          <w:rtl/>
        </w:rPr>
        <w:t>שיש</w:t>
      </w:r>
      <w:r w:rsidRPr="00EB2EA2">
        <w:rPr>
          <w:color w:val="000000"/>
          <w:sz w:val="18"/>
          <w:szCs w:val="20"/>
          <w:rtl/>
        </w:rPr>
        <w:t xml:space="preserve"> מענה פנים-ארגוני לתופעות אלה ו</w:t>
      </w:r>
      <w:r w:rsidRPr="00EB2EA2">
        <w:rPr>
          <w:rFonts w:hint="cs"/>
          <w:color w:val="000000"/>
          <w:sz w:val="18"/>
          <w:szCs w:val="20"/>
          <w:rtl/>
        </w:rPr>
        <w:t>י</w:t>
      </w:r>
      <w:r w:rsidRPr="00EB2EA2">
        <w:rPr>
          <w:color w:val="000000"/>
          <w:sz w:val="18"/>
          <w:szCs w:val="20"/>
          <w:rtl/>
        </w:rPr>
        <w:t xml:space="preserve">גביר את נכונותם לפנות לקבלת סיוע </w:t>
      </w:r>
      <w:proofErr w:type="spellStart"/>
      <w:r w:rsidRPr="00EB2EA2">
        <w:rPr>
          <w:color w:val="000000"/>
          <w:sz w:val="18"/>
          <w:szCs w:val="20"/>
          <w:rtl/>
        </w:rPr>
        <w:t>מ</w:t>
      </w:r>
      <w:r w:rsidRPr="00EB2EA2">
        <w:rPr>
          <w:rFonts w:hint="cs"/>
          <w:color w:val="000000"/>
          <w:sz w:val="18"/>
          <w:szCs w:val="20"/>
          <w:rtl/>
        </w:rPr>
        <w:t>י</w:t>
      </w:r>
      <w:r w:rsidRPr="00EB2EA2">
        <w:rPr>
          <w:color w:val="000000"/>
          <w:sz w:val="18"/>
          <w:szCs w:val="20"/>
          <w:rtl/>
        </w:rPr>
        <w:t>ידי</w:t>
      </w:r>
      <w:proofErr w:type="spellEnd"/>
      <w:r w:rsidRPr="00EB2EA2">
        <w:rPr>
          <w:color w:val="000000"/>
          <w:sz w:val="18"/>
          <w:szCs w:val="20"/>
          <w:rtl/>
        </w:rPr>
        <w:t>. גם הסברה באמצעי התקשורת עשוי</w:t>
      </w:r>
      <w:r w:rsidRPr="00EB2EA2">
        <w:rPr>
          <w:rFonts w:hint="cs"/>
          <w:color w:val="000000"/>
          <w:sz w:val="18"/>
          <w:szCs w:val="20"/>
          <w:rtl/>
        </w:rPr>
        <w:t>ה</w:t>
      </w:r>
      <w:r w:rsidRPr="00EB2EA2">
        <w:rPr>
          <w:color w:val="000000"/>
          <w:sz w:val="18"/>
          <w:szCs w:val="20"/>
          <w:rtl/>
        </w:rPr>
        <w:t xml:space="preserve"> להגביר את המודעות לתופעה, לאותת לציבור </w:t>
      </w:r>
      <w:r w:rsidRPr="00EB2EA2">
        <w:rPr>
          <w:rFonts w:hint="cs"/>
          <w:color w:val="000000"/>
          <w:sz w:val="18"/>
          <w:szCs w:val="20"/>
          <w:rtl/>
        </w:rPr>
        <w:t>ש</w:t>
      </w:r>
      <w:r w:rsidRPr="00EB2EA2">
        <w:rPr>
          <w:color w:val="000000"/>
          <w:sz w:val="18"/>
          <w:szCs w:val="20"/>
          <w:rtl/>
        </w:rPr>
        <w:t xml:space="preserve">מקבלי ההחלטות שמים דגש על מיגורה ואף לחזק את מעמדם הציבורי של עובדי הקצה </w:t>
      </w:r>
      <w:r w:rsidRPr="00EB2EA2">
        <w:rPr>
          <w:rFonts w:hint="cs"/>
          <w:color w:val="000000"/>
          <w:sz w:val="18"/>
          <w:szCs w:val="20"/>
          <w:rtl/>
        </w:rPr>
        <w:t>ב</w:t>
      </w:r>
      <w:r w:rsidRPr="00EB2EA2">
        <w:rPr>
          <w:color w:val="000000"/>
          <w:sz w:val="18"/>
          <w:szCs w:val="20"/>
          <w:rtl/>
        </w:rPr>
        <w:t xml:space="preserve">דעת הקהל. </w:t>
      </w:r>
    </w:p>
    <w:p w14:paraId="05C7C655"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בסביבת בית הספר ראוי לקדם מפגשים בין צוות המורים להורי התלמידים</w:t>
      </w:r>
      <w:r w:rsidRPr="00EB2EA2">
        <w:rPr>
          <w:rFonts w:hint="cs"/>
          <w:color w:val="000000"/>
          <w:sz w:val="18"/>
          <w:szCs w:val="20"/>
          <w:rtl/>
        </w:rPr>
        <w:t>,</w:t>
      </w:r>
      <w:r w:rsidRPr="00EB2EA2">
        <w:rPr>
          <w:color w:val="000000"/>
          <w:sz w:val="18"/>
          <w:szCs w:val="20"/>
          <w:rtl/>
        </w:rPr>
        <w:t xml:space="preserve"> כדי לשפר את התקשורת בין הצדדים. </w:t>
      </w:r>
      <w:r w:rsidRPr="00EB2EA2">
        <w:rPr>
          <w:rFonts w:hint="cs"/>
          <w:color w:val="000000"/>
          <w:sz w:val="18"/>
          <w:szCs w:val="20"/>
          <w:rtl/>
        </w:rPr>
        <w:t xml:space="preserve">מפגשים </w:t>
      </w:r>
      <w:r w:rsidRPr="00EB2EA2">
        <w:rPr>
          <w:color w:val="000000"/>
          <w:sz w:val="18"/>
          <w:szCs w:val="20"/>
          <w:rtl/>
        </w:rPr>
        <w:t>אלה עשויים להגביר את מידת האמון ושיתוף הפעולה בין הצדדים, כמו גם למנוע עוינות וניכור</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וכך לשכך את התגובות</w:t>
      </w:r>
      <w:r w:rsidRPr="00EB2EA2">
        <w:rPr>
          <w:color w:val="000000"/>
          <w:sz w:val="18"/>
          <w:szCs w:val="20"/>
          <w:rtl/>
        </w:rPr>
        <w:t xml:space="preserve"> </w:t>
      </w:r>
      <w:r w:rsidRPr="00EB2EA2">
        <w:rPr>
          <w:rFonts w:hint="cs"/>
          <w:color w:val="000000"/>
          <w:sz w:val="18"/>
          <w:szCs w:val="20"/>
          <w:rtl/>
        </w:rPr>
        <w:t>ה</w:t>
      </w:r>
      <w:r w:rsidRPr="00EB2EA2">
        <w:rPr>
          <w:color w:val="000000"/>
          <w:sz w:val="18"/>
          <w:szCs w:val="20"/>
          <w:rtl/>
        </w:rPr>
        <w:t>אלימות</w:t>
      </w:r>
      <w:r w:rsidRPr="00EB2EA2">
        <w:rPr>
          <w:rFonts w:hint="cs"/>
          <w:color w:val="000000"/>
          <w:sz w:val="18"/>
          <w:szCs w:val="20"/>
          <w:rtl/>
        </w:rPr>
        <w:t xml:space="preserve"> של ההורים</w:t>
      </w:r>
      <w:r w:rsidRPr="00EB2EA2">
        <w:rPr>
          <w:color w:val="000000"/>
          <w:sz w:val="18"/>
          <w:szCs w:val="20"/>
          <w:rtl/>
        </w:rPr>
        <w:t xml:space="preserve">. </w:t>
      </w:r>
      <w:r w:rsidRPr="00EB2EA2">
        <w:rPr>
          <w:rFonts w:hint="cs"/>
          <w:color w:val="000000"/>
          <w:sz w:val="18"/>
          <w:szCs w:val="20"/>
          <w:rtl/>
        </w:rPr>
        <w:t>גם</w:t>
      </w:r>
      <w:r w:rsidRPr="00EB2EA2">
        <w:rPr>
          <w:color w:val="000000"/>
          <w:sz w:val="18"/>
          <w:szCs w:val="20"/>
          <w:rtl/>
        </w:rPr>
        <w:t xml:space="preserve"> ת</w:t>
      </w:r>
      <w:r w:rsidRPr="00EB2EA2">
        <w:rPr>
          <w:rFonts w:hint="cs"/>
          <w:color w:val="000000"/>
          <w:sz w:val="18"/>
          <w:szCs w:val="20"/>
          <w:rtl/>
        </w:rPr>
        <w:t>ו</w:t>
      </w:r>
      <w:r w:rsidRPr="00EB2EA2">
        <w:rPr>
          <w:color w:val="000000"/>
          <w:sz w:val="18"/>
          <w:szCs w:val="20"/>
          <w:rtl/>
        </w:rPr>
        <w:t>כניות לימוד המעודדות חינוך לסובלנות ומניעת אלימות בקהילת בית הספר י</w:t>
      </w:r>
      <w:r w:rsidRPr="00EB2EA2">
        <w:rPr>
          <w:rFonts w:hint="cs"/>
          <w:color w:val="000000"/>
          <w:sz w:val="18"/>
          <w:szCs w:val="20"/>
          <w:rtl/>
        </w:rPr>
        <w:t>י</w:t>
      </w:r>
      <w:r w:rsidRPr="00EB2EA2">
        <w:rPr>
          <w:color w:val="000000"/>
          <w:sz w:val="18"/>
          <w:szCs w:val="20"/>
          <w:rtl/>
        </w:rPr>
        <w:t>תנו במה לסוגיה</w:t>
      </w:r>
      <w:r w:rsidRPr="00EB2EA2">
        <w:rPr>
          <w:rFonts w:hint="cs"/>
          <w:color w:val="000000"/>
          <w:sz w:val="18"/>
          <w:szCs w:val="20"/>
          <w:rtl/>
        </w:rPr>
        <w:t xml:space="preserve"> זו</w:t>
      </w:r>
      <w:r w:rsidRPr="00EB2EA2">
        <w:rPr>
          <w:color w:val="000000"/>
          <w:sz w:val="18"/>
          <w:szCs w:val="20"/>
          <w:rtl/>
        </w:rPr>
        <w:t xml:space="preserve"> </w:t>
      </w:r>
      <w:r w:rsidRPr="00EB2EA2">
        <w:rPr>
          <w:rFonts w:hint="cs"/>
          <w:color w:val="000000"/>
          <w:sz w:val="18"/>
          <w:szCs w:val="20"/>
          <w:rtl/>
        </w:rPr>
        <w:t>ב</w:t>
      </w:r>
      <w:r w:rsidRPr="00EB2EA2">
        <w:rPr>
          <w:color w:val="000000"/>
          <w:sz w:val="18"/>
          <w:szCs w:val="20"/>
          <w:rtl/>
        </w:rPr>
        <w:t xml:space="preserve">סדר היום החינוכי ויסייעו בהטמעת ערכים אלה בקרב התלמידים. </w:t>
      </w:r>
    </w:p>
    <w:p w14:paraId="5C106552" w14:textId="77777777" w:rsidR="00EB2EA2" w:rsidRPr="00EB2EA2" w:rsidRDefault="00EB2EA2" w:rsidP="00EB2EA2">
      <w:pPr>
        <w:spacing w:after="180" w:line="280" w:lineRule="exact"/>
        <w:jc w:val="both"/>
        <w:rPr>
          <w:color w:val="000000"/>
          <w:sz w:val="18"/>
          <w:szCs w:val="20"/>
          <w:rtl/>
        </w:rPr>
      </w:pPr>
      <w:r w:rsidRPr="00EB2EA2">
        <w:rPr>
          <w:color w:val="000000"/>
          <w:sz w:val="18"/>
          <w:szCs w:val="20"/>
          <w:rtl/>
        </w:rPr>
        <w:t xml:space="preserve">בסביבתם של עובדים סוציאליים ראוי להגביר את אמצעי הביטחון הארגוניים שיספקו </w:t>
      </w:r>
      <w:r w:rsidRPr="00EB2EA2">
        <w:rPr>
          <w:rFonts w:hint="cs"/>
          <w:color w:val="000000"/>
          <w:sz w:val="18"/>
          <w:szCs w:val="20"/>
          <w:rtl/>
        </w:rPr>
        <w:t xml:space="preserve">לעובדים </w:t>
      </w:r>
      <w:r w:rsidRPr="00EB2EA2">
        <w:rPr>
          <w:color w:val="000000"/>
          <w:sz w:val="18"/>
          <w:szCs w:val="20"/>
          <w:rtl/>
        </w:rPr>
        <w:t>תחושת מוגנו</w:t>
      </w:r>
      <w:r w:rsidRPr="00EB2EA2">
        <w:rPr>
          <w:rFonts w:hint="cs"/>
          <w:color w:val="000000"/>
          <w:sz w:val="18"/>
          <w:szCs w:val="20"/>
          <w:rtl/>
        </w:rPr>
        <w:t>ּ</w:t>
      </w:r>
      <w:r w:rsidRPr="00EB2EA2">
        <w:rPr>
          <w:color w:val="000000"/>
          <w:sz w:val="18"/>
          <w:szCs w:val="20"/>
          <w:rtl/>
        </w:rPr>
        <w:t xml:space="preserve">ת. יש להקפיד על הצבת מאבטחים </w:t>
      </w:r>
      <w:r w:rsidRPr="00EB2EA2">
        <w:rPr>
          <w:rFonts w:hint="cs"/>
          <w:color w:val="000000"/>
          <w:sz w:val="18"/>
          <w:szCs w:val="20"/>
          <w:rtl/>
        </w:rPr>
        <w:t>ומצלמות אבטחה במקומות</w:t>
      </w:r>
      <w:r w:rsidRPr="00EB2EA2">
        <w:rPr>
          <w:color w:val="000000"/>
          <w:sz w:val="18"/>
          <w:szCs w:val="20"/>
          <w:rtl/>
        </w:rPr>
        <w:t xml:space="preserve"> </w:t>
      </w:r>
      <w:r w:rsidRPr="00EB2EA2">
        <w:rPr>
          <w:rFonts w:hint="cs"/>
          <w:color w:val="000000"/>
          <w:sz w:val="18"/>
          <w:szCs w:val="20"/>
          <w:rtl/>
        </w:rPr>
        <w:t>ש</w:t>
      </w:r>
      <w:r w:rsidRPr="00EB2EA2">
        <w:rPr>
          <w:color w:val="000000"/>
          <w:sz w:val="18"/>
          <w:szCs w:val="20"/>
          <w:rtl/>
        </w:rPr>
        <w:t xml:space="preserve">בהם עובדים סוציאליים </w:t>
      </w:r>
      <w:r w:rsidRPr="00EB2EA2">
        <w:rPr>
          <w:rFonts w:hint="cs"/>
          <w:color w:val="000000"/>
          <w:sz w:val="18"/>
          <w:szCs w:val="20"/>
          <w:rtl/>
        </w:rPr>
        <w:t>פוגשים</w:t>
      </w:r>
      <w:r w:rsidRPr="00EB2EA2">
        <w:rPr>
          <w:color w:val="000000"/>
          <w:sz w:val="18"/>
          <w:szCs w:val="20"/>
          <w:rtl/>
        </w:rPr>
        <w:t xml:space="preserve"> אוכלוסיות יעד רגישות</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 xml:space="preserve">הכוללות פונים שעלולים </w:t>
      </w:r>
      <w:r w:rsidRPr="00EB2EA2">
        <w:rPr>
          <w:color w:val="000000"/>
          <w:sz w:val="18"/>
          <w:szCs w:val="20"/>
          <w:rtl/>
        </w:rPr>
        <w:t xml:space="preserve">להגיב באלימות. נדרש </w:t>
      </w:r>
      <w:r w:rsidRPr="00EB2EA2">
        <w:rPr>
          <w:rFonts w:hint="cs"/>
          <w:color w:val="000000"/>
          <w:sz w:val="18"/>
          <w:szCs w:val="20"/>
          <w:rtl/>
        </w:rPr>
        <w:t xml:space="preserve">גם </w:t>
      </w:r>
      <w:r w:rsidRPr="00EB2EA2">
        <w:rPr>
          <w:color w:val="000000"/>
          <w:sz w:val="18"/>
          <w:szCs w:val="20"/>
          <w:rtl/>
        </w:rPr>
        <w:t>שיתוף פעולה בין עובדים סוציאליים למנהליהם בנוגע לאופן התגובה ל</w:t>
      </w:r>
      <w:r w:rsidRPr="00EB2EA2">
        <w:rPr>
          <w:rFonts w:hint="cs"/>
          <w:color w:val="000000"/>
          <w:sz w:val="18"/>
          <w:szCs w:val="20"/>
          <w:rtl/>
        </w:rPr>
        <w:t>גילויי</w:t>
      </w:r>
      <w:r w:rsidRPr="00EB2EA2">
        <w:rPr>
          <w:color w:val="000000"/>
          <w:sz w:val="18"/>
          <w:szCs w:val="20"/>
          <w:rtl/>
        </w:rPr>
        <w:t xml:space="preserve"> אלימות</w:t>
      </w:r>
      <w:r w:rsidRPr="00EB2EA2">
        <w:rPr>
          <w:rFonts w:hint="cs"/>
          <w:color w:val="000000"/>
          <w:sz w:val="18"/>
          <w:szCs w:val="20"/>
          <w:rtl/>
        </w:rPr>
        <w:t>,</w:t>
      </w:r>
      <w:r w:rsidRPr="00EB2EA2">
        <w:rPr>
          <w:color w:val="000000"/>
          <w:sz w:val="18"/>
          <w:szCs w:val="20"/>
          <w:rtl/>
        </w:rPr>
        <w:t xml:space="preserve"> כדי לספק מענה פנים-ארגוני </w:t>
      </w:r>
      <w:proofErr w:type="spellStart"/>
      <w:r w:rsidRPr="00EB2EA2">
        <w:rPr>
          <w:color w:val="000000"/>
          <w:sz w:val="18"/>
          <w:szCs w:val="20"/>
          <w:rtl/>
        </w:rPr>
        <w:t>מי</w:t>
      </w:r>
      <w:r w:rsidRPr="00EB2EA2">
        <w:rPr>
          <w:rFonts w:hint="cs"/>
          <w:color w:val="000000"/>
          <w:sz w:val="18"/>
          <w:szCs w:val="20"/>
          <w:rtl/>
        </w:rPr>
        <w:t>י</w:t>
      </w:r>
      <w:r w:rsidRPr="00EB2EA2">
        <w:rPr>
          <w:color w:val="000000"/>
          <w:sz w:val="18"/>
          <w:szCs w:val="20"/>
          <w:rtl/>
        </w:rPr>
        <w:t>די</w:t>
      </w:r>
      <w:proofErr w:type="spellEnd"/>
      <w:r w:rsidRPr="00EB2EA2">
        <w:rPr>
          <w:color w:val="000000"/>
          <w:sz w:val="18"/>
          <w:szCs w:val="20"/>
          <w:rtl/>
        </w:rPr>
        <w:t xml:space="preserve"> </w:t>
      </w:r>
      <w:r w:rsidRPr="00EB2EA2">
        <w:rPr>
          <w:rFonts w:hint="cs"/>
          <w:color w:val="000000"/>
          <w:sz w:val="18"/>
          <w:szCs w:val="20"/>
          <w:rtl/>
        </w:rPr>
        <w:t>לאלה</w:t>
      </w:r>
      <w:r w:rsidRPr="00EB2EA2">
        <w:rPr>
          <w:color w:val="000000"/>
          <w:sz w:val="18"/>
          <w:szCs w:val="20"/>
          <w:rtl/>
        </w:rPr>
        <w:t xml:space="preserve"> הנתקלים באלימות. תמיכה ארגונית תאפשר לעובדים להרגיש </w:t>
      </w:r>
      <w:r w:rsidRPr="00EB2EA2">
        <w:rPr>
          <w:rFonts w:hint="cs"/>
          <w:color w:val="000000"/>
          <w:sz w:val="18"/>
          <w:szCs w:val="20"/>
          <w:rtl/>
        </w:rPr>
        <w:t>ש</w:t>
      </w:r>
      <w:r w:rsidRPr="00EB2EA2">
        <w:rPr>
          <w:color w:val="000000"/>
          <w:sz w:val="18"/>
          <w:szCs w:val="20"/>
          <w:rtl/>
        </w:rPr>
        <w:t>יש להם כתובת ו</w:t>
      </w:r>
      <w:r w:rsidRPr="00EB2EA2">
        <w:rPr>
          <w:rFonts w:hint="cs"/>
          <w:color w:val="000000"/>
          <w:sz w:val="18"/>
          <w:szCs w:val="20"/>
          <w:rtl/>
        </w:rPr>
        <w:t>ש</w:t>
      </w:r>
      <w:r w:rsidRPr="00EB2EA2">
        <w:rPr>
          <w:color w:val="000000"/>
          <w:sz w:val="18"/>
          <w:szCs w:val="20"/>
          <w:rtl/>
        </w:rPr>
        <w:t>הארגון עומד מאחוריהם</w:t>
      </w:r>
      <w:r w:rsidRPr="00EB2EA2">
        <w:rPr>
          <w:rFonts w:hint="cs"/>
          <w:color w:val="000000"/>
          <w:sz w:val="18"/>
          <w:szCs w:val="20"/>
          <w:rtl/>
        </w:rPr>
        <w:t>,</w:t>
      </w:r>
      <w:r w:rsidRPr="00EB2EA2">
        <w:rPr>
          <w:color w:val="000000"/>
          <w:sz w:val="18"/>
          <w:szCs w:val="20"/>
          <w:rtl/>
        </w:rPr>
        <w:t xml:space="preserve"> כ</w:t>
      </w:r>
      <w:r w:rsidRPr="00EB2EA2">
        <w:rPr>
          <w:rFonts w:hint="cs"/>
          <w:color w:val="000000"/>
          <w:sz w:val="18"/>
          <w:szCs w:val="20"/>
          <w:rtl/>
        </w:rPr>
        <w:t xml:space="preserve">שהם עוברים </w:t>
      </w:r>
      <w:r w:rsidRPr="00EB2EA2">
        <w:rPr>
          <w:color w:val="000000"/>
          <w:sz w:val="18"/>
          <w:szCs w:val="20"/>
          <w:rtl/>
        </w:rPr>
        <w:t>אירוע אלי</w:t>
      </w:r>
      <w:r w:rsidRPr="00EB2EA2">
        <w:rPr>
          <w:rFonts w:hint="cs"/>
          <w:color w:val="000000"/>
          <w:sz w:val="18"/>
          <w:szCs w:val="20"/>
          <w:rtl/>
        </w:rPr>
        <w:t>ם</w:t>
      </w:r>
      <w:r w:rsidRPr="00EB2EA2">
        <w:rPr>
          <w:color w:val="000000"/>
          <w:sz w:val="18"/>
          <w:szCs w:val="20"/>
          <w:rtl/>
        </w:rPr>
        <w:t xml:space="preserve">. </w:t>
      </w:r>
    </w:p>
    <w:p w14:paraId="7C0BEEB3" w14:textId="7EE1449E" w:rsidR="00EB2EA2" w:rsidRDefault="00EB2EA2" w:rsidP="00EB2EA2">
      <w:pPr>
        <w:spacing w:after="180" w:line="280" w:lineRule="exact"/>
        <w:jc w:val="both"/>
        <w:rPr>
          <w:color w:val="000000"/>
          <w:sz w:val="18"/>
          <w:szCs w:val="20"/>
          <w:rtl/>
        </w:rPr>
      </w:pPr>
    </w:p>
    <w:p w14:paraId="231262A7" w14:textId="77777777" w:rsidR="00EB2EA2" w:rsidRPr="00EB2EA2" w:rsidRDefault="00EB2EA2" w:rsidP="00EB2EA2">
      <w:pPr>
        <w:spacing w:after="180" w:line="280" w:lineRule="exact"/>
        <w:jc w:val="both"/>
        <w:rPr>
          <w:color w:val="000000"/>
          <w:sz w:val="18"/>
          <w:szCs w:val="20"/>
        </w:rPr>
      </w:pPr>
    </w:p>
    <w:p w14:paraId="70D14927" w14:textId="77777777" w:rsidR="00EB2EA2" w:rsidRPr="00EB2EA2" w:rsidRDefault="00EB2EA2" w:rsidP="00EB2EA2">
      <w:pPr>
        <w:pStyle w:val="KOT4"/>
        <w:spacing w:after="0"/>
        <w:ind w:left="397" w:right="0" w:hanging="397"/>
        <w:rPr>
          <w:rFonts w:cs="Guttman Aharoni"/>
          <w:color w:val="00B0F0"/>
          <w:sz w:val="32"/>
          <w:szCs w:val="32"/>
          <w:rtl/>
        </w:rPr>
      </w:pPr>
      <w:r w:rsidRPr="00EB2EA2">
        <w:rPr>
          <w:rFonts w:cs="Guttman Aharoni"/>
          <w:color w:val="00B0F0"/>
          <w:sz w:val="32"/>
          <w:szCs w:val="32"/>
          <w:rtl/>
        </w:rPr>
        <w:t>מקורות</w:t>
      </w:r>
    </w:p>
    <w:p w14:paraId="27F04E63" w14:textId="77777777" w:rsidR="00EB2EA2" w:rsidRPr="00EB2EA2" w:rsidRDefault="00EB2EA2" w:rsidP="00EB2EA2">
      <w:pPr>
        <w:spacing w:after="180" w:line="280" w:lineRule="exact"/>
        <w:ind w:left="720" w:hanging="720"/>
        <w:jc w:val="both"/>
        <w:rPr>
          <w:color w:val="000000"/>
          <w:sz w:val="18"/>
          <w:szCs w:val="20"/>
          <w:shd w:val="clear" w:color="auto" w:fill="FFFFFF"/>
        </w:rPr>
      </w:pPr>
      <w:r w:rsidRPr="00EB2EA2">
        <w:rPr>
          <w:color w:val="000000"/>
          <w:sz w:val="18"/>
          <w:szCs w:val="20"/>
          <w:shd w:val="clear" w:color="auto" w:fill="FFFFFF"/>
          <w:rtl/>
        </w:rPr>
        <w:t>אבירם, ג</w:t>
      </w:r>
      <w:r w:rsidRPr="00EB2EA2">
        <w:rPr>
          <w:rFonts w:hint="cs"/>
          <w:color w:val="000000"/>
          <w:sz w:val="18"/>
          <w:szCs w:val="20"/>
          <w:shd w:val="clear" w:color="auto" w:fill="FFFFFF"/>
          <w:rtl/>
        </w:rPr>
        <w:t>'</w:t>
      </w:r>
      <w:r w:rsidRPr="00EB2EA2">
        <w:rPr>
          <w:color w:val="000000"/>
          <w:sz w:val="18"/>
          <w:szCs w:val="20"/>
          <w:shd w:val="clear" w:color="auto" w:fill="FFFFFF"/>
          <w:rtl/>
        </w:rPr>
        <w:t>, גל, ג</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w:t>
      </w:r>
      <w:r w:rsidRPr="00EB2EA2">
        <w:rPr>
          <w:rFonts w:hint="cs"/>
          <w:color w:val="000000"/>
          <w:sz w:val="18"/>
          <w:szCs w:val="20"/>
          <w:shd w:val="clear" w:color="auto" w:fill="FFFFFF"/>
          <w:rtl/>
        </w:rPr>
        <w:t>ו</w:t>
      </w:r>
      <w:r w:rsidRPr="00EB2EA2">
        <w:rPr>
          <w:color w:val="000000"/>
          <w:sz w:val="18"/>
          <w:szCs w:val="20"/>
          <w:shd w:val="clear" w:color="auto" w:fill="FFFFFF"/>
          <w:rtl/>
        </w:rPr>
        <w:t>קטן, י</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(עורכים). (2007). </w:t>
      </w:r>
      <w:r w:rsidRPr="00EB2EA2">
        <w:rPr>
          <w:b/>
          <w:bCs/>
          <w:color w:val="000000"/>
          <w:sz w:val="18"/>
          <w:szCs w:val="20"/>
          <w:shd w:val="clear" w:color="auto" w:fill="FFFFFF"/>
          <w:rtl/>
        </w:rPr>
        <w:t>עיצוב מדיניות חברתית בישראל מגמות וסוגיות</w:t>
      </w:r>
      <w:r w:rsidRPr="00EB2EA2">
        <w:rPr>
          <w:color w:val="000000"/>
          <w:sz w:val="18"/>
          <w:szCs w:val="20"/>
          <w:shd w:val="clear" w:color="auto" w:fill="FFFFFF"/>
          <w:rtl/>
        </w:rPr>
        <w:t xml:space="preserve">. ירושלים: מרכז </w:t>
      </w:r>
      <w:proofErr w:type="spellStart"/>
      <w:r w:rsidRPr="00EB2EA2">
        <w:rPr>
          <w:color w:val="000000"/>
          <w:sz w:val="18"/>
          <w:szCs w:val="20"/>
          <w:shd w:val="clear" w:color="auto" w:fill="FFFFFF"/>
          <w:rtl/>
        </w:rPr>
        <w:t>טאוב</w:t>
      </w:r>
      <w:proofErr w:type="spellEnd"/>
      <w:r w:rsidRPr="00EB2EA2">
        <w:rPr>
          <w:color w:val="000000"/>
          <w:sz w:val="18"/>
          <w:szCs w:val="20"/>
          <w:shd w:val="clear" w:color="auto" w:fill="FFFFFF"/>
          <w:rtl/>
        </w:rPr>
        <w:t xml:space="preserve"> לחקר המדיניות החברתית בישראל.</w:t>
      </w:r>
    </w:p>
    <w:p w14:paraId="48FBF120" w14:textId="4D78047B" w:rsidR="00EB2EA2" w:rsidRPr="00EB2EA2" w:rsidRDefault="00EB2EA2" w:rsidP="00EB2EA2">
      <w:pPr>
        <w:spacing w:after="180" w:line="280" w:lineRule="exact"/>
        <w:ind w:left="720" w:hanging="720"/>
        <w:jc w:val="both"/>
        <w:rPr>
          <w:color w:val="000000"/>
          <w:sz w:val="18"/>
          <w:szCs w:val="20"/>
          <w:shd w:val="clear" w:color="auto" w:fill="FFFFFF"/>
          <w:rtl/>
          <w:cs/>
        </w:rPr>
      </w:pPr>
      <w:proofErr w:type="spellStart"/>
      <w:r w:rsidRPr="00EB2EA2">
        <w:rPr>
          <w:color w:val="000000"/>
          <w:sz w:val="18"/>
          <w:szCs w:val="20"/>
          <w:shd w:val="clear" w:color="auto" w:fill="FFFFFF"/>
          <w:rtl/>
        </w:rPr>
        <w:t>אסיסקוביץ</w:t>
      </w:r>
      <w:proofErr w:type="spellEnd"/>
      <w:r w:rsidRPr="00EB2EA2">
        <w:rPr>
          <w:color w:val="000000"/>
          <w:sz w:val="18"/>
          <w:szCs w:val="20"/>
          <w:shd w:val="clear" w:color="auto" w:fill="FFFFFF"/>
          <w:rtl/>
        </w:rPr>
        <w:t>, ש</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(2007). גישת הפוליטיקה הבירוקרטית ומדינת הרווחה הישראלית.</w:t>
      </w:r>
      <w:r w:rsidR="003A4569">
        <w:rPr>
          <w:rFonts w:hint="cs"/>
          <w:color w:val="000000"/>
          <w:sz w:val="18"/>
          <w:szCs w:val="20"/>
          <w:shd w:val="clear" w:color="auto" w:fill="FFFFFF"/>
          <w:rtl/>
        </w:rPr>
        <w:t xml:space="preserve"> </w:t>
      </w:r>
      <w:r w:rsidRPr="00EB2EA2">
        <w:rPr>
          <w:b/>
          <w:bCs/>
          <w:color w:val="000000"/>
          <w:sz w:val="18"/>
          <w:szCs w:val="20"/>
          <w:shd w:val="clear" w:color="auto" w:fill="FFFFFF"/>
          <w:rtl/>
        </w:rPr>
        <w:t>ביטחון סוציאלי</w:t>
      </w:r>
      <w:r w:rsidRPr="00EB2EA2">
        <w:rPr>
          <w:color w:val="000000"/>
          <w:sz w:val="18"/>
          <w:szCs w:val="20"/>
          <w:shd w:val="clear" w:color="auto" w:fill="FFFFFF"/>
          <w:rtl/>
        </w:rPr>
        <w:t>,</w:t>
      </w:r>
      <w:r w:rsidRPr="00EB2EA2">
        <w:rPr>
          <w:rFonts w:hint="cs"/>
          <w:color w:val="000000"/>
          <w:sz w:val="18"/>
          <w:szCs w:val="20"/>
          <w:shd w:val="clear" w:color="auto" w:fill="FFFFFF"/>
          <w:rtl/>
        </w:rPr>
        <w:t xml:space="preserve"> </w:t>
      </w:r>
      <w:r w:rsidRPr="00EB2EA2">
        <w:rPr>
          <w:b/>
          <w:bCs/>
          <w:color w:val="000000"/>
          <w:sz w:val="18"/>
          <w:szCs w:val="20"/>
          <w:shd w:val="clear" w:color="auto" w:fill="FFFFFF"/>
          <w:rtl/>
        </w:rPr>
        <w:t>75</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w:t>
      </w:r>
      <w:r w:rsidRPr="00EB2EA2">
        <w:rPr>
          <w:rFonts w:hint="cs"/>
          <w:color w:val="000000"/>
          <w:sz w:val="18"/>
          <w:szCs w:val="20"/>
          <w:shd w:val="clear" w:color="auto" w:fill="FFFFFF"/>
          <w:rtl/>
        </w:rPr>
        <w:t>64-39</w:t>
      </w:r>
      <w:r w:rsidRPr="00EB2EA2">
        <w:rPr>
          <w:color w:val="000000"/>
          <w:sz w:val="18"/>
          <w:szCs w:val="20"/>
          <w:shd w:val="clear" w:color="auto" w:fill="FFFFFF"/>
          <w:rtl/>
        </w:rPr>
        <w:t>.</w:t>
      </w:r>
      <w:r w:rsidRPr="00EB2EA2">
        <w:rPr>
          <w:color w:val="000000"/>
          <w:sz w:val="18"/>
          <w:szCs w:val="20"/>
          <w:shd w:val="clear" w:color="auto" w:fill="FFFFFF"/>
          <w:cs/>
        </w:rPr>
        <w:t>‎</w:t>
      </w:r>
    </w:p>
    <w:p w14:paraId="045E2535" w14:textId="77777777" w:rsidR="00EB2EA2" w:rsidRPr="00EB2EA2" w:rsidRDefault="00EB2EA2" w:rsidP="00EB2EA2">
      <w:pPr>
        <w:spacing w:after="180" w:line="280" w:lineRule="exact"/>
        <w:ind w:left="720" w:hanging="720"/>
        <w:jc w:val="both"/>
        <w:rPr>
          <w:color w:val="000000"/>
          <w:sz w:val="18"/>
          <w:szCs w:val="20"/>
          <w:shd w:val="clear" w:color="auto" w:fill="FFFFFF"/>
          <w:rtl/>
          <w:cs/>
        </w:rPr>
      </w:pPr>
      <w:r w:rsidRPr="00EB2EA2">
        <w:rPr>
          <w:color w:val="000000"/>
          <w:sz w:val="18"/>
          <w:szCs w:val="20"/>
          <w:shd w:val="clear" w:color="auto" w:fill="FFFFFF"/>
          <w:rtl/>
          <w:cs/>
        </w:rPr>
        <w:t>ברקוביץ, ר</w:t>
      </w:r>
      <w:r w:rsidRPr="00EB2EA2">
        <w:rPr>
          <w:rFonts w:hint="cs"/>
          <w:color w:val="000000"/>
          <w:sz w:val="18"/>
          <w:szCs w:val="20"/>
          <w:shd w:val="clear" w:color="auto" w:fill="FFFFFF"/>
          <w:rtl/>
          <w:cs/>
        </w:rPr>
        <w:t>'</w:t>
      </w:r>
      <w:r w:rsidRPr="00EB2EA2">
        <w:rPr>
          <w:color w:val="000000"/>
          <w:sz w:val="18"/>
          <w:szCs w:val="20"/>
          <w:shd w:val="clear" w:color="auto" w:fill="FFFFFF"/>
          <w:rtl/>
          <w:cs/>
        </w:rPr>
        <w:t>, צפריר, ש</w:t>
      </w:r>
      <w:r w:rsidRPr="00EB2EA2">
        <w:rPr>
          <w:rFonts w:hint="cs"/>
          <w:color w:val="000000"/>
          <w:sz w:val="18"/>
          <w:szCs w:val="20"/>
          <w:shd w:val="clear" w:color="auto" w:fill="FFFFFF"/>
          <w:rtl/>
          <w:cs/>
        </w:rPr>
        <w:t>'</w:t>
      </w:r>
      <w:r w:rsidRPr="00EB2EA2">
        <w:rPr>
          <w:color w:val="000000"/>
          <w:sz w:val="18"/>
          <w:szCs w:val="20"/>
          <w:shd w:val="clear" w:color="auto" w:fill="FFFFFF"/>
          <w:rtl/>
          <w:cs/>
        </w:rPr>
        <w:t xml:space="preserve">, </w:t>
      </w:r>
      <w:r w:rsidRPr="00EB2EA2">
        <w:rPr>
          <w:rFonts w:hint="cs"/>
          <w:color w:val="000000"/>
          <w:sz w:val="18"/>
          <w:szCs w:val="20"/>
          <w:shd w:val="clear" w:color="auto" w:fill="FFFFFF"/>
          <w:rtl/>
          <w:cs/>
        </w:rPr>
        <w:t>ו</w:t>
      </w:r>
      <w:r w:rsidRPr="00EB2EA2">
        <w:rPr>
          <w:color w:val="000000"/>
          <w:sz w:val="18"/>
          <w:szCs w:val="20"/>
          <w:shd w:val="clear" w:color="auto" w:fill="FFFFFF"/>
          <w:rtl/>
          <w:cs/>
        </w:rPr>
        <w:t>אנוש, ג</w:t>
      </w:r>
      <w:r w:rsidRPr="00EB2EA2">
        <w:rPr>
          <w:rFonts w:hint="cs"/>
          <w:color w:val="000000"/>
          <w:sz w:val="18"/>
          <w:szCs w:val="20"/>
          <w:shd w:val="clear" w:color="auto" w:fill="FFFFFF"/>
          <w:rtl/>
          <w:cs/>
        </w:rPr>
        <w:t>'</w:t>
      </w:r>
      <w:r w:rsidRPr="00EB2EA2">
        <w:rPr>
          <w:color w:val="000000"/>
          <w:sz w:val="18"/>
          <w:szCs w:val="20"/>
          <w:shd w:val="clear" w:color="auto" w:fill="FFFFFF"/>
          <w:rtl/>
          <w:cs/>
        </w:rPr>
        <w:t xml:space="preserve"> (2017). חשופים בצריח: אלימות כלפי מורים בבית הספר. </w:t>
      </w:r>
      <w:r w:rsidRPr="00EB2EA2">
        <w:rPr>
          <w:b/>
          <w:bCs/>
          <w:color w:val="000000"/>
          <w:sz w:val="18"/>
          <w:szCs w:val="20"/>
          <w:shd w:val="clear" w:color="auto" w:fill="FFFFFF"/>
          <w:rtl/>
        </w:rPr>
        <w:t>רבעון לחקר ארגונים וניהול המשאב האנושי, 2</w:t>
      </w:r>
      <w:r w:rsidRPr="00EB2EA2">
        <w:rPr>
          <w:color w:val="000000"/>
          <w:sz w:val="18"/>
          <w:szCs w:val="20"/>
          <w:shd w:val="clear" w:color="auto" w:fill="FFFFFF"/>
          <w:rtl/>
          <w:cs/>
        </w:rPr>
        <w:t xml:space="preserve">(1), </w:t>
      </w:r>
      <w:r w:rsidRPr="00EB2EA2">
        <w:rPr>
          <w:rFonts w:hint="cs"/>
          <w:color w:val="000000"/>
          <w:sz w:val="18"/>
          <w:szCs w:val="20"/>
          <w:shd w:val="clear" w:color="auto" w:fill="FFFFFF"/>
          <w:rtl/>
          <w:cs/>
        </w:rPr>
        <w:t>30-7</w:t>
      </w:r>
      <w:r w:rsidRPr="00EB2EA2">
        <w:rPr>
          <w:color w:val="000000"/>
          <w:sz w:val="18"/>
          <w:szCs w:val="20"/>
          <w:shd w:val="clear" w:color="auto" w:fill="FFFFFF"/>
          <w:rtl/>
          <w:cs/>
        </w:rPr>
        <w:t>.</w:t>
      </w:r>
    </w:p>
    <w:p w14:paraId="2AC607CB" w14:textId="77777777" w:rsidR="00EB2EA2" w:rsidRPr="00EB2EA2" w:rsidRDefault="00EB2EA2" w:rsidP="00EB2EA2">
      <w:pPr>
        <w:spacing w:after="180" w:line="280" w:lineRule="exact"/>
        <w:ind w:left="720" w:hanging="720"/>
        <w:jc w:val="both"/>
        <w:rPr>
          <w:i/>
          <w:iCs/>
          <w:color w:val="000000"/>
          <w:sz w:val="18"/>
          <w:szCs w:val="20"/>
          <w:shd w:val="clear" w:color="auto" w:fill="FFFFFF"/>
          <w:rtl/>
          <w:cs/>
        </w:rPr>
      </w:pPr>
      <w:r w:rsidRPr="00EB2EA2">
        <w:rPr>
          <w:color w:val="000000"/>
          <w:sz w:val="18"/>
          <w:szCs w:val="20"/>
          <w:shd w:val="clear" w:color="auto" w:fill="FFFFFF"/>
          <w:rtl/>
          <w:cs/>
        </w:rPr>
        <w:t>גולדמן, ר</w:t>
      </w:r>
      <w:r w:rsidRPr="00EB2EA2">
        <w:rPr>
          <w:rFonts w:hint="cs"/>
          <w:color w:val="000000"/>
          <w:sz w:val="18"/>
          <w:szCs w:val="20"/>
          <w:shd w:val="clear" w:color="auto" w:fill="FFFFFF"/>
          <w:rtl/>
          <w:cs/>
        </w:rPr>
        <w:t>'</w:t>
      </w:r>
      <w:r w:rsidRPr="00EB2EA2">
        <w:rPr>
          <w:color w:val="000000"/>
          <w:sz w:val="18"/>
          <w:szCs w:val="20"/>
          <w:shd w:val="clear" w:color="auto" w:fill="FFFFFF"/>
          <w:rtl/>
          <w:cs/>
        </w:rPr>
        <w:t xml:space="preserve"> (2017). אלימות כלפי עובדות ועובדים סוציאליים </w:t>
      </w:r>
      <w:r w:rsidRPr="00EB2EA2">
        <w:rPr>
          <w:color w:val="000000"/>
          <w:sz w:val="18"/>
          <w:szCs w:val="20"/>
          <w:shd w:val="clear" w:color="auto" w:fill="FFFFFF"/>
          <w:rtl/>
        </w:rPr>
        <w:t>–</w:t>
      </w:r>
      <w:r w:rsidRPr="00EB2EA2">
        <w:rPr>
          <w:color w:val="000000"/>
          <w:sz w:val="18"/>
          <w:szCs w:val="20"/>
          <w:shd w:val="clear" w:color="auto" w:fill="FFFFFF"/>
          <w:rtl/>
          <w:cs/>
        </w:rPr>
        <w:t xml:space="preserve"> ממצאי סקר. </w:t>
      </w:r>
      <w:r w:rsidRPr="00EB2EA2">
        <w:rPr>
          <w:b/>
          <w:bCs/>
          <w:color w:val="000000"/>
          <w:sz w:val="18"/>
          <w:szCs w:val="20"/>
          <w:shd w:val="clear" w:color="auto" w:fill="FFFFFF"/>
          <w:rtl/>
        </w:rPr>
        <w:t>מן האיגוד</w:t>
      </w:r>
      <w:r w:rsidRPr="00EB2EA2">
        <w:rPr>
          <w:i/>
          <w:iCs/>
          <w:color w:val="000000"/>
          <w:sz w:val="18"/>
          <w:szCs w:val="20"/>
          <w:shd w:val="clear" w:color="auto" w:fill="FFFFFF"/>
          <w:rtl/>
          <w:cs/>
        </w:rPr>
        <w:t xml:space="preserve">, </w:t>
      </w:r>
      <w:r w:rsidRPr="00EB2EA2">
        <w:rPr>
          <w:rFonts w:hint="cs"/>
          <w:color w:val="000000"/>
          <w:sz w:val="18"/>
          <w:szCs w:val="20"/>
          <w:shd w:val="clear" w:color="auto" w:fill="FFFFFF"/>
          <w:rtl/>
          <w:cs/>
        </w:rPr>
        <w:t>13-10</w:t>
      </w:r>
      <w:r w:rsidRPr="00EB2EA2">
        <w:rPr>
          <w:i/>
          <w:iCs/>
          <w:color w:val="000000"/>
          <w:sz w:val="18"/>
          <w:szCs w:val="20"/>
          <w:shd w:val="clear" w:color="auto" w:fill="FFFFFF"/>
          <w:rtl/>
          <w:cs/>
        </w:rPr>
        <w:t>.</w:t>
      </w:r>
    </w:p>
    <w:p w14:paraId="0A25D0AA" w14:textId="77777777" w:rsidR="00EB2EA2" w:rsidRPr="00EB2EA2" w:rsidRDefault="00EB2EA2" w:rsidP="00EB2EA2">
      <w:pPr>
        <w:spacing w:after="180" w:line="280" w:lineRule="exact"/>
        <w:ind w:left="720" w:hanging="720"/>
        <w:jc w:val="both"/>
        <w:rPr>
          <w:color w:val="000000"/>
          <w:sz w:val="18"/>
          <w:szCs w:val="20"/>
          <w:shd w:val="clear" w:color="auto" w:fill="FFFFFF"/>
          <w:rtl/>
          <w:cs/>
        </w:rPr>
      </w:pPr>
      <w:r w:rsidRPr="00EB2EA2">
        <w:rPr>
          <w:color w:val="000000"/>
          <w:sz w:val="18"/>
          <w:szCs w:val="20"/>
          <w:shd w:val="clear" w:color="auto" w:fill="FFFFFF"/>
          <w:rtl/>
          <w:cs/>
        </w:rPr>
        <w:t>גל, ג</w:t>
      </w:r>
      <w:r w:rsidRPr="00EB2EA2">
        <w:rPr>
          <w:rFonts w:hint="cs"/>
          <w:color w:val="000000"/>
          <w:sz w:val="18"/>
          <w:szCs w:val="20"/>
          <w:shd w:val="clear" w:color="auto" w:fill="FFFFFF"/>
          <w:rtl/>
          <w:cs/>
        </w:rPr>
        <w:t>'</w:t>
      </w:r>
      <w:r w:rsidRPr="00EB2EA2">
        <w:rPr>
          <w:color w:val="000000"/>
          <w:sz w:val="18"/>
          <w:szCs w:val="20"/>
          <w:shd w:val="clear" w:color="auto" w:fill="FFFFFF"/>
          <w:rtl/>
          <w:cs/>
        </w:rPr>
        <w:t xml:space="preserve"> </w:t>
      </w:r>
      <w:r w:rsidRPr="00EB2EA2">
        <w:rPr>
          <w:rFonts w:hint="cs"/>
          <w:color w:val="000000"/>
          <w:sz w:val="18"/>
          <w:szCs w:val="20"/>
          <w:shd w:val="clear" w:color="auto" w:fill="FFFFFF"/>
          <w:rtl/>
          <w:cs/>
        </w:rPr>
        <w:t>ו</w:t>
      </w:r>
      <w:r w:rsidRPr="00EB2EA2">
        <w:rPr>
          <w:color w:val="000000"/>
          <w:sz w:val="18"/>
          <w:szCs w:val="20"/>
          <w:shd w:val="clear" w:color="auto" w:fill="FFFFFF"/>
          <w:rtl/>
          <w:cs/>
        </w:rPr>
        <w:t>וייס-גל, ע</w:t>
      </w:r>
      <w:r w:rsidRPr="00EB2EA2">
        <w:rPr>
          <w:rFonts w:hint="cs"/>
          <w:color w:val="000000"/>
          <w:sz w:val="18"/>
          <w:szCs w:val="20"/>
          <w:shd w:val="clear" w:color="auto" w:fill="FFFFFF"/>
          <w:rtl/>
          <w:cs/>
        </w:rPr>
        <w:t>'</w:t>
      </w:r>
      <w:r w:rsidRPr="00EB2EA2">
        <w:rPr>
          <w:color w:val="000000"/>
          <w:sz w:val="18"/>
          <w:szCs w:val="20"/>
          <w:shd w:val="clear" w:color="auto" w:fill="FFFFFF"/>
          <w:rtl/>
          <w:cs/>
        </w:rPr>
        <w:t xml:space="preserve"> (2011). </w:t>
      </w:r>
      <w:proofErr w:type="spellStart"/>
      <w:r w:rsidRPr="00EB2EA2">
        <w:rPr>
          <w:b/>
          <w:bCs/>
          <w:color w:val="000000"/>
          <w:sz w:val="18"/>
          <w:szCs w:val="20"/>
          <w:shd w:val="clear" w:color="auto" w:fill="FFFFFF"/>
          <w:rtl/>
        </w:rPr>
        <w:t>פרקטיקת</w:t>
      </w:r>
      <w:proofErr w:type="spellEnd"/>
      <w:r w:rsidRPr="00EB2EA2">
        <w:rPr>
          <w:b/>
          <w:bCs/>
          <w:color w:val="000000"/>
          <w:sz w:val="18"/>
          <w:szCs w:val="20"/>
          <w:shd w:val="clear" w:color="auto" w:fill="FFFFFF"/>
          <w:rtl/>
        </w:rPr>
        <w:t xml:space="preserve"> מדיניות בעבודה סוציאלית</w:t>
      </w:r>
      <w:r w:rsidRPr="00EB2EA2">
        <w:rPr>
          <w:i/>
          <w:iCs/>
          <w:color w:val="000000"/>
          <w:sz w:val="18"/>
          <w:szCs w:val="20"/>
          <w:shd w:val="clear" w:color="auto" w:fill="FFFFFF"/>
          <w:rtl/>
          <w:cs/>
        </w:rPr>
        <w:t>.</w:t>
      </w:r>
      <w:r w:rsidRPr="00EB2EA2">
        <w:rPr>
          <w:color w:val="000000"/>
          <w:sz w:val="18"/>
          <w:szCs w:val="20"/>
          <w:shd w:val="clear" w:color="auto" w:fill="FFFFFF"/>
          <w:rtl/>
          <w:cs/>
        </w:rPr>
        <w:t xml:space="preserve"> ירושלים: מאגנס. </w:t>
      </w:r>
    </w:p>
    <w:p w14:paraId="67C2BC08" w14:textId="07375182" w:rsidR="00EB2EA2" w:rsidRPr="00EB2EA2" w:rsidRDefault="00EB2EA2" w:rsidP="00EB2EA2">
      <w:pPr>
        <w:spacing w:after="180" w:line="280" w:lineRule="exact"/>
        <w:ind w:left="720" w:hanging="720"/>
        <w:jc w:val="both"/>
        <w:rPr>
          <w:color w:val="000000"/>
          <w:sz w:val="18"/>
          <w:szCs w:val="20"/>
          <w:shd w:val="clear" w:color="auto" w:fill="FFFFFF"/>
          <w:rtl/>
          <w:cs/>
        </w:rPr>
      </w:pPr>
      <w:r w:rsidRPr="00EB2EA2">
        <w:rPr>
          <w:color w:val="000000"/>
          <w:sz w:val="18"/>
          <w:szCs w:val="20"/>
          <w:shd w:val="clear" w:color="auto" w:fill="FFFFFF"/>
          <w:rtl/>
        </w:rPr>
        <w:t>דורון, א</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(2013). פריחתה ונסיגתה של מדינת הרווחה</w:t>
      </w:r>
      <w:r w:rsidRPr="00EB2EA2">
        <w:rPr>
          <w:rFonts w:hint="cs"/>
          <w:color w:val="000000"/>
          <w:sz w:val="18"/>
          <w:szCs w:val="20"/>
          <w:shd w:val="clear" w:color="auto" w:fill="FFFFFF"/>
          <w:rtl/>
        </w:rPr>
        <w:t xml:space="preserve"> </w:t>
      </w:r>
      <w:r w:rsidRPr="00EB2EA2">
        <w:rPr>
          <w:color w:val="000000"/>
          <w:sz w:val="18"/>
          <w:szCs w:val="20"/>
          <w:shd w:val="clear" w:color="auto" w:fill="FFFFFF"/>
          <w:rtl/>
        </w:rPr>
        <w:t>–</w:t>
      </w:r>
      <w:r w:rsidRPr="00EB2EA2">
        <w:rPr>
          <w:rFonts w:hint="cs"/>
          <w:color w:val="000000"/>
          <w:sz w:val="18"/>
          <w:szCs w:val="20"/>
          <w:shd w:val="clear" w:color="auto" w:fill="FFFFFF"/>
          <w:rtl/>
        </w:rPr>
        <w:t xml:space="preserve"> </w:t>
      </w:r>
      <w:r w:rsidRPr="00EB2EA2">
        <w:rPr>
          <w:color w:val="000000"/>
          <w:sz w:val="18"/>
          <w:szCs w:val="20"/>
          <w:shd w:val="clear" w:color="auto" w:fill="FFFFFF"/>
          <w:rtl/>
        </w:rPr>
        <w:t>מה נשתנה?</w:t>
      </w:r>
      <w:r w:rsidR="003A4569">
        <w:rPr>
          <w:rFonts w:hint="cs"/>
          <w:color w:val="000000"/>
          <w:sz w:val="18"/>
          <w:szCs w:val="20"/>
          <w:shd w:val="clear" w:color="auto" w:fill="FFFFFF"/>
          <w:rtl/>
        </w:rPr>
        <w:t xml:space="preserve"> </w:t>
      </w:r>
      <w:r w:rsidRPr="00EB2EA2">
        <w:rPr>
          <w:b/>
          <w:bCs/>
          <w:color w:val="000000"/>
          <w:sz w:val="18"/>
          <w:szCs w:val="20"/>
          <w:shd w:val="clear" w:color="auto" w:fill="FFFFFF"/>
          <w:rtl/>
        </w:rPr>
        <w:t>גרונטולוגיה וגריאטריה</w:t>
      </w:r>
      <w:r w:rsidRPr="00EB2EA2">
        <w:rPr>
          <w:color w:val="000000"/>
          <w:sz w:val="18"/>
          <w:szCs w:val="20"/>
          <w:shd w:val="clear" w:color="auto" w:fill="FFFFFF"/>
          <w:rtl/>
        </w:rPr>
        <w:t>,</w:t>
      </w:r>
      <w:r w:rsidRPr="00EB2EA2">
        <w:rPr>
          <w:rFonts w:hint="cs"/>
          <w:color w:val="000000"/>
          <w:sz w:val="18"/>
          <w:szCs w:val="20"/>
          <w:shd w:val="clear" w:color="auto" w:fill="FFFFFF"/>
          <w:rtl/>
        </w:rPr>
        <w:t xml:space="preserve"> </w:t>
      </w:r>
      <w:r w:rsidRPr="00EB2EA2">
        <w:rPr>
          <w:rFonts w:hint="eastAsia"/>
          <w:b/>
          <w:bCs/>
          <w:color w:val="000000"/>
          <w:sz w:val="18"/>
          <w:szCs w:val="20"/>
          <w:shd w:val="clear" w:color="auto" w:fill="FFFFFF"/>
          <w:rtl/>
        </w:rPr>
        <w:t>מ</w:t>
      </w:r>
      <w:r w:rsidRPr="00EB2EA2">
        <w:rPr>
          <w:rFonts w:hint="cs"/>
          <w:color w:val="000000"/>
          <w:sz w:val="18"/>
          <w:szCs w:val="20"/>
          <w:shd w:val="clear" w:color="auto" w:fill="FFFFFF"/>
          <w:rtl/>
        </w:rPr>
        <w:t>(1)</w:t>
      </w:r>
      <w:r w:rsidRPr="00EB2EA2">
        <w:rPr>
          <w:color w:val="000000"/>
          <w:sz w:val="18"/>
          <w:szCs w:val="20"/>
          <w:shd w:val="clear" w:color="auto" w:fill="FFFFFF"/>
          <w:rtl/>
        </w:rPr>
        <w:t xml:space="preserve"> </w:t>
      </w:r>
      <w:r w:rsidRPr="00EB2EA2">
        <w:rPr>
          <w:rFonts w:hint="cs"/>
          <w:color w:val="000000"/>
          <w:sz w:val="18"/>
          <w:szCs w:val="20"/>
          <w:shd w:val="clear" w:color="auto" w:fill="FFFFFF"/>
          <w:rtl/>
        </w:rPr>
        <w:t>29-11</w:t>
      </w:r>
      <w:r w:rsidRPr="00EB2EA2">
        <w:rPr>
          <w:color w:val="000000"/>
          <w:sz w:val="18"/>
          <w:szCs w:val="20"/>
          <w:shd w:val="clear" w:color="auto" w:fill="FFFFFF"/>
          <w:rtl/>
        </w:rPr>
        <w:t>.</w:t>
      </w:r>
      <w:r w:rsidRPr="00EB2EA2">
        <w:rPr>
          <w:color w:val="000000"/>
          <w:sz w:val="18"/>
          <w:szCs w:val="20"/>
          <w:shd w:val="clear" w:color="auto" w:fill="FFFFFF"/>
          <w:cs/>
        </w:rPr>
        <w:t>‎</w:t>
      </w:r>
    </w:p>
    <w:p w14:paraId="34B47A8A" w14:textId="77777777" w:rsidR="00EB2EA2" w:rsidRPr="00EB2EA2" w:rsidRDefault="00EB2EA2" w:rsidP="00EB2EA2">
      <w:pPr>
        <w:spacing w:after="180" w:line="280" w:lineRule="exact"/>
        <w:ind w:left="720" w:hanging="720"/>
        <w:jc w:val="both"/>
        <w:rPr>
          <w:color w:val="000000"/>
          <w:sz w:val="18"/>
          <w:szCs w:val="20"/>
          <w:rtl/>
          <w:cs/>
        </w:rPr>
      </w:pPr>
      <w:r w:rsidRPr="00EB2EA2">
        <w:rPr>
          <w:color w:val="000000"/>
          <w:sz w:val="18"/>
          <w:szCs w:val="20"/>
          <w:rtl/>
        </w:rPr>
        <w:lastRenderedPageBreak/>
        <w:t>דיאב, ה</w:t>
      </w:r>
      <w:r w:rsidRPr="00EB2EA2">
        <w:rPr>
          <w:rFonts w:hint="cs"/>
          <w:color w:val="000000"/>
          <w:sz w:val="18"/>
          <w:szCs w:val="20"/>
          <w:rtl/>
        </w:rPr>
        <w:t>'</w:t>
      </w:r>
      <w:r w:rsidRPr="00EB2EA2">
        <w:rPr>
          <w:color w:val="000000"/>
          <w:sz w:val="18"/>
          <w:szCs w:val="20"/>
          <w:rtl/>
        </w:rPr>
        <w:t xml:space="preserve"> (2019). </w:t>
      </w:r>
      <w:r w:rsidRPr="00EB2EA2">
        <w:rPr>
          <w:b/>
          <w:bCs/>
          <w:color w:val="000000"/>
          <w:sz w:val="18"/>
          <w:szCs w:val="20"/>
          <w:rtl/>
        </w:rPr>
        <w:t>אופני התנהגויות שאינן עולות בקנה אחד עם המדיניות הרשמית בקרב בירוקרטים ברמת הרחוב בחברה רב-תרבותית: המקרה של מורי אזרחות ערביים בישראל</w:t>
      </w:r>
      <w:r w:rsidRPr="00EB2EA2">
        <w:rPr>
          <w:rFonts w:hint="cs"/>
          <w:color w:val="000000"/>
          <w:sz w:val="18"/>
          <w:szCs w:val="20"/>
          <w:rtl/>
        </w:rPr>
        <w:t xml:space="preserve"> (</w:t>
      </w:r>
      <w:r w:rsidRPr="00EB2EA2">
        <w:rPr>
          <w:color w:val="000000"/>
          <w:sz w:val="18"/>
          <w:szCs w:val="20"/>
          <w:rtl/>
        </w:rPr>
        <w:t>עבודת תזה במחלקה למנהל ומדיניות ציבורית</w:t>
      </w:r>
      <w:r w:rsidRPr="00EB2EA2">
        <w:rPr>
          <w:rFonts w:hint="cs"/>
          <w:color w:val="000000"/>
          <w:sz w:val="18"/>
          <w:szCs w:val="20"/>
          <w:rtl/>
        </w:rPr>
        <w:t>)</w:t>
      </w:r>
      <w:r w:rsidRPr="00EB2EA2">
        <w:rPr>
          <w:color w:val="000000"/>
          <w:sz w:val="18"/>
          <w:szCs w:val="20"/>
          <w:rtl/>
        </w:rPr>
        <w:t>. חיפה: אוניברסיטת חיפה</w:t>
      </w:r>
      <w:r w:rsidRPr="00EB2EA2">
        <w:rPr>
          <w:rFonts w:hint="cs"/>
          <w:color w:val="000000"/>
          <w:sz w:val="18"/>
          <w:szCs w:val="20"/>
          <w:rtl/>
        </w:rPr>
        <w:t>.</w:t>
      </w:r>
    </w:p>
    <w:p w14:paraId="0ACDCEBC" w14:textId="77777777" w:rsidR="00EB2EA2" w:rsidRPr="00EB2EA2" w:rsidRDefault="00EB2EA2" w:rsidP="00EB2EA2">
      <w:pPr>
        <w:spacing w:after="180" w:line="280" w:lineRule="exact"/>
        <w:ind w:left="720" w:hanging="720"/>
        <w:jc w:val="both"/>
        <w:rPr>
          <w:color w:val="000000"/>
          <w:sz w:val="18"/>
          <w:szCs w:val="20"/>
          <w:rtl/>
          <w:cs/>
        </w:rPr>
      </w:pPr>
      <w:proofErr w:type="spellStart"/>
      <w:r w:rsidRPr="00EB2EA2">
        <w:rPr>
          <w:color w:val="000000"/>
          <w:sz w:val="18"/>
          <w:szCs w:val="20"/>
          <w:rtl/>
        </w:rPr>
        <w:t>סבירסקי</w:t>
      </w:r>
      <w:proofErr w:type="spellEnd"/>
      <w:r w:rsidRPr="00EB2EA2">
        <w:rPr>
          <w:color w:val="000000"/>
          <w:sz w:val="18"/>
          <w:szCs w:val="20"/>
          <w:rtl/>
        </w:rPr>
        <w:t>, ש</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ו</w:t>
      </w:r>
      <w:r w:rsidRPr="00EB2EA2">
        <w:rPr>
          <w:color w:val="000000"/>
          <w:sz w:val="18"/>
          <w:szCs w:val="20"/>
          <w:rtl/>
        </w:rPr>
        <w:t>חסון, י</w:t>
      </w:r>
      <w:r w:rsidRPr="00EB2EA2">
        <w:rPr>
          <w:rFonts w:hint="cs"/>
          <w:color w:val="000000"/>
          <w:sz w:val="18"/>
          <w:szCs w:val="20"/>
          <w:rtl/>
        </w:rPr>
        <w:t>'</w:t>
      </w:r>
      <w:r w:rsidRPr="00EB2EA2">
        <w:rPr>
          <w:color w:val="000000"/>
          <w:sz w:val="18"/>
          <w:szCs w:val="20"/>
          <w:rtl/>
        </w:rPr>
        <w:t xml:space="preserve"> (2008). </w:t>
      </w:r>
      <w:r w:rsidRPr="00EB2EA2">
        <w:rPr>
          <w:b/>
          <w:bCs/>
          <w:color w:val="000000"/>
          <w:sz w:val="18"/>
          <w:szCs w:val="20"/>
          <w:rtl/>
        </w:rPr>
        <w:t>שירותי רווחה אישיים בעידן של צמצום תקציבי</w:t>
      </w:r>
      <w:r w:rsidRPr="00EB2EA2">
        <w:rPr>
          <w:i/>
          <w:iCs/>
          <w:color w:val="000000"/>
          <w:sz w:val="18"/>
          <w:szCs w:val="20"/>
          <w:rtl/>
        </w:rPr>
        <w:t>.</w:t>
      </w:r>
      <w:r w:rsidRPr="00EB2EA2">
        <w:rPr>
          <w:color w:val="000000"/>
          <w:sz w:val="18"/>
          <w:szCs w:val="20"/>
          <w:rtl/>
        </w:rPr>
        <w:t xml:space="preserve"> תל אביב: מרכז אדוה.</w:t>
      </w:r>
    </w:p>
    <w:p w14:paraId="2BE67AC8" w14:textId="0130640C" w:rsidR="00EB2EA2" w:rsidRPr="00EB2EA2" w:rsidRDefault="00EB2EA2" w:rsidP="005A14E6">
      <w:pPr>
        <w:spacing w:after="180" w:line="280" w:lineRule="exact"/>
        <w:ind w:left="720" w:hanging="720"/>
        <w:jc w:val="both"/>
        <w:rPr>
          <w:color w:val="000000"/>
          <w:sz w:val="18"/>
          <w:szCs w:val="20"/>
          <w:shd w:val="clear" w:color="auto" w:fill="FFFFFF"/>
          <w:rtl/>
          <w:cs/>
        </w:rPr>
      </w:pPr>
      <w:proofErr w:type="spellStart"/>
      <w:r w:rsidRPr="00EB2EA2">
        <w:rPr>
          <w:color w:val="000000"/>
          <w:sz w:val="18"/>
          <w:szCs w:val="20"/>
          <w:shd w:val="clear" w:color="auto" w:fill="FFFFFF"/>
          <w:rtl/>
        </w:rPr>
        <w:t>סמבול</w:t>
      </w:r>
      <w:proofErr w:type="spellEnd"/>
      <w:r w:rsidRPr="00EB2EA2">
        <w:rPr>
          <w:color w:val="000000"/>
          <w:sz w:val="18"/>
          <w:szCs w:val="20"/>
          <w:shd w:val="clear" w:color="auto" w:fill="FFFFFF"/>
          <w:rtl/>
        </w:rPr>
        <w:t>, ש</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w:t>
      </w:r>
      <w:r w:rsidRPr="00EB2EA2">
        <w:rPr>
          <w:rFonts w:hint="cs"/>
          <w:color w:val="000000"/>
          <w:sz w:val="18"/>
          <w:szCs w:val="20"/>
          <w:shd w:val="clear" w:color="auto" w:fill="FFFFFF"/>
          <w:rtl/>
        </w:rPr>
        <w:t>וב</w:t>
      </w:r>
      <w:r w:rsidRPr="00EB2EA2">
        <w:rPr>
          <w:color w:val="000000"/>
          <w:sz w:val="18"/>
          <w:szCs w:val="20"/>
          <w:shd w:val="clear" w:color="auto" w:fill="FFFFFF"/>
          <w:rtl/>
        </w:rPr>
        <w:t>בנימין, א</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(2006). אימהות ועוני בישראל: מקומה של אימהות בחייהן של עובדות עניות. </w:t>
      </w:r>
      <w:r w:rsidRPr="00EB2EA2">
        <w:rPr>
          <w:b/>
          <w:bCs/>
          <w:color w:val="000000"/>
          <w:sz w:val="18"/>
          <w:szCs w:val="20"/>
          <w:shd w:val="clear" w:color="auto" w:fill="FFFFFF"/>
          <w:rtl/>
        </w:rPr>
        <w:t>סוגיות חברתיות בישראל</w:t>
      </w:r>
      <w:r w:rsidRPr="00EB2EA2">
        <w:rPr>
          <w:color w:val="000000"/>
          <w:sz w:val="18"/>
          <w:szCs w:val="20"/>
          <w:shd w:val="clear" w:color="auto" w:fill="FFFFFF"/>
          <w:rtl/>
        </w:rPr>
        <w:t>,</w:t>
      </w:r>
      <w:r w:rsidRPr="00EB2EA2">
        <w:rPr>
          <w:rFonts w:hint="cs"/>
          <w:color w:val="000000"/>
          <w:sz w:val="18"/>
          <w:szCs w:val="20"/>
          <w:shd w:val="clear" w:color="auto" w:fill="FFFFFF"/>
          <w:rtl/>
        </w:rPr>
        <w:t xml:space="preserve"> </w:t>
      </w:r>
      <w:r w:rsidRPr="00EB2EA2">
        <w:rPr>
          <w:b/>
          <w:bCs/>
          <w:color w:val="000000"/>
          <w:sz w:val="18"/>
          <w:szCs w:val="20"/>
          <w:shd w:val="clear" w:color="auto" w:fill="FFFFFF"/>
          <w:rtl/>
        </w:rPr>
        <w:t>1</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w:t>
      </w:r>
      <w:r w:rsidRPr="00EB2EA2">
        <w:rPr>
          <w:rFonts w:hint="cs"/>
          <w:color w:val="000000"/>
          <w:sz w:val="18"/>
          <w:szCs w:val="20"/>
          <w:shd w:val="clear" w:color="auto" w:fill="FFFFFF"/>
          <w:rtl/>
        </w:rPr>
        <w:t>63-31</w:t>
      </w:r>
      <w:r w:rsidRPr="00EB2EA2">
        <w:rPr>
          <w:color w:val="000000"/>
          <w:sz w:val="18"/>
          <w:szCs w:val="20"/>
          <w:shd w:val="clear" w:color="auto" w:fill="FFFFFF"/>
          <w:rtl/>
        </w:rPr>
        <w:t>.</w:t>
      </w:r>
      <w:r w:rsidRPr="00EB2EA2">
        <w:rPr>
          <w:color w:val="000000"/>
          <w:sz w:val="18"/>
          <w:szCs w:val="20"/>
          <w:shd w:val="clear" w:color="auto" w:fill="FFFFFF"/>
          <w:cs/>
        </w:rPr>
        <w:t>‎</w:t>
      </w:r>
    </w:p>
    <w:p w14:paraId="4401070C" w14:textId="2B332DB9" w:rsidR="00EB2EA2" w:rsidRPr="00EB2EA2" w:rsidRDefault="00EB2EA2" w:rsidP="00EB2EA2">
      <w:pPr>
        <w:spacing w:after="180" w:line="280" w:lineRule="exact"/>
        <w:ind w:left="720" w:hanging="720"/>
        <w:jc w:val="both"/>
        <w:rPr>
          <w:color w:val="000000"/>
          <w:sz w:val="18"/>
          <w:szCs w:val="20"/>
          <w:rtl/>
        </w:rPr>
      </w:pPr>
      <w:r w:rsidRPr="00EB2EA2">
        <w:rPr>
          <w:color w:val="000000"/>
          <w:sz w:val="18"/>
          <w:szCs w:val="20"/>
          <w:rtl/>
        </w:rPr>
        <w:t>קורא, מ</w:t>
      </w:r>
      <w:r w:rsidRPr="00EB2EA2">
        <w:rPr>
          <w:rFonts w:hint="cs"/>
          <w:color w:val="000000"/>
          <w:sz w:val="18"/>
          <w:szCs w:val="20"/>
          <w:rtl/>
        </w:rPr>
        <w:t>'</w:t>
      </w:r>
      <w:r w:rsidRPr="00EB2EA2">
        <w:rPr>
          <w:color w:val="000000"/>
          <w:sz w:val="18"/>
          <w:szCs w:val="20"/>
          <w:rtl/>
        </w:rPr>
        <w:t xml:space="preserve"> (2004). שינויים במבנה מדינת הרווחה</w:t>
      </w:r>
      <w:r w:rsidRPr="00EB2EA2">
        <w:rPr>
          <w:rFonts w:hint="cs"/>
          <w:color w:val="000000"/>
          <w:sz w:val="18"/>
          <w:szCs w:val="20"/>
          <w:rtl/>
        </w:rPr>
        <w:t xml:space="preserve"> </w:t>
      </w:r>
      <w:r w:rsidRPr="00EB2EA2">
        <w:rPr>
          <w:color w:val="000000"/>
          <w:sz w:val="18"/>
          <w:szCs w:val="20"/>
          <w:rtl/>
        </w:rPr>
        <w:t>–</w:t>
      </w:r>
      <w:r w:rsidRPr="00EB2EA2">
        <w:rPr>
          <w:rFonts w:hint="cs"/>
          <w:color w:val="000000"/>
          <w:sz w:val="18"/>
          <w:szCs w:val="20"/>
          <w:rtl/>
        </w:rPr>
        <w:t xml:space="preserve"> </w:t>
      </w:r>
      <w:r w:rsidRPr="00EB2EA2">
        <w:rPr>
          <w:color w:val="000000"/>
          <w:sz w:val="18"/>
          <w:szCs w:val="20"/>
          <w:rtl/>
        </w:rPr>
        <w:t>מביטוח סוציאלי לשירות ממשלתי.</w:t>
      </w:r>
      <w:r w:rsidR="003A4569">
        <w:rPr>
          <w:rFonts w:hint="cs"/>
          <w:color w:val="000000"/>
          <w:sz w:val="18"/>
          <w:szCs w:val="20"/>
          <w:rtl/>
        </w:rPr>
        <w:t xml:space="preserve"> </w:t>
      </w:r>
      <w:r w:rsidRPr="00EB2EA2">
        <w:rPr>
          <w:b/>
          <w:bCs/>
          <w:color w:val="000000"/>
          <w:sz w:val="18"/>
          <w:szCs w:val="20"/>
          <w:rtl/>
        </w:rPr>
        <w:t>ביטחון סוציאלי</w:t>
      </w:r>
      <w:r w:rsidRPr="00EB2EA2">
        <w:rPr>
          <w:color w:val="000000"/>
          <w:sz w:val="18"/>
          <w:szCs w:val="20"/>
          <w:rtl/>
        </w:rPr>
        <w:t>,</w:t>
      </w:r>
      <w:r w:rsidRPr="00EB2EA2">
        <w:rPr>
          <w:rFonts w:hint="cs"/>
          <w:color w:val="000000"/>
          <w:sz w:val="18"/>
          <w:szCs w:val="20"/>
          <w:rtl/>
        </w:rPr>
        <w:t xml:space="preserve"> </w:t>
      </w:r>
      <w:r w:rsidRPr="00EB2EA2">
        <w:rPr>
          <w:b/>
          <w:bCs/>
          <w:color w:val="000000"/>
          <w:sz w:val="18"/>
          <w:szCs w:val="20"/>
          <w:rtl/>
        </w:rPr>
        <w:t>67</w:t>
      </w:r>
      <w:r w:rsidRPr="00EB2EA2">
        <w:rPr>
          <w:rFonts w:hint="cs"/>
          <w:color w:val="000000"/>
          <w:sz w:val="18"/>
          <w:szCs w:val="20"/>
          <w:rtl/>
        </w:rPr>
        <w:t>,</w:t>
      </w:r>
      <w:r w:rsidRPr="00EB2EA2">
        <w:rPr>
          <w:color w:val="000000"/>
          <w:sz w:val="18"/>
          <w:szCs w:val="20"/>
          <w:rtl/>
        </w:rPr>
        <w:t xml:space="preserve"> </w:t>
      </w:r>
      <w:r w:rsidRPr="00EB2EA2">
        <w:rPr>
          <w:rFonts w:hint="cs"/>
          <w:color w:val="000000"/>
          <w:sz w:val="18"/>
          <w:szCs w:val="20"/>
          <w:rtl/>
        </w:rPr>
        <w:t>82-62</w:t>
      </w:r>
      <w:r w:rsidRPr="00EB2EA2">
        <w:rPr>
          <w:color w:val="000000"/>
          <w:sz w:val="18"/>
          <w:szCs w:val="20"/>
          <w:rtl/>
        </w:rPr>
        <w:t>.</w:t>
      </w:r>
      <w:r w:rsidRPr="00EB2EA2">
        <w:rPr>
          <w:color w:val="000000"/>
          <w:sz w:val="18"/>
          <w:szCs w:val="20"/>
          <w:cs/>
        </w:rPr>
        <w:t>‎</w:t>
      </w:r>
    </w:p>
    <w:p w14:paraId="767840A1" w14:textId="1F0056E4" w:rsidR="00EB2EA2" w:rsidRPr="00EB2EA2" w:rsidRDefault="00EB2EA2" w:rsidP="00EB2EA2">
      <w:pPr>
        <w:spacing w:after="180" w:line="280" w:lineRule="exact"/>
        <w:ind w:left="720" w:hanging="720"/>
        <w:jc w:val="both"/>
        <w:rPr>
          <w:color w:val="000000"/>
          <w:sz w:val="18"/>
          <w:szCs w:val="20"/>
          <w:shd w:val="clear" w:color="auto" w:fill="FFFFFF"/>
          <w:rtl/>
          <w:cs/>
        </w:rPr>
      </w:pPr>
      <w:r w:rsidRPr="00EB2EA2">
        <w:rPr>
          <w:color w:val="000000"/>
          <w:sz w:val="18"/>
          <w:szCs w:val="20"/>
          <w:shd w:val="clear" w:color="auto" w:fill="FFFFFF"/>
          <w:rtl/>
        </w:rPr>
        <w:t>קטן, י</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(1998). שירותי הרווחה האישיים בישראל: סוגיות ודילמות מרכזיות.</w:t>
      </w:r>
      <w:r w:rsidR="003A4569">
        <w:rPr>
          <w:rFonts w:hint="cs"/>
          <w:color w:val="000000"/>
          <w:sz w:val="18"/>
          <w:szCs w:val="20"/>
          <w:shd w:val="clear" w:color="auto" w:fill="FFFFFF"/>
          <w:rtl/>
        </w:rPr>
        <w:t xml:space="preserve"> </w:t>
      </w:r>
      <w:r w:rsidRPr="00EB2EA2">
        <w:rPr>
          <w:b/>
          <w:bCs/>
          <w:color w:val="000000"/>
          <w:sz w:val="18"/>
          <w:szCs w:val="20"/>
          <w:shd w:val="clear" w:color="auto" w:fill="FFFFFF"/>
          <w:rtl/>
        </w:rPr>
        <w:t>ביטחון סוציאלי</w:t>
      </w:r>
      <w:r w:rsidRPr="00EB2EA2">
        <w:rPr>
          <w:color w:val="000000"/>
          <w:sz w:val="18"/>
          <w:szCs w:val="20"/>
          <w:shd w:val="clear" w:color="auto" w:fill="FFFFFF"/>
          <w:rtl/>
        </w:rPr>
        <w:t>,</w:t>
      </w:r>
      <w:r w:rsidRPr="00EB2EA2">
        <w:rPr>
          <w:rFonts w:hint="cs"/>
          <w:color w:val="000000"/>
          <w:sz w:val="18"/>
          <w:szCs w:val="20"/>
          <w:shd w:val="clear" w:color="auto" w:fill="FFFFFF"/>
          <w:rtl/>
        </w:rPr>
        <w:t xml:space="preserve"> </w:t>
      </w:r>
      <w:r w:rsidRPr="00EB2EA2">
        <w:rPr>
          <w:b/>
          <w:bCs/>
          <w:color w:val="000000"/>
          <w:sz w:val="18"/>
          <w:szCs w:val="20"/>
          <w:shd w:val="clear" w:color="auto" w:fill="FFFFFF"/>
          <w:rtl/>
        </w:rPr>
        <w:t>53</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w:t>
      </w:r>
      <w:r w:rsidRPr="00EB2EA2">
        <w:rPr>
          <w:color w:val="000000"/>
          <w:sz w:val="18"/>
          <w:szCs w:val="20"/>
          <w:shd w:val="clear" w:color="auto" w:fill="FFFFFF"/>
        </w:rPr>
        <w:t>58-39</w:t>
      </w:r>
      <w:r w:rsidRPr="00EB2EA2">
        <w:rPr>
          <w:color w:val="000000"/>
          <w:sz w:val="18"/>
          <w:szCs w:val="20"/>
          <w:shd w:val="clear" w:color="auto" w:fill="FFFFFF"/>
          <w:rtl/>
        </w:rPr>
        <w:t>.</w:t>
      </w:r>
      <w:r w:rsidRPr="00EB2EA2">
        <w:rPr>
          <w:color w:val="000000"/>
          <w:sz w:val="18"/>
          <w:szCs w:val="20"/>
          <w:shd w:val="clear" w:color="auto" w:fill="FFFFFF"/>
          <w:cs/>
        </w:rPr>
        <w:t>‎</w:t>
      </w:r>
    </w:p>
    <w:p w14:paraId="073C0A66" w14:textId="387ADA34" w:rsidR="00EB2EA2" w:rsidRPr="00EB2EA2" w:rsidRDefault="00EB2EA2" w:rsidP="005A14E6">
      <w:pPr>
        <w:spacing w:after="180" w:line="280" w:lineRule="exact"/>
        <w:ind w:left="720" w:hanging="720"/>
        <w:jc w:val="both"/>
        <w:rPr>
          <w:color w:val="000000"/>
          <w:sz w:val="18"/>
          <w:szCs w:val="20"/>
          <w:rtl/>
        </w:rPr>
      </w:pPr>
      <w:proofErr w:type="spellStart"/>
      <w:r w:rsidRPr="00EB2EA2">
        <w:rPr>
          <w:color w:val="000000"/>
          <w:sz w:val="18"/>
          <w:szCs w:val="20"/>
          <w:shd w:val="clear" w:color="auto" w:fill="FFFFFF"/>
          <w:rtl/>
        </w:rPr>
        <w:t>קרומר</w:t>
      </w:r>
      <w:proofErr w:type="spellEnd"/>
      <w:r w:rsidRPr="00EB2EA2">
        <w:rPr>
          <w:color w:val="000000"/>
          <w:sz w:val="18"/>
          <w:szCs w:val="20"/>
          <w:shd w:val="clear" w:color="auto" w:fill="FFFFFF"/>
          <w:rtl/>
        </w:rPr>
        <w:t>-נבו, מ</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w:t>
      </w:r>
      <w:r w:rsidRPr="00EB2EA2">
        <w:rPr>
          <w:rFonts w:hint="cs"/>
          <w:color w:val="000000"/>
          <w:sz w:val="18"/>
          <w:szCs w:val="20"/>
          <w:shd w:val="clear" w:color="auto" w:fill="FFFFFF"/>
          <w:rtl/>
        </w:rPr>
        <w:t>ו</w:t>
      </w:r>
      <w:r w:rsidRPr="00EB2EA2">
        <w:rPr>
          <w:color w:val="000000"/>
          <w:sz w:val="18"/>
          <w:szCs w:val="20"/>
          <w:shd w:val="clear" w:color="auto" w:fill="FFFFFF"/>
          <w:rtl/>
        </w:rPr>
        <w:t>ברק, ע</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(2006). מחקר פעולה משתף: מערכת הרווחה מנקודת מבטם של צרכני שירותי הרווחה.</w:t>
      </w:r>
      <w:r w:rsidR="003A4569">
        <w:rPr>
          <w:rFonts w:hint="cs"/>
          <w:color w:val="000000"/>
          <w:sz w:val="18"/>
          <w:szCs w:val="20"/>
          <w:shd w:val="clear" w:color="auto" w:fill="FFFFFF"/>
          <w:rtl/>
        </w:rPr>
        <w:t xml:space="preserve"> </w:t>
      </w:r>
      <w:r w:rsidRPr="00EB2EA2">
        <w:rPr>
          <w:b/>
          <w:bCs/>
          <w:color w:val="000000"/>
          <w:sz w:val="18"/>
          <w:szCs w:val="20"/>
          <w:shd w:val="clear" w:color="auto" w:fill="FFFFFF"/>
          <w:rtl/>
        </w:rPr>
        <w:t>ביטחון סוציאלי</w:t>
      </w:r>
      <w:r w:rsidRPr="00EB2EA2">
        <w:rPr>
          <w:color w:val="000000"/>
          <w:sz w:val="18"/>
          <w:szCs w:val="20"/>
          <w:shd w:val="clear" w:color="auto" w:fill="FFFFFF"/>
          <w:rtl/>
        </w:rPr>
        <w:t>,</w:t>
      </w:r>
      <w:r w:rsidRPr="00EB2EA2">
        <w:rPr>
          <w:rFonts w:hint="cs"/>
          <w:color w:val="000000"/>
          <w:sz w:val="18"/>
          <w:szCs w:val="20"/>
          <w:shd w:val="clear" w:color="auto" w:fill="FFFFFF"/>
          <w:rtl/>
        </w:rPr>
        <w:t xml:space="preserve"> </w:t>
      </w:r>
      <w:r w:rsidRPr="00EB2EA2">
        <w:rPr>
          <w:b/>
          <w:bCs/>
          <w:color w:val="000000"/>
          <w:sz w:val="18"/>
          <w:szCs w:val="20"/>
          <w:shd w:val="clear" w:color="auto" w:fill="FFFFFF"/>
          <w:rtl/>
        </w:rPr>
        <w:t>72</w:t>
      </w:r>
      <w:r w:rsidRPr="00EB2EA2">
        <w:rPr>
          <w:rFonts w:hint="cs"/>
          <w:color w:val="000000"/>
          <w:sz w:val="18"/>
          <w:szCs w:val="20"/>
          <w:shd w:val="clear" w:color="auto" w:fill="FFFFFF"/>
          <w:rtl/>
        </w:rPr>
        <w:t>,</w:t>
      </w:r>
      <w:r w:rsidRPr="00EB2EA2">
        <w:rPr>
          <w:color w:val="000000"/>
          <w:sz w:val="18"/>
          <w:szCs w:val="20"/>
          <w:shd w:val="clear" w:color="auto" w:fill="FFFFFF"/>
          <w:rtl/>
        </w:rPr>
        <w:t xml:space="preserve"> </w:t>
      </w:r>
      <w:r w:rsidRPr="00EB2EA2">
        <w:rPr>
          <w:rFonts w:hint="cs"/>
          <w:color w:val="000000"/>
          <w:sz w:val="18"/>
          <w:szCs w:val="20"/>
          <w:shd w:val="clear" w:color="auto" w:fill="FFFFFF"/>
          <w:rtl/>
        </w:rPr>
        <w:t>38-11</w:t>
      </w:r>
      <w:r w:rsidRPr="00EB2EA2">
        <w:rPr>
          <w:color w:val="000000"/>
          <w:sz w:val="18"/>
          <w:szCs w:val="20"/>
          <w:shd w:val="clear" w:color="auto" w:fill="FFFFFF"/>
          <w:rtl/>
        </w:rPr>
        <w:t>.</w:t>
      </w:r>
      <w:r w:rsidRPr="00EB2EA2">
        <w:rPr>
          <w:color w:val="000000"/>
          <w:sz w:val="18"/>
          <w:szCs w:val="20"/>
          <w:shd w:val="clear" w:color="auto" w:fill="FFFFFF"/>
          <w:cs/>
        </w:rPr>
        <w:t>‎</w:t>
      </w:r>
    </w:p>
    <w:p w14:paraId="25679371" w14:textId="0D4731E2"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Barling, J., Dupré, K. E., &amp; </w:t>
      </w:r>
      <w:proofErr w:type="spellStart"/>
      <w:r w:rsidRPr="00EB2EA2">
        <w:rPr>
          <w:color w:val="000000"/>
          <w:sz w:val="18"/>
          <w:szCs w:val="20"/>
        </w:rPr>
        <w:t>Kelloway</w:t>
      </w:r>
      <w:proofErr w:type="spellEnd"/>
      <w:r w:rsidRPr="00EB2EA2">
        <w:rPr>
          <w:color w:val="000000"/>
          <w:sz w:val="18"/>
          <w:szCs w:val="20"/>
        </w:rPr>
        <w:t>, E. K. (2009). Predicting workplace aggression and violence.</w:t>
      </w:r>
      <w:r w:rsidR="003A4569">
        <w:rPr>
          <w:color w:val="000000"/>
          <w:sz w:val="18"/>
          <w:szCs w:val="20"/>
        </w:rPr>
        <w:t xml:space="preserve"> </w:t>
      </w:r>
      <w:r w:rsidRPr="00EB2EA2">
        <w:rPr>
          <w:i/>
          <w:iCs/>
          <w:color w:val="000000"/>
          <w:sz w:val="18"/>
          <w:szCs w:val="20"/>
        </w:rPr>
        <w:t xml:space="preserve">Annual </w:t>
      </w:r>
      <w:r w:rsidRPr="00EB2EA2">
        <w:rPr>
          <w:rFonts w:hint="cs"/>
          <w:i/>
          <w:iCs/>
          <w:color w:val="000000"/>
          <w:sz w:val="18"/>
          <w:szCs w:val="20"/>
        </w:rPr>
        <w:t>R</w:t>
      </w:r>
      <w:r w:rsidRPr="00EB2EA2">
        <w:rPr>
          <w:i/>
          <w:iCs/>
          <w:color w:val="000000"/>
          <w:sz w:val="18"/>
          <w:szCs w:val="20"/>
        </w:rPr>
        <w:t xml:space="preserve">eview of </w:t>
      </w:r>
      <w:r w:rsidRPr="00EB2EA2">
        <w:rPr>
          <w:rFonts w:hint="cs"/>
          <w:i/>
          <w:iCs/>
          <w:color w:val="000000"/>
          <w:sz w:val="18"/>
          <w:szCs w:val="20"/>
        </w:rPr>
        <w:t>P</w:t>
      </w:r>
      <w:r w:rsidRPr="00EB2EA2">
        <w:rPr>
          <w:i/>
          <w:iCs/>
          <w:color w:val="000000"/>
          <w:sz w:val="18"/>
          <w:szCs w:val="20"/>
        </w:rPr>
        <w:t>sychology</w:t>
      </w:r>
      <w:r w:rsidRPr="00EB2EA2">
        <w:rPr>
          <w:color w:val="000000"/>
          <w:sz w:val="18"/>
          <w:szCs w:val="20"/>
        </w:rPr>
        <w:t>,</w:t>
      </w:r>
      <w:r w:rsidR="003A4569">
        <w:rPr>
          <w:color w:val="000000"/>
          <w:sz w:val="18"/>
          <w:szCs w:val="20"/>
        </w:rPr>
        <w:t xml:space="preserve"> </w:t>
      </w:r>
      <w:r w:rsidRPr="00EB2EA2">
        <w:rPr>
          <w:i/>
          <w:iCs/>
          <w:color w:val="000000"/>
          <w:sz w:val="18"/>
          <w:szCs w:val="20"/>
        </w:rPr>
        <w:t>60</w:t>
      </w:r>
      <w:r w:rsidRPr="00EB2EA2">
        <w:rPr>
          <w:color w:val="000000"/>
          <w:sz w:val="18"/>
          <w:szCs w:val="20"/>
        </w:rPr>
        <w:t>, 671-692.</w:t>
      </w:r>
    </w:p>
    <w:p w14:paraId="11902C39" w14:textId="01F857B4" w:rsidR="00EB2EA2" w:rsidRPr="00EB2EA2" w:rsidRDefault="00EB2EA2" w:rsidP="00EB2EA2">
      <w:pPr>
        <w:bidi w:val="0"/>
        <w:spacing w:after="120"/>
        <w:ind w:left="720" w:hanging="720"/>
        <w:jc w:val="both"/>
        <w:rPr>
          <w:color w:val="000000"/>
          <w:sz w:val="18"/>
          <w:szCs w:val="20"/>
        </w:rPr>
      </w:pPr>
      <w:r w:rsidRPr="00EB2EA2">
        <w:rPr>
          <w:color w:val="000000"/>
          <w:sz w:val="18"/>
          <w:szCs w:val="20"/>
        </w:rPr>
        <w:t>Baron, R. A. &amp; Neuman, J. H. (1996). Workplace violence and workplace aggression: Evidence on their relative frequency and potential causes.</w:t>
      </w:r>
      <w:r w:rsidR="003A4569">
        <w:rPr>
          <w:color w:val="000000"/>
          <w:sz w:val="18"/>
          <w:szCs w:val="20"/>
        </w:rPr>
        <w:t xml:space="preserve"> </w:t>
      </w:r>
      <w:r w:rsidRPr="00EB2EA2">
        <w:rPr>
          <w:i/>
          <w:iCs/>
          <w:color w:val="000000"/>
          <w:sz w:val="18"/>
          <w:szCs w:val="20"/>
        </w:rPr>
        <w:t>Aggressive Behavior: Official Journal of the International Society for Research on Aggression</w:t>
      </w:r>
      <w:r w:rsidRPr="00EB2EA2">
        <w:rPr>
          <w:color w:val="000000"/>
          <w:sz w:val="18"/>
          <w:szCs w:val="20"/>
        </w:rPr>
        <w:t>,</w:t>
      </w:r>
      <w:r w:rsidR="003A4569">
        <w:rPr>
          <w:color w:val="000000"/>
          <w:sz w:val="18"/>
          <w:szCs w:val="20"/>
        </w:rPr>
        <w:t xml:space="preserve"> </w:t>
      </w:r>
      <w:r w:rsidRPr="00EB2EA2">
        <w:rPr>
          <w:i/>
          <w:iCs/>
          <w:color w:val="000000"/>
          <w:sz w:val="18"/>
          <w:szCs w:val="20"/>
        </w:rPr>
        <w:t>22</w:t>
      </w:r>
      <w:r w:rsidRPr="00EB2EA2">
        <w:rPr>
          <w:color w:val="000000"/>
          <w:sz w:val="18"/>
          <w:szCs w:val="20"/>
        </w:rPr>
        <w:t>(3), 161-173.</w:t>
      </w:r>
    </w:p>
    <w:p w14:paraId="62FD35D6" w14:textId="131759D1" w:rsidR="00EB2EA2" w:rsidRPr="00EB2EA2" w:rsidRDefault="00EB2EA2" w:rsidP="00EB2EA2">
      <w:pPr>
        <w:bidi w:val="0"/>
        <w:spacing w:after="120"/>
        <w:ind w:left="720" w:hanging="720"/>
        <w:jc w:val="both"/>
        <w:rPr>
          <w:color w:val="000000"/>
          <w:sz w:val="18"/>
          <w:szCs w:val="20"/>
          <w:rtl/>
        </w:rPr>
      </w:pPr>
      <w:proofErr w:type="spellStart"/>
      <w:r w:rsidRPr="00EB2EA2">
        <w:rPr>
          <w:color w:val="000000"/>
          <w:sz w:val="18"/>
          <w:szCs w:val="20"/>
        </w:rPr>
        <w:t>Baviskar</w:t>
      </w:r>
      <w:proofErr w:type="spellEnd"/>
      <w:r w:rsidRPr="00EB2EA2">
        <w:rPr>
          <w:color w:val="000000"/>
          <w:sz w:val="18"/>
          <w:szCs w:val="20"/>
        </w:rPr>
        <w:t>, S. &amp; Winter, S. C. (2017). Street-level bureaucrats as individual policymakers: The relationship between attitudes and coping behavior toward vulnerable children and youth.</w:t>
      </w:r>
      <w:r w:rsidR="003A4569">
        <w:rPr>
          <w:color w:val="000000"/>
          <w:sz w:val="18"/>
          <w:szCs w:val="20"/>
        </w:rPr>
        <w:t xml:space="preserve"> </w:t>
      </w:r>
      <w:r w:rsidRPr="00EB2EA2">
        <w:rPr>
          <w:i/>
          <w:iCs/>
          <w:color w:val="000000"/>
          <w:sz w:val="18"/>
          <w:szCs w:val="20"/>
        </w:rPr>
        <w:t>International Public Management Journal</w:t>
      </w:r>
      <w:r w:rsidRPr="00EB2EA2">
        <w:rPr>
          <w:color w:val="000000"/>
          <w:sz w:val="18"/>
          <w:szCs w:val="20"/>
        </w:rPr>
        <w:t>,</w:t>
      </w:r>
      <w:r w:rsidR="003A4569">
        <w:rPr>
          <w:color w:val="000000"/>
          <w:sz w:val="18"/>
          <w:szCs w:val="20"/>
        </w:rPr>
        <w:t xml:space="preserve"> </w:t>
      </w:r>
      <w:r w:rsidRPr="00EB2EA2">
        <w:rPr>
          <w:i/>
          <w:iCs/>
          <w:color w:val="000000"/>
          <w:sz w:val="18"/>
          <w:szCs w:val="20"/>
        </w:rPr>
        <w:t>20</w:t>
      </w:r>
      <w:r w:rsidRPr="00EB2EA2">
        <w:rPr>
          <w:color w:val="000000"/>
          <w:sz w:val="18"/>
          <w:szCs w:val="20"/>
        </w:rPr>
        <w:t>(2), 316-353.</w:t>
      </w:r>
    </w:p>
    <w:p w14:paraId="27073640" w14:textId="77777777" w:rsidR="00EB2EA2" w:rsidRPr="00EB2EA2" w:rsidRDefault="00EB2EA2" w:rsidP="00EB2EA2">
      <w:pPr>
        <w:bidi w:val="0"/>
        <w:spacing w:after="120"/>
        <w:ind w:left="720" w:hanging="720"/>
        <w:jc w:val="both"/>
        <w:rPr>
          <w:color w:val="000000"/>
          <w:sz w:val="18"/>
          <w:szCs w:val="20"/>
        </w:rPr>
      </w:pPr>
      <w:r w:rsidRPr="00EB2EA2">
        <w:rPr>
          <w:color w:val="000000"/>
          <w:sz w:val="18"/>
          <w:szCs w:val="20"/>
        </w:rPr>
        <w:t>Borrelli, L. M. (20</w:t>
      </w:r>
      <w:r w:rsidRPr="00EB2EA2">
        <w:rPr>
          <w:rFonts w:hint="cs"/>
          <w:color w:val="000000"/>
          <w:sz w:val="18"/>
          <w:szCs w:val="20"/>
          <w:rtl/>
        </w:rPr>
        <w:t>21</w:t>
      </w:r>
      <w:r w:rsidRPr="00EB2EA2">
        <w:rPr>
          <w:color w:val="000000"/>
          <w:sz w:val="18"/>
          <w:szCs w:val="20"/>
        </w:rPr>
        <w:t xml:space="preserve">). The border inside-organizational socialization of street-level bureaucrats in the European migration regime. </w:t>
      </w:r>
      <w:r w:rsidRPr="00EB2EA2">
        <w:rPr>
          <w:i/>
          <w:iCs/>
          <w:color w:val="000000"/>
          <w:sz w:val="18"/>
          <w:szCs w:val="20"/>
        </w:rPr>
        <w:t>Journal of Borderlands Studies</w:t>
      </w:r>
      <w:r w:rsidRPr="00EB2EA2">
        <w:rPr>
          <w:color w:val="000000"/>
          <w:sz w:val="18"/>
          <w:szCs w:val="20"/>
        </w:rPr>
        <w:t xml:space="preserve">, </w:t>
      </w:r>
      <w:r w:rsidRPr="00EB2EA2">
        <w:rPr>
          <w:i/>
          <w:iCs/>
          <w:color w:val="000000"/>
          <w:sz w:val="18"/>
          <w:szCs w:val="20"/>
          <w:rtl/>
        </w:rPr>
        <w:t>36</w:t>
      </w:r>
      <w:r w:rsidRPr="00EB2EA2">
        <w:rPr>
          <w:color w:val="000000"/>
          <w:sz w:val="18"/>
          <w:szCs w:val="20"/>
        </w:rPr>
        <w:t>(4), 1-20.</w:t>
      </w:r>
    </w:p>
    <w:p w14:paraId="5AB8F11E" w14:textId="05AEC96D"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Brodkin</w:t>
      </w:r>
      <w:proofErr w:type="spellEnd"/>
      <w:r w:rsidRPr="00EB2EA2">
        <w:rPr>
          <w:color w:val="000000"/>
          <w:sz w:val="18"/>
          <w:szCs w:val="20"/>
        </w:rPr>
        <w:t xml:space="preserve">, E. Z. (2011). Policy work: Street-level organizations under new </w:t>
      </w:r>
      <w:proofErr w:type="spellStart"/>
      <w:r w:rsidRPr="00EB2EA2">
        <w:rPr>
          <w:color w:val="000000"/>
          <w:sz w:val="18"/>
          <w:szCs w:val="20"/>
        </w:rPr>
        <w:t>anagerialism</w:t>
      </w:r>
      <w:proofErr w:type="spellEnd"/>
      <w:r w:rsidRPr="00EB2EA2">
        <w:rPr>
          <w:color w:val="000000"/>
          <w:sz w:val="18"/>
          <w:szCs w:val="20"/>
        </w:rPr>
        <w:t>.</w:t>
      </w:r>
      <w:r w:rsidR="003A4569">
        <w:rPr>
          <w:color w:val="000000"/>
          <w:sz w:val="18"/>
          <w:szCs w:val="20"/>
        </w:rPr>
        <w:t xml:space="preserve"> </w:t>
      </w:r>
      <w:r w:rsidRPr="00EB2EA2">
        <w:rPr>
          <w:i/>
          <w:iCs/>
          <w:color w:val="000000"/>
          <w:sz w:val="18"/>
          <w:szCs w:val="20"/>
        </w:rPr>
        <w:t>Journal of Public Administration Research and Theory</w:t>
      </w:r>
      <w:r w:rsidRPr="00EB2EA2">
        <w:rPr>
          <w:color w:val="000000"/>
          <w:sz w:val="18"/>
          <w:szCs w:val="20"/>
        </w:rPr>
        <w:t>,</w:t>
      </w:r>
      <w:r w:rsidR="003A4569">
        <w:rPr>
          <w:color w:val="000000"/>
          <w:sz w:val="18"/>
          <w:szCs w:val="20"/>
        </w:rPr>
        <w:t xml:space="preserve"> </w:t>
      </w:r>
      <w:r w:rsidRPr="00EB2EA2">
        <w:rPr>
          <w:i/>
          <w:iCs/>
          <w:color w:val="000000"/>
          <w:sz w:val="18"/>
          <w:szCs w:val="20"/>
        </w:rPr>
        <w:t>21</w:t>
      </w:r>
      <w:r w:rsidRPr="00EB2EA2">
        <w:rPr>
          <w:color w:val="000000"/>
          <w:sz w:val="18"/>
          <w:szCs w:val="20"/>
        </w:rPr>
        <w:t xml:space="preserve">(suppl_2), </w:t>
      </w:r>
      <w:r w:rsidR="003A4569">
        <w:rPr>
          <w:color w:val="000000"/>
          <w:sz w:val="18"/>
          <w:szCs w:val="20"/>
        </w:rPr>
        <w:br/>
      </w:r>
      <w:r w:rsidRPr="00EB2EA2">
        <w:rPr>
          <w:color w:val="000000"/>
          <w:sz w:val="18"/>
          <w:szCs w:val="20"/>
        </w:rPr>
        <w:t>i253-i277.</w:t>
      </w:r>
    </w:p>
    <w:p w14:paraId="1868ECAB" w14:textId="5C11DF6C" w:rsidR="00EB2EA2" w:rsidRPr="00EB2EA2" w:rsidRDefault="00EB2EA2" w:rsidP="005A14E6">
      <w:pPr>
        <w:bidi w:val="0"/>
        <w:spacing w:after="120"/>
        <w:ind w:left="720" w:hanging="720"/>
        <w:jc w:val="both"/>
        <w:rPr>
          <w:color w:val="000000"/>
          <w:sz w:val="18"/>
          <w:szCs w:val="20"/>
          <w:rtl/>
        </w:rPr>
      </w:pPr>
      <w:proofErr w:type="spellStart"/>
      <w:r w:rsidRPr="00EB2EA2">
        <w:rPr>
          <w:color w:val="000000"/>
          <w:sz w:val="18"/>
          <w:szCs w:val="20"/>
        </w:rPr>
        <w:t>Brodkin</w:t>
      </w:r>
      <w:proofErr w:type="spellEnd"/>
      <w:r w:rsidRPr="00EB2EA2">
        <w:rPr>
          <w:color w:val="000000"/>
          <w:sz w:val="18"/>
          <w:szCs w:val="20"/>
        </w:rPr>
        <w:t>, E. Z. (2012). Reflections on street‐level bureaucracy: Past, present, and future.</w:t>
      </w:r>
      <w:r w:rsidR="003A4569">
        <w:rPr>
          <w:color w:val="000000"/>
          <w:sz w:val="18"/>
          <w:szCs w:val="20"/>
        </w:rPr>
        <w:t xml:space="preserve"> </w:t>
      </w:r>
      <w:r w:rsidRPr="00EB2EA2">
        <w:rPr>
          <w:i/>
          <w:iCs/>
          <w:color w:val="000000"/>
          <w:sz w:val="18"/>
          <w:szCs w:val="20"/>
        </w:rPr>
        <w:t>Public Administration Review</w:t>
      </w:r>
      <w:r w:rsidRPr="00EB2EA2">
        <w:rPr>
          <w:color w:val="000000"/>
          <w:sz w:val="18"/>
          <w:szCs w:val="20"/>
        </w:rPr>
        <w:t>,</w:t>
      </w:r>
      <w:r w:rsidR="003A4569">
        <w:rPr>
          <w:color w:val="000000"/>
          <w:sz w:val="18"/>
          <w:szCs w:val="20"/>
        </w:rPr>
        <w:t xml:space="preserve"> </w:t>
      </w:r>
      <w:r w:rsidRPr="00EB2EA2">
        <w:rPr>
          <w:i/>
          <w:iCs/>
          <w:color w:val="000000"/>
          <w:sz w:val="18"/>
          <w:szCs w:val="20"/>
        </w:rPr>
        <w:t>72</w:t>
      </w:r>
      <w:r w:rsidRPr="00EB2EA2">
        <w:rPr>
          <w:color w:val="000000"/>
          <w:sz w:val="18"/>
          <w:szCs w:val="20"/>
        </w:rPr>
        <w:t>(6), 940-949.</w:t>
      </w:r>
    </w:p>
    <w:p w14:paraId="618B5DE0" w14:textId="34B51212" w:rsidR="00EB2EA2" w:rsidRPr="00EB2EA2" w:rsidRDefault="00EB2EA2" w:rsidP="005A14E6">
      <w:pPr>
        <w:bidi w:val="0"/>
        <w:spacing w:after="120"/>
        <w:ind w:left="720" w:hanging="720"/>
        <w:jc w:val="both"/>
        <w:rPr>
          <w:color w:val="000000"/>
          <w:sz w:val="18"/>
          <w:szCs w:val="20"/>
        </w:rPr>
      </w:pPr>
      <w:r w:rsidRPr="00EB2EA2">
        <w:rPr>
          <w:color w:val="000000"/>
          <w:sz w:val="18"/>
          <w:szCs w:val="20"/>
        </w:rPr>
        <w:lastRenderedPageBreak/>
        <w:t>Carmi-</w:t>
      </w:r>
      <w:proofErr w:type="spellStart"/>
      <w:r w:rsidRPr="00EB2EA2">
        <w:rPr>
          <w:color w:val="000000"/>
          <w:sz w:val="18"/>
          <w:szCs w:val="20"/>
        </w:rPr>
        <w:t>Iluz</w:t>
      </w:r>
      <w:proofErr w:type="spellEnd"/>
      <w:r w:rsidRPr="00EB2EA2">
        <w:rPr>
          <w:color w:val="000000"/>
          <w:sz w:val="18"/>
          <w:szCs w:val="20"/>
        </w:rPr>
        <w:t xml:space="preserve">, T., Peleg, R., Freud, T., &amp; </w:t>
      </w:r>
      <w:proofErr w:type="spellStart"/>
      <w:r w:rsidRPr="00EB2EA2">
        <w:rPr>
          <w:color w:val="000000"/>
          <w:sz w:val="18"/>
          <w:szCs w:val="20"/>
        </w:rPr>
        <w:t>Shvartzman</w:t>
      </w:r>
      <w:proofErr w:type="spellEnd"/>
      <w:r w:rsidRPr="00EB2EA2">
        <w:rPr>
          <w:color w:val="000000"/>
          <w:sz w:val="18"/>
          <w:szCs w:val="20"/>
        </w:rPr>
        <w:t>, P. (2005). Verbal and physical violence towards hospital-and community-based physicians in the Negev: An observational study.</w:t>
      </w:r>
      <w:r w:rsidR="003A4569">
        <w:rPr>
          <w:color w:val="000000"/>
          <w:sz w:val="18"/>
          <w:szCs w:val="20"/>
        </w:rPr>
        <w:t xml:space="preserve"> </w:t>
      </w:r>
      <w:r w:rsidRPr="00EB2EA2">
        <w:rPr>
          <w:i/>
          <w:iCs/>
          <w:color w:val="000000"/>
          <w:sz w:val="18"/>
          <w:szCs w:val="20"/>
        </w:rPr>
        <w:t>BMC Health Services Research</w:t>
      </w:r>
      <w:r w:rsidRPr="00EB2EA2">
        <w:rPr>
          <w:color w:val="000000"/>
          <w:sz w:val="18"/>
          <w:szCs w:val="20"/>
        </w:rPr>
        <w:t>,</w:t>
      </w:r>
      <w:r w:rsidR="003A4569">
        <w:rPr>
          <w:color w:val="000000"/>
          <w:sz w:val="18"/>
          <w:szCs w:val="20"/>
        </w:rPr>
        <w:t xml:space="preserve"> </w:t>
      </w:r>
      <w:r w:rsidRPr="00EB2EA2">
        <w:rPr>
          <w:i/>
          <w:iCs/>
          <w:color w:val="000000"/>
          <w:sz w:val="18"/>
          <w:szCs w:val="20"/>
        </w:rPr>
        <w:t>5</w:t>
      </w:r>
      <w:r w:rsidRPr="00EB2EA2">
        <w:rPr>
          <w:color w:val="000000"/>
          <w:sz w:val="18"/>
          <w:szCs w:val="20"/>
        </w:rPr>
        <w:t>(1), 1-6.</w:t>
      </w:r>
    </w:p>
    <w:p w14:paraId="3EAEF3B6" w14:textId="2182FC3B" w:rsidR="00EB2EA2" w:rsidRPr="00EB2EA2" w:rsidRDefault="00EB2EA2" w:rsidP="005A14E6">
      <w:pPr>
        <w:bidi w:val="0"/>
        <w:spacing w:after="120"/>
        <w:ind w:left="720" w:hanging="720"/>
        <w:jc w:val="both"/>
        <w:rPr>
          <w:color w:val="000000"/>
          <w:sz w:val="18"/>
          <w:szCs w:val="20"/>
        </w:rPr>
      </w:pPr>
      <w:r w:rsidRPr="00EB2EA2">
        <w:rPr>
          <w:color w:val="000000"/>
          <w:sz w:val="18"/>
          <w:szCs w:val="20"/>
        </w:rPr>
        <w:t>Cohen, N. (2018). How culture affects street-level bureaucrats’ bending the rules in the context of informal payments for health care: The Israeli case.</w:t>
      </w:r>
      <w:r w:rsidR="003A4569">
        <w:rPr>
          <w:color w:val="000000"/>
          <w:sz w:val="18"/>
          <w:szCs w:val="20"/>
        </w:rPr>
        <w:t xml:space="preserve"> </w:t>
      </w:r>
      <w:r w:rsidRPr="00EB2EA2">
        <w:rPr>
          <w:i/>
          <w:iCs/>
          <w:color w:val="000000"/>
          <w:sz w:val="18"/>
          <w:szCs w:val="20"/>
        </w:rPr>
        <w:t>The American Review of Public Administration</w:t>
      </w:r>
      <w:r w:rsidRPr="00EB2EA2">
        <w:rPr>
          <w:color w:val="000000"/>
          <w:sz w:val="18"/>
          <w:szCs w:val="20"/>
        </w:rPr>
        <w:t>,</w:t>
      </w:r>
      <w:r w:rsidR="003A4569">
        <w:rPr>
          <w:color w:val="000000"/>
          <w:sz w:val="18"/>
          <w:szCs w:val="20"/>
        </w:rPr>
        <w:t xml:space="preserve"> </w:t>
      </w:r>
      <w:r w:rsidRPr="00EB2EA2">
        <w:rPr>
          <w:i/>
          <w:iCs/>
          <w:color w:val="000000"/>
          <w:sz w:val="18"/>
          <w:szCs w:val="20"/>
        </w:rPr>
        <w:t>48</w:t>
      </w:r>
      <w:r w:rsidRPr="00EB2EA2">
        <w:rPr>
          <w:color w:val="000000"/>
          <w:sz w:val="18"/>
          <w:szCs w:val="20"/>
        </w:rPr>
        <w:t>(2), 175-187.</w:t>
      </w:r>
    </w:p>
    <w:p w14:paraId="58C8520D" w14:textId="77777777"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Cohen, N. &amp; </w:t>
      </w:r>
      <w:proofErr w:type="spellStart"/>
      <w:r w:rsidRPr="00EB2EA2">
        <w:rPr>
          <w:color w:val="000000"/>
          <w:sz w:val="18"/>
          <w:szCs w:val="20"/>
        </w:rPr>
        <w:t>Gershgoren</w:t>
      </w:r>
      <w:proofErr w:type="spellEnd"/>
      <w:r w:rsidRPr="00EB2EA2">
        <w:rPr>
          <w:color w:val="000000"/>
          <w:sz w:val="18"/>
          <w:szCs w:val="20"/>
        </w:rPr>
        <w:t xml:space="preserve">, S. (2016). The incentives of street-level bureaucrats and inequality in tax assessments. </w:t>
      </w:r>
      <w:r w:rsidRPr="00EB2EA2">
        <w:rPr>
          <w:i/>
          <w:iCs/>
          <w:color w:val="000000"/>
          <w:sz w:val="18"/>
          <w:szCs w:val="20"/>
        </w:rPr>
        <w:t>Administration &amp; Society, 48</w:t>
      </w:r>
      <w:r w:rsidRPr="00EB2EA2">
        <w:rPr>
          <w:color w:val="000000"/>
          <w:sz w:val="18"/>
          <w:szCs w:val="20"/>
        </w:rPr>
        <w:t>(3), 267-289.</w:t>
      </w:r>
    </w:p>
    <w:p w14:paraId="6A3DDCBD" w14:textId="1D721378" w:rsidR="00EB2EA2" w:rsidRPr="00EB2EA2" w:rsidRDefault="00EB2EA2" w:rsidP="003A4569">
      <w:pPr>
        <w:bidi w:val="0"/>
        <w:spacing w:after="120"/>
        <w:ind w:left="720" w:hanging="720"/>
        <w:jc w:val="both"/>
        <w:rPr>
          <w:color w:val="000000"/>
          <w:sz w:val="18"/>
          <w:szCs w:val="20"/>
          <w:rtl/>
        </w:rPr>
      </w:pPr>
      <w:r w:rsidRPr="00EB2EA2">
        <w:rPr>
          <w:color w:val="000000"/>
          <w:sz w:val="18"/>
          <w:szCs w:val="20"/>
        </w:rPr>
        <w:t xml:space="preserve">Cohen, N. &amp; Golan‐Nadir, N. (2020). Why do street‐level bureaucrats risk themselves for others? The case of Israeli police officers. </w:t>
      </w:r>
      <w:r w:rsidRPr="00EB2EA2">
        <w:rPr>
          <w:i/>
          <w:iCs/>
          <w:color w:val="000000"/>
          <w:sz w:val="18"/>
          <w:szCs w:val="20"/>
        </w:rPr>
        <w:t>Australian Journal of Public Administration, 79</w:t>
      </w:r>
      <w:r w:rsidRPr="00EB2EA2">
        <w:rPr>
          <w:color w:val="000000"/>
          <w:sz w:val="18"/>
          <w:szCs w:val="20"/>
        </w:rPr>
        <w:t>(4), 480-494.</w:t>
      </w:r>
    </w:p>
    <w:p w14:paraId="624A3DD0" w14:textId="77777777"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Davidovitz</w:t>
      </w:r>
      <w:proofErr w:type="spellEnd"/>
      <w:r w:rsidRPr="00EB2EA2">
        <w:rPr>
          <w:color w:val="000000"/>
          <w:sz w:val="18"/>
          <w:szCs w:val="20"/>
        </w:rPr>
        <w:t xml:space="preserve">, M. &amp; Cohen, N. (2021a). Politicians’ involvement in street-level policy implementation: Implications for social equity. </w:t>
      </w:r>
      <w:r w:rsidRPr="00EB2EA2">
        <w:rPr>
          <w:i/>
          <w:iCs/>
          <w:color w:val="000000"/>
          <w:sz w:val="18"/>
          <w:szCs w:val="20"/>
        </w:rPr>
        <w:t>Public Policy and Administration</w:t>
      </w:r>
      <w:r w:rsidRPr="00EB2EA2">
        <w:rPr>
          <w:color w:val="000000"/>
          <w:sz w:val="18"/>
          <w:szCs w:val="20"/>
        </w:rPr>
        <w:t>.</w:t>
      </w:r>
    </w:p>
    <w:p w14:paraId="0BC068EC" w14:textId="77777777" w:rsidR="003A4569" w:rsidRDefault="00EB2EA2" w:rsidP="003A4569">
      <w:pPr>
        <w:bidi w:val="0"/>
        <w:ind w:left="720" w:hanging="720"/>
        <w:jc w:val="both"/>
        <w:rPr>
          <w:color w:val="000000"/>
          <w:sz w:val="18"/>
          <w:szCs w:val="20"/>
        </w:rPr>
      </w:pPr>
      <w:proofErr w:type="spellStart"/>
      <w:r w:rsidRPr="00EB2EA2">
        <w:rPr>
          <w:color w:val="000000"/>
          <w:sz w:val="18"/>
          <w:szCs w:val="20"/>
        </w:rPr>
        <w:t>Davidovitz</w:t>
      </w:r>
      <w:proofErr w:type="spellEnd"/>
      <w:r w:rsidRPr="00EB2EA2">
        <w:rPr>
          <w:color w:val="000000"/>
          <w:sz w:val="18"/>
          <w:szCs w:val="20"/>
        </w:rPr>
        <w:t xml:space="preserve">, M. &amp; Cohen, N. (2020). Playing </w:t>
      </w:r>
      <w:proofErr w:type="spellStart"/>
      <w:r w:rsidRPr="00EB2EA2">
        <w:rPr>
          <w:color w:val="000000"/>
          <w:sz w:val="18"/>
          <w:szCs w:val="20"/>
        </w:rPr>
        <w:t>defence</w:t>
      </w:r>
      <w:proofErr w:type="spellEnd"/>
      <w:r w:rsidRPr="00EB2EA2">
        <w:rPr>
          <w:color w:val="000000"/>
          <w:sz w:val="18"/>
          <w:szCs w:val="20"/>
        </w:rPr>
        <w:t>: The impact of trust on the coping mechanisms of street-level bureaucrats.</w:t>
      </w:r>
      <w:r w:rsidR="003A4569">
        <w:rPr>
          <w:color w:val="000000"/>
          <w:sz w:val="18"/>
          <w:szCs w:val="20"/>
        </w:rPr>
        <w:t xml:space="preserve"> </w:t>
      </w:r>
      <w:r w:rsidRPr="00EB2EA2">
        <w:rPr>
          <w:i/>
          <w:iCs/>
          <w:color w:val="000000"/>
          <w:sz w:val="18"/>
          <w:szCs w:val="20"/>
        </w:rPr>
        <w:t>Public Management Review</w:t>
      </w:r>
      <w:r w:rsidRPr="00EB2EA2">
        <w:rPr>
          <w:color w:val="000000"/>
          <w:sz w:val="18"/>
          <w:szCs w:val="20"/>
        </w:rPr>
        <w:t>, 1-22.</w:t>
      </w:r>
    </w:p>
    <w:p w14:paraId="553237C4" w14:textId="6F85E891" w:rsidR="00EB2EA2" w:rsidRPr="003A4569" w:rsidRDefault="00EB2EA2" w:rsidP="003A4569">
      <w:pPr>
        <w:bidi w:val="0"/>
        <w:spacing w:after="120"/>
        <w:rPr>
          <w:color w:val="000000"/>
          <w:sz w:val="16"/>
          <w:szCs w:val="18"/>
        </w:rPr>
      </w:pPr>
      <w:proofErr w:type="spellStart"/>
      <w:r w:rsidRPr="003A4569">
        <w:rPr>
          <w:color w:val="000000"/>
          <w:sz w:val="16"/>
          <w:szCs w:val="18"/>
        </w:rPr>
        <w:t>doi</w:t>
      </w:r>
      <w:proofErr w:type="spellEnd"/>
      <w:r w:rsidRPr="003A4569">
        <w:rPr>
          <w:color w:val="000000"/>
          <w:sz w:val="16"/>
          <w:szCs w:val="18"/>
        </w:rPr>
        <w:t>: 10.1080/14719037.2020.1817532.</w:t>
      </w:r>
    </w:p>
    <w:p w14:paraId="5D187690" w14:textId="77777777" w:rsidR="003A4569" w:rsidRDefault="00EB2EA2" w:rsidP="003A4569">
      <w:pPr>
        <w:bidi w:val="0"/>
        <w:ind w:left="720" w:hanging="720"/>
        <w:jc w:val="both"/>
        <w:rPr>
          <w:color w:val="000000"/>
          <w:sz w:val="18"/>
          <w:szCs w:val="20"/>
        </w:rPr>
      </w:pPr>
      <w:proofErr w:type="spellStart"/>
      <w:r w:rsidRPr="00EB2EA2">
        <w:rPr>
          <w:color w:val="000000"/>
          <w:sz w:val="18"/>
          <w:szCs w:val="20"/>
        </w:rPr>
        <w:t>Davidovitz</w:t>
      </w:r>
      <w:proofErr w:type="spellEnd"/>
      <w:r w:rsidRPr="00EB2EA2">
        <w:rPr>
          <w:color w:val="000000"/>
          <w:sz w:val="18"/>
          <w:szCs w:val="20"/>
        </w:rPr>
        <w:t xml:space="preserve">, M. &amp; Cohen, N. (2021b). Alone in the campaign: Distrust in regulators and the coping of front‐line workers. </w:t>
      </w:r>
      <w:r w:rsidRPr="00EB2EA2">
        <w:rPr>
          <w:i/>
          <w:iCs/>
          <w:color w:val="000000"/>
          <w:sz w:val="18"/>
          <w:szCs w:val="20"/>
        </w:rPr>
        <w:t>Regulation &amp; Governance</w:t>
      </w:r>
      <w:r w:rsidRPr="00EB2EA2">
        <w:rPr>
          <w:color w:val="000000"/>
          <w:sz w:val="18"/>
          <w:szCs w:val="20"/>
        </w:rPr>
        <w:t xml:space="preserve">, 1-17. </w:t>
      </w:r>
    </w:p>
    <w:p w14:paraId="029246EE" w14:textId="3913260C" w:rsidR="00EB2EA2" w:rsidRPr="003A4569" w:rsidRDefault="00EB2EA2" w:rsidP="003A4569">
      <w:pPr>
        <w:bidi w:val="0"/>
        <w:spacing w:after="120"/>
        <w:rPr>
          <w:color w:val="000000"/>
          <w:sz w:val="16"/>
          <w:szCs w:val="18"/>
        </w:rPr>
      </w:pPr>
      <w:r w:rsidRPr="003A4569">
        <w:rPr>
          <w:color w:val="000000"/>
          <w:sz w:val="16"/>
          <w:szCs w:val="18"/>
        </w:rPr>
        <w:t>doi.org/10.1111/rego.12396.</w:t>
      </w:r>
    </w:p>
    <w:p w14:paraId="6390C4F5" w14:textId="2571171A" w:rsidR="00EB2EA2" w:rsidRPr="00EB2EA2" w:rsidRDefault="00EB2EA2" w:rsidP="003A4569">
      <w:pPr>
        <w:bidi w:val="0"/>
        <w:spacing w:after="120"/>
        <w:ind w:left="720" w:hanging="720"/>
        <w:jc w:val="both"/>
        <w:rPr>
          <w:color w:val="000000"/>
          <w:sz w:val="18"/>
          <w:szCs w:val="20"/>
        </w:rPr>
      </w:pPr>
      <w:proofErr w:type="spellStart"/>
      <w:r w:rsidRPr="00EB2EA2">
        <w:rPr>
          <w:color w:val="000000"/>
          <w:sz w:val="18"/>
          <w:szCs w:val="20"/>
        </w:rPr>
        <w:t>Davidovitz</w:t>
      </w:r>
      <w:proofErr w:type="spellEnd"/>
      <w:r w:rsidRPr="00EB2EA2">
        <w:rPr>
          <w:color w:val="000000"/>
          <w:sz w:val="18"/>
          <w:szCs w:val="20"/>
        </w:rPr>
        <w:t xml:space="preserve">, M., Cohen, N., &amp; </w:t>
      </w:r>
      <w:proofErr w:type="spellStart"/>
      <w:r w:rsidRPr="00EB2EA2">
        <w:rPr>
          <w:color w:val="000000"/>
          <w:sz w:val="18"/>
          <w:szCs w:val="20"/>
        </w:rPr>
        <w:t>Gofen</w:t>
      </w:r>
      <w:proofErr w:type="spellEnd"/>
      <w:r w:rsidRPr="00EB2EA2">
        <w:rPr>
          <w:color w:val="000000"/>
          <w:sz w:val="18"/>
          <w:szCs w:val="20"/>
        </w:rPr>
        <w:t>, A. (2021). Governmental response to crises and its implications for street-level implementation: Policy ambiguity, risk, and discretion during the COVID-19 pandemic.</w:t>
      </w:r>
      <w:r w:rsidR="003A4569">
        <w:rPr>
          <w:color w:val="000000"/>
          <w:sz w:val="18"/>
          <w:szCs w:val="20"/>
        </w:rPr>
        <w:t xml:space="preserve"> </w:t>
      </w:r>
      <w:r w:rsidRPr="00EB2EA2">
        <w:rPr>
          <w:i/>
          <w:iCs/>
          <w:color w:val="000000"/>
          <w:sz w:val="18"/>
          <w:szCs w:val="20"/>
        </w:rPr>
        <w:t>Journal of Comparative Policy Analysis</w:t>
      </w:r>
      <w:r w:rsidRPr="00EB2EA2">
        <w:rPr>
          <w:color w:val="000000"/>
          <w:sz w:val="18"/>
          <w:szCs w:val="20"/>
        </w:rPr>
        <w:t xml:space="preserve">, </w:t>
      </w:r>
      <w:r w:rsidRPr="00EB2EA2">
        <w:rPr>
          <w:i/>
          <w:iCs/>
          <w:color w:val="000000"/>
          <w:sz w:val="18"/>
          <w:szCs w:val="20"/>
        </w:rPr>
        <w:t>23</w:t>
      </w:r>
      <w:r w:rsidRPr="00EB2EA2">
        <w:rPr>
          <w:color w:val="000000"/>
          <w:sz w:val="18"/>
          <w:szCs w:val="20"/>
        </w:rPr>
        <w:t>(1), 120-130.</w:t>
      </w:r>
    </w:p>
    <w:p w14:paraId="2547B1F7" w14:textId="79477472" w:rsidR="00EB2EA2" w:rsidRPr="00EB2EA2" w:rsidRDefault="00EB2EA2" w:rsidP="003A4569">
      <w:pPr>
        <w:bidi w:val="0"/>
        <w:spacing w:after="120"/>
        <w:ind w:left="720" w:hanging="720"/>
        <w:jc w:val="both"/>
        <w:rPr>
          <w:color w:val="000000"/>
          <w:sz w:val="18"/>
          <w:szCs w:val="20"/>
          <w:rtl/>
        </w:rPr>
      </w:pPr>
      <w:proofErr w:type="spellStart"/>
      <w:r w:rsidRPr="00EB2EA2">
        <w:rPr>
          <w:color w:val="000000"/>
          <w:sz w:val="18"/>
          <w:szCs w:val="20"/>
        </w:rPr>
        <w:t>Destler</w:t>
      </w:r>
      <w:proofErr w:type="spellEnd"/>
      <w:r w:rsidRPr="00EB2EA2">
        <w:rPr>
          <w:color w:val="000000"/>
          <w:sz w:val="18"/>
          <w:szCs w:val="20"/>
        </w:rPr>
        <w:t>, K. N. (2017). A matter of trust: Street level bureaucrats, organizational climate and</w:t>
      </w:r>
      <w:r w:rsidR="003A4569">
        <w:rPr>
          <w:color w:val="000000"/>
          <w:sz w:val="18"/>
          <w:szCs w:val="20"/>
        </w:rPr>
        <w:t xml:space="preserve"> </w:t>
      </w:r>
      <w:r w:rsidRPr="00EB2EA2">
        <w:rPr>
          <w:color w:val="000000"/>
          <w:sz w:val="18"/>
          <w:szCs w:val="20"/>
        </w:rPr>
        <w:t xml:space="preserve">performance management reform. </w:t>
      </w:r>
      <w:r w:rsidRPr="00EB2EA2">
        <w:rPr>
          <w:i/>
          <w:iCs/>
          <w:color w:val="000000"/>
          <w:sz w:val="18"/>
          <w:szCs w:val="20"/>
        </w:rPr>
        <w:t>Journal of Public Administration Research and Theory, 27</w:t>
      </w:r>
      <w:r w:rsidRPr="00EB2EA2">
        <w:rPr>
          <w:color w:val="000000"/>
          <w:sz w:val="18"/>
          <w:szCs w:val="20"/>
        </w:rPr>
        <w:t>(3), 517-534.</w:t>
      </w:r>
    </w:p>
    <w:p w14:paraId="731926B1" w14:textId="77777777" w:rsidR="003A4569" w:rsidRDefault="00EB2EA2" w:rsidP="003A4569">
      <w:pPr>
        <w:bidi w:val="0"/>
        <w:ind w:left="720" w:hanging="720"/>
        <w:jc w:val="both"/>
        <w:rPr>
          <w:color w:val="000000"/>
          <w:sz w:val="18"/>
          <w:szCs w:val="20"/>
        </w:rPr>
      </w:pPr>
      <w:proofErr w:type="spellStart"/>
      <w:r w:rsidRPr="00EB2EA2">
        <w:rPr>
          <w:color w:val="000000"/>
          <w:sz w:val="18"/>
          <w:szCs w:val="20"/>
        </w:rPr>
        <w:t>Dolev</w:t>
      </w:r>
      <w:proofErr w:type="spellEnd"/>
      <w:r w:rsidRPr="00EB2EA2">
        <w:rPr>
          <w:color w:val="000000"/>
          <w:sz w:val="18"/>
          <w:szCs w:val="20"/>
        </w:rPr>
        <w:t xml:space="preserve">-Cohen, M. &amp; </w:t>
      </w:r>
      <w:proofErr w:type="spellStart"/>
      <w:r w:rsidRPr="00EB2EA2">
        <w:rPr>
          <w:color w:val="000000"/>
          <w:sz w:val="18"/>
          <w:szCs w:val="20"/>
        </w:rPr>
        <w:t>Levkovich</w:t>
      </w:r>
      <w:proofErr w:type="spellEnd"/>
      <w:r w:rsidRPr="00EB2EA2">
        <w:rPr>
          <w:color w:val="000000"/>
          <w:sz w:val="18"/>
          <w:szCs w:val="20"/>
        </w:rPr>
        <w:t xml:space="preserve">, I. (2020). Teachers’ responses to face-to-face and cyberbullying of colleagues by others in Israeli schools. </w:t>
      </w:r>
      <w:r w:rsidRPr="00EB2EA2">
        <w:rPr>
          <w:i/>
          <w:iCs/>
          <w:color w:val="000000"/>
          <w:sz w:val="18"/>
          <w:szCs w:val="20"/>
        </w:rPr>
        <w:t>International Journal of School &amp; Educational Psychology</w:t>
      </w:r>
      <w:r w:rsidRPr="00EB2EA2">
        <w:rPr>
          <w:color w:val="000000"/>
          <w:sz w:val="18"/>
          <w:szCs w:val="20"/>
        </w:rPr>
        <w:t xml:space="preserve">, 1-13. </w:t>
      </w:r>
    </w:p>
    <w:p w14:paraId="4A83100B" w14:textId="454B4169" w:rsidR="00EB2EA2" w:rsidRPr="003A4569" w:rsidRDefault="00EB2EA2" w:rsidP="003A4569">
      <w:pPr>
        <w:bidi w:val="0"/>
        <w:spacing w:after="120"/>
        <w:rPr>
          <w:color w:val="000000"/>
          <w:sz w:val="16"/>
          <w:szCs w:val="18"/>
        </w:rPr>
      </w:pPr>
      <w:proofErr w:type="spellStart"/>
      <w:r w:rsidRPr="003A4569">
        <w:rPr>
          <w:color w:val="000000"/>
          <w:sz w:val="16"/>
          <w:szCs w:val="18"/>
        </w:rPr>
        <w:t>doi</w:t>
      </w:r>
      <w:proofErr w:type="spellEnd"/>
      <w:r w:rsidRPr="003A4569">
        <w:rPr>
          <w:color w:val="000000"/>
          <w:sz w:val="16"/>
          <w:szCs w:val="18"/>
        </w:rPr>
        <w:t>: 10.1080/21683603.2020.1772159.</w:t>
      </w:r>
    </w:p>
    <w:p w14:paraId="4CCE5636" w14:textId="357EFC20" w:rsidR="00EB2EA2" w:rsidRPr="00EB2EA2" w:rsidRDefault="00EB2EA2" w:rsidP="003A4569">
      <w:pPr>
        <w:bidi w:val="0"/>
        <w:spacing w:after="120"/>
        <w:ind w:left="720" w:hanging="720"/>
        <w:jc w:val="both"/>
        <w:rPr>
          <w:color w:val="000000"/>
          <w:sz w:val="18"/>
          <w:szCs w:val="20"/>
        </w:rPr>
      </w:pPr>
      <w:proofErr w:type="spellStart"/>
      <w:r w:rsidRPr="00EB2EA2">
        <w:rPr>
          <w:color w:val="000000"/>
          <w:sz w:val="18"/>
          <w:szCs w:val="20"/>
        </w:rPr>
        <w:t>Enosh</w:t>
      </w:r>
      <w:proofErr w:type="spellEnd"/>
      <w:r w:rsidRPr="00EB2EA2">
        <w:rPr>
          <w:color w:val="000000"/>
          <w:sz w:val="18"/>
          <w:szCs w:val="20"/>
        </w:rPr>
        <w:t xml:space="preserve">, G., </w:t>
      </w:r>
      <w:proofErr w:type="spellStart"/>
      <w:r w:rsidRPr="00EB2EA2">
        <w:rPr>
          <w:color w:val="000000"/>
          <w:sz w:val="18"/>
          <w:szCs w:val="20"/>
        </w:rPr>
        <w:t>Tzafrir</w:t>
      </w:r>
      <w:proofErr w:type="spellEnd"/>
      <w:r w:rsidRPr="00EB2EA2">
        <w:rPr>
          <w:color w:val="000000"/>
          <w:sz w:val="18"/>
          <w:szCs w:val="20"/>
        </w:rPr>
        <w:t>, S. S., &amp; Gur, A. (2013). Client aggression toward social workers and social services in Israel – A qualitative analysis.</w:t>
      </w:r>
      <w:r w:rsidR="003A4569">
        <w:rPr>
          <w:color w:val="000000"/>
          <w:sz w:val="18"/>
          <w:szCs w:val="20"/>
        </w:rPr>
        <w:t xml:space="preserve"> </w:t>
      </w:r>
      <w:r w:rsidRPr="00EB2EA2">
        <w:rPr>
          <w:i/>
          <w:iCs/>
          <w:color w:val="000000"/>
          <w:sz w:val="18"/>
          <w:szCs w:val="20"/>
        </w:rPr>
        <w:t>Journal of Interpersonal Violence</w:t>
      </w:r>
      <w:r w:rsidRPr="00EB2EA2">
        <w:rPr>
          <w:color w:val="000000"/>
          <w:sz w:val="18"/>
          <w:szCs w:val="20"/>
        </w:rPr>
        <w:t>,</w:t>
      </w:r>
      <w:r w:rsidR="003A4569">
        <w:rPr>
          <w:color w:val="000000"/>
          <w:sz w:val="18"/>
          <w:szCs w:val="20"/>
        </w:rPr>
        <w:t xml:space="preserve"> </w:t>
      </w:r>
      <w:r w:rsidRPr="00EB2EA2">
        <w:rPr>
          <w:i/>
          <w:iCs/>
          <w:color w:val="000000"/>
          <w:sz w:val="18"/>
          <w:szCs w:val="20"/>
        </w:rPr>
        <w:t>28</w:t>
      </w:r>
      <w:r w:rsidRPr="00EB2EA2">
        <w:rPr>
          <w:color w:val="000000"/>
          <w:sz w:val="18"/>
          <w:szCs w:val="20"/>
        </w:rPr>
        <w:t>(6), 1123-1142.</w:t>
      </w:r>
    </w:p>
    <w:p w14:paraId="22CE38AD" w14:textId="77777777" w:rsidR="00EB2EA2" w:rsidRPr="00EB2EA2" w:rsidRDefault="00EB2EA2" w:rsidP="00EB2EA2">
      <w:pPr>
        <w:bidi w:val="0"/>
        <w:spacing w:after="120"/>
        <w:ind w:left="720" w:hanging="720"/>
        <w:jc w:val="both"/>
        <w:rPr>
          <w:color w:val="000000"/>
          <w:sz w:val="18"/>
          <w:szCs w:val="20"/>
          <w:rtl/>
        </w:rPr>
      </w:pPr>
      <w:proofErr w:type="spellStart"/>
      <w:r w:rsidRPr="00EB2EA2">
        <w:rPr>
          <w:color w:val="000000"/>
          <w:sz w:val="18"/>
          <w:szCs w:val="20"/>
        </w:rPr>
        <w:t>Gacki</w:t>
      </w:r>
      <w:proofErr w:type="spellEnd"/>
      <w:r w:rsidRPr="00EB2EA2">
        <w:rPr>
          <w:color w:val="000000"/>
          <w:sz w:val="18"/>
          <w:szCs w:val="20"/>
        </w:rPr>
        <w:t xml:space="preserve">-Smith, J., Juarez, A. M., Boyett, L., </w:t>
      </w:r>
      <w:proofErr w:type="spellStart"/>
      <w:r w:rsidRPr="00EB2EA2">
        <w:rPr>
          <w:color w:val="000000"/>
          <w:sz w:val="18"/>
          <w:szCs w:val="20"/>
        </w:rPr>
        <w:t>Homeyer</w:t>
      </w:r>
      <w:proofErr w:type="spellEnd"/>
      <w:r w:rsidRPr="00EB2EA2">
        <w:rPr>
          <w:color w:val="000000"/>
          <w:sz w:val="18"/>
          <w:szCs w:val="20"/>
        </w:rPr>
        <w:t xml:space="preserve">, C., Robinson, L., &amp; MacLean, S. L. (2009). Violence against nurses working in US emergency departments. JONA: </w:t>
      </w:r>
      <w:r w:rsidRPr="00EB2EA2">
        <w:rPr>
          <w:i/>
          <w:iCs/>
          <w:color w:val="000000"/>
          <w:sz w:val="18"/>
          <w:szCs w:val="20"/>
        </w:rPr>
        <w:t>The Journal of Nursing Administration, 39</w:t>
      </w:r>
      <w:r w:rsidRPr="00EB2EA2">
        <w:rPr>
          <w:color w:val="000000"/>
          <w:sz w:val="18"/>
          <w:szCs w:val="20"/>
        </w:rPr>
        <w:t>(7-8), 340-349.</w:t>
      </w:r>
    </w:p>
    <w:p w14:paraId="5C60FD44" w14:textId="510D0481" w:rsidR="00EB2EA2" w:rsidRPr="00EB2EA2" w:rsidRDefault="00EB2EA2" w:rsidP="00EB2EA2">
      <w:pPr>
        <w:bidi w:val="0"/>
        <w:spacing w:after="120"/>
        <w:ind w:left="720" w:hanging="720"/>
        <w:jc w:val="both"/>
        <w:rPr>
          <w:color w:val="000000"/>
          <w:sz w:val="18"/>
          <w:szCs w:val="20"/>
        </w:rPr>
      </w:pPr>
      <w:r w:rsidRPr="00EB2EA2">
        <w:rPr>
          <w:color w:val="000000"/>
          <w:sz w:val="18"/>
          <w:szCs w:val="20"/>
        </w:rPr>
        <w:lastRenderedPageBreak/>
        <w:t>Cheung, T., Lee, P. H., &amp; Yip, P. S. (2018). The association between workplace violence and physicians’ and nurses’ job satisfaction in Macau.</w:t>
      </w:r>
      <w:r w:rsidR="003A4569">
        <w:rPr>
          <w:color w:val="000000"/>
          <w:sz w:val="18"/>
          <w:szCs w:val="20"/>
        </w:rPr>
        <w:t xml:space="preserve"> </w:t>
      </w:r>
      <w:proofErr w:type="spellStart"/>
      <w:r w:rsidRPr="00EB2EA2">
        <w:rPr>
          <w:i/>
          <w:iCs/>
          <w:color w:val="000000"/>
          <w:sz w:val="18"/>
          <w:szCs w:val="20"/>
        </w:rPr>
        <w:t>PloS</w:t>
      </w:r>
      <w:proofErr w:type="spellEnd"/>
      <w:r w:rsidRPr="00EB2EA2">
        <w:rPr>
          <w:i/>
          <w:iCs/>
          <w:color w:val="000000"/>
          <w:sz w:val="18"/>
          <w:szCs w:val="20"/>
        </w:rPr>
        <w:t xml:space="preserve"> </w:t>
      </w:r>
      <w:r w:rsidRPr="00EB2EA2">
        <w:rPr>
          <w:rFonts w:hint="cs"/>
          <w:i/>
          <w:iCs/>
          <w:color w:val="000000"/>
          <w:sz w:val="18"/>
          <w:szCs w:val="20"/>
        </w:rPr>
        <w:t>O</w:t>
      </w:r>
      <w:r w:rsidRPr="00EB2EA2">
        <w:rPr>
          <w:i/>
          <w:iCs/>
          <w:color w:val="000000"/>
          <w:sz w:val="18"/>
          <w:szCs w:val="20"/>
        </w:rPr>
        <w:t>ne</w:t>
      </w:r>
      <w:r w:rsidRPr="00EB2EA2">
        <w:rPr>
          <w:color w:val="000000"/>
          <w:sz w:val="18"/>
          <w:szCs w:val="20"/>
        </w:rPr>
        <w:t>,</w:t>
      </w:r>
      <w:r w:rsidR="003A4569">
        <w:rPr>
          <w:color w:val="000000"/>
          <w:sz w:val="18"/>
          <w:szCs w:val="20"/>
        </w:rPr>
        <w:t xml:space="preserve"> </w:t>
      </w:r>
      <w:r w:rsidRPr="00EB2EA2">
        <w:rPr>
          <w:i/>
          <w:iCs/>
          <w:color w:val="000000"/>
          <w:sz w:val="18"/>
          <w:szCs w:val="20"/>
        </w:rPr>
        <w:t>13</w:t>
      </w:r>
      <w:r w:rsidRPr="00EB2EA2">
        <w:rPr>
          <w:color w:val="000000"/>
          <w:sz w:val="18"/>
          <w:szCs w:val="20"/>
        </w:rPr>
        <w:t xml:space="preserve">(12), </w:t>
      </w:r>
      <w:r w:rsidRPr="00EB2EA2">
        <w:rPr>
          <w:color w:val="000000"/>
          <w:sz w:val="18"/>
          <w:szCs w:val="20"/>
          <w:rtl/>
        </w:rPr>
        <w:t>1-9</w:t>
      </w:r>
      <w:r w:rsidRPr="00EB2EA2">
        <w:rPr>
          <w:color w:val="000000"/>
          <w:sz w:val="18"/>
          <w:szCs w:val="20"/>
        </w:rPr>
        <w:t>.</w:t>
      </w:r>
    </w:p>
    <w:p w14:paraId="0FE1114B" w14:textId="77777777"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Gal, J. (2010). Is there an extended family of Mediterranean welfare states? </w:t>
      </w:r>
      <w:r w:rsidRPr="00EB2EA2">
        <w:rPr>
          <w:i/>
          <w:iCs/>
          <w:color w:val="000000"/>
          <w:sz w:val="18"/>
          <w:szCs w:val="20"/>
        </w:rPr>
        <w:t>Journal of European Social Policy</w:t>
      </w:r>
      <w:r w:rsidRPr="00EB2EA2">
        <w:rPr>
          <w:color w:val="000000"/>
          <w:sz w:val="18"/>
          <w:szCs w:val="20"/>
        </w:rPr>
        <w:t xml:space="preserve">, </w:t>
      </w:r>
      <w:r w:rsidRPr="00EB2EA2">
        <w:rPr>
          <w:i/>
          <w:iCs/>
          <w:color w:val="000000"/>
          <w:sz w:val="18"/>
          <w:szCs w:val="20"/>
        </w:rPr>
        <w:t>20</w:t>
      </w:r>
      <w:r w:rsidRPr="00EB2EA2">
        <w:rPr>
          <w:color w:val="000000"/>
          <w:sz w:val="18"/>
          <w:szCs w:val="20"/>
        </w:rPr>
        <w:t>, 283-300.</w:t>
      </w:r>
    </w:p>
    <w:p w14:paraId="486119D3" w14:textId="795F9379"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Glaser, B. (1978). </w:t>
      </w:r>
      <w:r w:rsidRPr="00EB2EA2">
        <w:rPr>
          <w:i/>
          <w:iCs/>
          <w:color w:val="000000"/>
          <w:sz w:val="18"/>
          <w:szCs w:val="20"/>
        </w:rPr>
        <w:t>Theoretical sensitivity</w:t>
      </w:r>
      <w:r w:rsidRPr="00EB2EA2">
        <w:rPr>
          <w:color w:val="000000"/>
          <w:sz w:val="18"/>
          <w:szCs w:val="20"/>
        </w:rPr>
        <w:t>:</w:t>
      </w:r>
      <w:r w:rsidR="003A4569">
        <w:rPr>
          <w:color w:val="000000"/>
          <w:sz w:val="18"/>
          <w:szCs w:val="20"/>
        </w:rPr>
        <w:t xml:space="preserve"> </w:t>
      </w:r>
      <w:r w:rsidRPr="00EB2EA2">
        <w:rPr>
          <w:i/>
          <w:iCs/>
          <w:color w:val="000000"/>
          <w:sz w:val="18"/>
          <w:szCs w:val="20"/>
        </w:rPr>
        <w:t>Advances in the methodology of grounded theory</w:t>
      </w:r>
      <w:r w:rsidRPr="00EB2EA2">
        <w:rPr>
          <w:color w:val="000000"/>
          <w:sz w:val="18"/>
          <w:szCs w:val="20"/>
        </w:rPr>
        <w:t>. Mill Valley, CA: Sociology Press.</w:t>
      </w:r>
    </w:p>
    <w:p w14:paraId="50289A9A" w14:textId="0B835B39"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Gofen</w:t>
      </w:r>
      <w:proofErr w:type="spellEnd"/>
      <w:r w:rsidRPr="00EB2EA2">
        <w:rPr>
          <w:color w:val="000000"/>
          <w:sz w:val="18"/>
          <w:szCs w:val="20"/>
        </w:rPr>
        <w:t>, A. (2014). Mind the gap: Dimensions and influence of street-level divergence.</w:t>
      </w:r>
      <w:r w:rsidR="003A4569">
        <w:rPr>
          <w:color w:val="000000"/>
          <w:sz w:val="18"/>
          <w:szCs w:val="20"/>
        </w:rPr>
        <w:t xml:space="preserve"> </w:t>
      </w:r>
      <w:r w:rsidRPr="00EB2EA2">
        <w:rPr>
          <w:i/>
          <w:iCs/>
          <w:color w:val="000000"/>
          <w:sz w:val="18"/>
          <w:szCs w:val="20"/>
        </w:rPr>
        <w:t>Journal of Public Administration Research and Theory</w:t>
      </w:r>
      <w:r w:rsidRPr="00EB2EA2">
        <w:rPr>
          <w:color w:val="000000"/>
          <w:sz w:val="18"/>
          <w:szCs w:val="20"/>
        </w:rPr>
        <w:t>,</w:t>
      </w:r>
      <w:r w:rsidR="003A4569">
        <w:rPr>
          <w:color w:val="000000"/>
          <w:sz w:val="18"/>
          <w:szCs w:val="20"/>
        </w:rPr>
        <w:t xml:space="preserve"> </w:t>
      </w:r>
      <w:r w:rsidRPr="00EB2EA2">
        <w:rPr>
          <w:i/>
          <w:iCs/>
          <w:color w:val="000000"/>
          <w:sz w:val="18"/>
          <w:szCs w:val="20"/>
        </w:rPr>
        <w:t>24</w:t>
      </w:r>
      <w:r w:rsidRPr="00EB2EA2">
        <w:rPr>
          <w:color w:val="000000"/>
          <w:sz w:val="18"/>
          <w:szCs w:val="20"/>
        </w:rPr>
        <w:t>(2), 473-493.</w:t>
      </w:r>
    </w:p>
    <w:p w14:paraId="1F460DAC" w14:textId="639B3821" w:rsidR="00EB2EA2" w:rsidRPr="00EB2EA2" w:rsidRDefault="00EB2EA2" w:rsidP="003A4569">
      <w:pPr>
        <w:bidi w:val="0"/>
        <w:spacing w:after="120"/>
        <w:ind w:left="720" w:hanging="720"/>
        <w:jc w:val="both"/>
        <w:rPr>
          <w:color w:val="000000"/>
          <w:sz w:val="18"/>
          <w:szCs w:val="20"/>
        </w:rPr>
      </w:pPr>
      <w:r w:rsidRPr="00EB2EA2">
        <w:rPr>
          <w:color w:val="000000"/>
          <w:sz w:val="18"/>
          <w:szCs w:val="20"/>
        </w:rPr>
        <w:t xml:space="preserve">Golan-Nadir, N. (2020). The role of interorganizational competition in motivating street-level bureaucrats to adopt policy entrepreneurship strategies: The case of Israeli Rabbis in government hospitals. </w:t>
      </w:r>
      <w:r w:rsidRPr="00EB2EA2">
        <w:rPr>
          <w:i/>
          <w:iCs/>
          <w:color w:val="000000"/>
          <w:sz w:val="18"/>
          <w:szCs w:val="20"/>
        </w:rPr>
        <w:t>The American Review of Public Administration, 5</w:t>
      </w:r>
      <w:r w:rsidRPr="00EB2EA2">
        <w:rPr>
          <w:color w:val="000000"/>
          <w:sz w:val="18"/>
          <w:szCs w:val="20"/>
        </w:rPr>
        <w:t>(2), 107-120.</w:t>
      </w:r>
    </w:p>
    <w:p w14:paraId="2910BE24" w14:textId="54C54864" w:rsidR="00EB2EA2" w:rsidRPr="00EB2EA2" w:rsidRDefault="00EB2EA2" w:rsidP="003A4569">
      <w:pPr>
        <w:bidi w:val="0"/>
        <w:spacing w:after="120"/>
        <w:ind w:left="720" w:hanging="720"/>
        <w:jc w:val="both"/>
        <w:rPr>
          <w:color w:val="000000"/>
          <w:sz w:val="18"/>
          <w:szCs w:val="20"/>
        </w:rPr>
      </w:pPr>
      <w:proofErr w:type="spellStart"/>
      <w:r w:rsidRPr="00EB2EA2">
        <w:rPr>
          <w:color w:val="000000"/>
          <w:sz w:val="18"/>
          <w:szCs w:val="20"/>
        </w:rPr>
        <w:t>Jilke</w:t>
      </w:r>
      <w:proofErr w:type="spellEnd"/>
      <w:r w:rsidRPr="00EB2EA2">
        <w:rPr>
          <w:color w:val="000000"/>
          <w:sz w:val="18"/>
          <w:szCs w:val="20"/>
        </w:rPr>
        <w:t xml:space="preserve">, S. &amp; </w:t>
      </w:r>
      <w:proofErr w:type="spellStart"/>
      <w:r w:rsidRPr="00EB2EA2">
        <w:rPr>
          <w:color w:val="000000"/>
          <w:sz w:val="18"/>
          <w:szCs w:val="20"/>
        </w:rPr>
        <w:t>Tummers</w:t>
      </w:r>
      <w:proofErr w:type="spellEnd"/>
      <w:r w:rsidRPr="00EB2EA2">
        <w:rPr>
          <w:color w:val="000000"/>
          <w:sz w:val="18"/>
          <w:szCs w:val="20"/>
        </w:rPr>
        <w:t>, L. (2018). Which clients are deserving of help? A theoretical model and experimental test.</w:t>
      </w:r>
      <w:r w:rsidR="003A4569">
        <w:rPr>
          <w:color w:val="000000"/>
          <w:sz w:val="18"/>
          <w:szCs w:val="20"/>
        </w:rPr>
        <w:t xml:space="preserve"> </w:t>
      </w:r>
      <w:r w:rsidRPr="00EB2EA2">
        <w:rPr>
          <w:i/>
          <w:iCs/>
          <w:color w:val="000000"/>
          <w:sz w:val="18"/>
          <w:szCs w:val="20"/>
        </w:rPr>
        <w:t>Journal of Public Administration Research and Theory</w:t>
      </w:r>
      <w:r w:rsidRPr="00EB2EA2">
        <w:rPr>
          <w:color w:val="000000"/>
          <w:sz w:val="18"/>
          <w:szCs w:val="20"/>
        </w:rPr>
        <w:t>,</w:t>
      </w:r>
      <w:r w:rsidR="003A4569">
        <w:rPr>
          <w:color w:val="000000"/>
          <w:sz w:val="18"/>
          <w:szCs w:val="20"/>
        </w:rPr>
        <w:t xml:space="preserve"> </w:t>
      </w:r>
      <w:r w:rsidRPr="00EB2EA2">
        <w:rPr>
          <w:i/>
          <w:iCs/>
          <w:color w:val="000000"/>
          <w:sz w:val="18"/>
          <w:szCs w:val="20"/>
        </w:rPr>
        <w:t>28</w:t>
      </w:r>
      <w:r w:rsidRPr="00EB2EA2">
        <w:rPr>
          <w:color w:val="000000"/>
          <w:sz w:val="18"/>
          <w:szCs w:val="20"/>
        </w:rPr>
        <w:t>(2), 226-238.</w:t>
      </w:r>
    </w:p>
    <w:p w14:paraId="025B3749" w14:textId="3D18EDE1"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Kallio, J. &amp; </w:t>
      </w:r>
      <w:proofErr w:type="spellStart"/>
      <w:r w:rsidRPr="00EB2EA2">
        <w:rPr>
          <w:color w:val="000000"/>
          <w:sz w:val="18"/>
          <w:szCs w:val="20"/>
        </w:rPr>
        <w:t>Kouvo</w:t>
      </w:r>
      <w:proofErr w:type="spellEnd"/>
      <w:r w:rsidRPr="00EB2EA2">
        <w:rPr>
          <w:color w:val="000000"/>
          <w:sz w:val="18"/>
          <w:szCs w:val="20"/>
        </w:rPr>
        <w:t>, A. (2015). Street‐level Bureaucrats' and the general public's deservingness perceptions of social assistance recipients in Finland.</w:t>
      </w:r>
      <w:r w:rsidR="003A4569">
        <w:rPr>
          <w:color w:val="000000"/>
          <w:sz w:val="18"/>
          <w:szCs w:val="20"/>
        </w:rPr>
        <w:t xml:space="preserve"> </w:t>
      </w:r>
      <w:r w:rsidRPr="00EB2EA2">
        <w:rPr>
          <w:i/>
          <w:iCs/>
          <w:color w:val="000000"/>
          <w:sz w:val="18"/>
          <w:szCs w:val="20"/>
        </w:rPr>
        <w:t>Social Policy &amp; Administration</w:t>
      </w:r>
      <w:r w:rsidRPr="00EB2EA2">
        <w:rPr>
          <w:color w:val="000000"/>
          <w:sz w:val="18"/>
          <w:szCs w:val="20"/>
        </w:rPr>
        <w:t>,</w:t>
      </w:r>
      <w:r w:rsidR="003A4569">
        <w:rPr>
          <w:color w:val="000000"/>
          <w:sz w:val="18"/>
          <w:szCs w:val="20"/>
        </w:rPr>
        <w:t xml:space="preserve"> </w:t>
      </w:r>
      <w:r w:rsidRPr="00EB2EA2">
        <w:rPr>
          <w:i/>
          <w:iCs/>
          <w:color w:val="000000"/>
          <w:sz w:val="18"/>
          <w:szCs w:val="20"/>
        </w:rPr>
        <w:t>49</w:t>
      </w:r>
      <w:r w:rsidRPr="00EB2EA2">
        <w:rPr>
          <w:color w:val="000000"/>
          <w:sz w:val="18"/>
          <w:szCs w:val="20"/>
        </w:rPr>
        <w:t>(3), 316-334.</w:t>
      </w:r>
    </w:p>
    <w:p w14:paraId="2DA4E04A" w14:textId="2F770E94" w:rsidR="00EB2EA2" w:rsidRPr="00EB2EA2" w:rsidRDefault="00EB2EA2" w:rsidP="003A4569">
      <w:pPr>
        <w:bidi w:val="0"/>
        <w:spacing w:after="120"/>
        <w:ind w:left="720" w:hanging="720"/>
        <w:jc w:val="both"/>
        <w:rPr>
          <w:color w:val="000000"/>
          <w:sz w:val="18"/>
          <w:szCs w:val="20"/>
          <w:rtl/>
        </w:rPr>
      </w:pPr>
      <w:r w:rsidRPr="00EB2EA2">
        <w:rPr>
          <w:color w:val="000000"/>
          <w:sz w:val="18"/>
          <w:szCs w:val="20"/>
        </w:rPr>
        <w:t xml:space="preserve">Keiser, L. R. (2010). Understanding street‐level bureaucrats' decision making: Determining eligibility in the social security disability program. </w:t>
      </w:r>
      <w:r w:rsidRPr="00EB2EA2">
        <w:rPr>
          <w:i/>
          <w:iCs/>
          <w:color w:val="000000"/>
          <w:sz w:val="18"/>
          <w:szCs w:val="20"/>
        </w:rPr>
        <w:t>Public Administration Review</w:t>
      </w:r>
      <w:r w:rsidRPr="00EB2EA2">
        <w:rPr>
          <w:color w:val="000000"/>
          <w:sz w:val="18"/>
          <w:szCs w:val="20"/>
        </w:rPr>
        <w:t xml:space="preserve">, </w:t>
      </w:r>
      <w:r w:rsidRPr="00EB2EA2">
        <w:rPr>
          <w:i/>
          <w:iCs/>
          <w:color w:val="000000"/>
          <w:sz w:val="18"/>
          <w:szCs w:val="20"/>
        </w:rPr>
        <w:t>70</w:t>
      </w:r>
      <w:r w:rsidRPr="00EB2EA2">
        <w:rPr>
          <w:color w:val="000000"/>
          <w:sz w:val="18"/>
          <w:szCs w:val="20"/>
        </w:rPr>
        <w:t>(2), 247-257.</w:t>
      </w:r>
    </w:p>
    <w:p w14:paraId="293D3E49" w14:textId="77777777"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Keulemans</w:t>
      </w:r>
      <w:proofErr w:type="spellEnd"/>
      <w:r w:rsidRPr="00EB2EA2">
        <w:rPr>
          <w:color w:val="000000"/>
          <w:sz w:val="18"/>
          <w:szCs w:val="20"/>
        </w:rPr>
        <w:t xml:space="preserve">, S. &amp; Van de </w:t>
      </w:r>
      <w:proofErr w:type="spellStart"/>
      <w:r w:rsidRPr="00EB2EA2">
        <w:rPr>
          <w:color w:val="000000"/>
          <w:sz w:val="18"/>
          <w:szCs w:val="20"/>
        </w:rPr>
        <w:t>Walle</w:t>
      </w:r>
      <w:proofErr w:type="spellEnd"/>
      <w:r w:rsidRPr="00EB2EA2">
        <w:rPr>
          <w:color w:val="000000"/>
          <w:sz w:val="18"/>
          <w:szCs w:val="20"/>
        </w:rPr>
        <w:t xml:space="preserve">, S. (2020). Street-level bureaucrats’ attitude toward clients: A study of work group influence in the Dutch and Belgian tax administration. </w:t>
      </w:r>
      <w:r w:rsidRPr="00EB2EA2">
        <w:rPr>
          <w:i/>
          <w:iCs/>
          <w:color w:val="000000"/>
          <w:sz w:val="18"/>
          <w:szCs w:val="20"/>
        </w:rPr>
        <w:t>Public Performance &amp; Management Review, 43</w:t>
      </w:r>
      <w:r w:rsidRPr="00EB2EA2">
        <w:rPr>
          <w:color w:val="000000"/>
          <w:sz w:val="18"/>
          <w:szCs w:val="20"/>
        </w:rPr>
        <w:t>(2), 334-362.</w:t>
      </w:r>
    </w:p>
    <w:p w14:paraId="2D8B4412" w14:textId="2AD1DAD0"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Koritsas</w:t>
      </w:r>
      <w:proofErr w:type="spellEnd"/>
      <w:r w:rsidRPr="00EB2EA2">
        <w:rPr>
          <w:color w:val="000000"/>
          <w:sz w:val="18"/>
          <w:szCs w:val="20"/>
        </w:rPr>
        <w:t>, S., Coles, J., &amp; Boyle, M. (2010). Workplace violence towards social workers: The Australian experience.</w:t>
      </w:r>
      <w:r w:rsidR="003A4569">
        <w:rPr>
          <w:color w:val="000000"/>
          <w:sz w:val="18"/>
          <w:szCs w:val="20"/>
        </w:rPr>
        <w:t xml:space="preserve"> </w:t>
      </w:r>
      <w:r w:rsidRPr="00EB2EA2">
        <w:rPr>
          <w:i/>
          <w:iCs/>
          <w:color w:val="000000"/>
          <w:sz w:val="18"/>
          <w:szCs w:val="20"/>
        </w:rPr>
        <w:t>British Journal of Social Work</w:t>
      </w:r>
      <w:r w:rsidRPr="00EB2EA2">
        <w:rPr>
          <w:color w:val="000000"/>
          <w:sz w:val="18"/>
          <w:szCs w:val="20"/>
        </w:rPr>
        <w:t>,</w:t>
      </w:r>
      <w:r w:rsidR="003A4569">
        <w:rPr>
          <w:color w:val="000000"/>
          <w:sz w:val="18"/>
          <w:szCs w:val="20"/>
        </w:rPr>
        <w:t xml:space="preserve"> </w:t>
      </w:r>
      <w:r w:rsidRPr="00EB2EA2">
        <w:rPr>
          <w:i/>
          <w:iCs/>
          <w:color w:val="000000"/>
          <w:sz w:val="18"/>
          <w:szCs w:val="20"/>
        </w:rPr>
        <w:t>40</w:t>
      </w:r>
      <w:r w:rsidRPr="00EB2EA2">
        <w:rPr>
          <w:color w:val="000000"/>
          <w:sz w:val="18"/>
          <w:szCs w:val="20"/>
        </w:rPr>
        <w:t>(1), 257-271.</w:t>
      </w:r>
    </w:p>
    <w:p w14:paraId="0E12BB0B" w14:textId="05770CF9" w:rsidR="00EB2EA2" w:rsidRPr="00EB2EA2" w:rsidRDefault="00EB2EA2" w:rsidP="003A4569">
      <w:pPr>
        <w:bidi w:val="0"/>
        <w:spacing w:after="120"/>
        <w:ind w:left="720" w:hanging="720"/>
        <w:jc w:val="both"/>
        <w:rPr>
          <w:color w:val="000000"/>
          <w:sz w:val="18"/>
          <w:szCs w:val="20"/>
        </w:rPr>
      </w:pPr>
      <w:r w:rsidRPr="00EB2EA2">
        <w:rPr>
          <w:color w:val="000000"/>
          <w:sz w:val="18"/>
          <w:szCs w:val="20"/>
        </w:rPr>
        <w:t xml:space="preserve">Lamothe, J., </w:t>
      </w:r>
      <w:proofErr w:type="spellStart"/>
      <w:r w:rsidRPr="00EB2EA2">
        <w:rPr>
          <w:color w:val="000000"/>
          <w:sz w:val="18"/>
          <w:szCs w:val="20"/>
        </w:rPr>
        <w:t>Couvrette</w:t>
      </w:r>
      <w:proofErr w:type="spellEnd"/>
      <w:r w:rsidRPr="00EB2EA2">
        <w:rPr>
          <w:color w:val="000000"/>
          <w:sz w:val="18"/>
          <w:szCs w:val="20"/>
        </w:rPr>
        <w:t>, A., Lebrun, G., Yale-</w:t>
      </w:r>
      <w:proofErr w:type="spellStart"/>
      <w:r w:rsidRPr="00EB2EA2">
        <w:rPr>
          <w:color w:val="000000"/>
          <w:sz w:val="18"/>
          <w:szCs w:val="20"/>
        </w:rPr>
        <w:t>Soulière</w:t>
      </w:r>
      <w:proofErr w:type="spellEnd"/>
      <w:r w:rsidRPr="00EB2EA2">
        <w:rPr>
          <w:color w:val="000000"/>
          <w:sz w:val="18"/>
          <w:szCs w:val="20"/>
        </w:rPr>
        <w:t xml:space="preserve">, G., Roy, C., </w:t>
      </w:r>
      <w:proofErr w:type="spellStart"/>
      <w:r w:rsidRPr="00EB2EA2">
        <w:rPr>
          <w:color w:val="000000"/>
          <w:sz w:val="18"/>
          <w:szCs w:val="20"/>
        </w:rPr>
        <w:t>Guay</w:t>
      </w:r>
      <w:proofErr w:type="spellEnd"/>
      <w:r w:rsidRPr="00EB2EA2">
        <w:rPr>
          <w:color w:val="000000"/>
          <w:sz w:val="18"/>
          <w:szCs w:val="20"/>
        </w:rPr>
        <w:t xml:space="preserve">, S., &amp; </w:t>
      </w:r>
      <w:proofErr w:type="spellStart"/>
      <w:r w:rsidRPr="00EB2EA2">
        <w:rPr>
          <w:color w:val="000000"/>
          <w:sz w:val="18"/>
          <w:szCs w:val="20"/>
        </w:rPr>
        <w:t>Geoffrion</w:t>
      </w:r>
      <w:proofErr w:type="spellEnd"/>
      <w:r w:rsidRPr="00EB2EA2">
        <w:rPr>
          <w:color w:val="000000"/>
          <w:sz w:val="18"/>
          <w:szCs w:val="20"/>
        </w:rPr>
        <w:t>, S. (2018). Violence against child protection workers: A study of workers’ experiences, attributions, and coping strategies.</w:t>
      </w:r>
      <w:r w:rsidR="003A4569">
        <w:rPr>
          <w:color w:val="000000"/>
          <w:sz w:val="18"/>
          <w:szCs w:val="20"/>
        </w:rPr>
        <w:t xml:space="preserve"> </w:t>
      </w:r>
      <w:r w:rsidRPr="00EB2EA2">
        <w:rPr>
          <w:i/>
          <w:iCs/>
          <w:color w:val="000000"/>
          <w:sz w:val="18"/>
          <w:szCs w:val="20"/>
        </w:rPr>
        <w:t>Child Abuse &amp; Neglect</w:t>
      </w:r>
      <w:r w:rsidRPr="00EB2EA2">
        <w:rPr>
          <w:color w:val="000000"/>
          <w:sz w:val="18"/>
          <w:szCs w:val="20"/>
        </w:rPr>
        <w:t>,</w:t>
      </w:r>
      <w:r w:rsidR="003A4569">
        <w:rPr>
          <w:color w:val="000000"/>
          <w:sz w:val="18"/>
          <w:szCs w:val="20"/>
        </w:rPr>
        <w:t xml:space="preserve"> </w:t>
      </w:r>
      <w:r w:rsidRPr="00EB2EA2">
        <w:rPr>
          <w:i/>
          <w:iCs/>
          <w:color w:val="000000"/>
          <w:sz w:val="18"/>
          <w:szCs w:val="20"/>
        </w:rPr>
        <w:t>81</w:t>
      </w:r>
      <w:r w:rsidRPr="00EB2EA2">
        <w:rPr>
          <w:color w:val="000000"/>
          <w:sz w:val="18"/>
          <w:szCs w:val="20"/>
        </w:rPr>
        <w:t>, 308-321.</w:t>
      </w:r>
    </w:p>
    <w:p w14:paraId="7F9E4C24" w14:textId="433971B1"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Lavee</w:t>
      </w:r>
      <w:proofErr w:type="spellEnd"/>
      <w:r w:rsidRPr="00EB2EA2">
        <w:rPr>
          <w:color w:val="000000"/>
          <w:sz w:val="18"/>
          <w:szCs w:val="20"/>
        </w:rPr>
        <w:t xml:space="preserve">, E. (2021). Who is in charge? The provision of informal personal resources at the street level. </w:t>
      </w:r>
      <w:r w:rsidRPr="00EB2EA2">
        <w:rPr>
          <w:i/>
          <w:iCs/>
          <w:color w:val="000000"/>
          <w:sz w:val="18"/>
          <w:szCs w:val="20"/>
        </w:rPr>
        <w:t>Journal of Public Administration Research and Theory, 31</w:t>
      </w:r>
      <w:r w:rsidRPr="00EB2EA2">
        <w:rPr>
          <w:color w:val="000000"/>
          <w:sz w:val="18"/>
          <w:szCs w:val="20"/>
        </w:rPr>
        <w:t xml:space="preserve">(1), </w:t>
      </w:r>
      <w:r w:rsidR="003A4569">
        <w:rPr>
          <w:color w:val="000000"/>
          <w:sz w:val="18"/>
          <w:szCs w:val="20"/>
        </w:rPr>
        <w:br/>
      </w:r>
      <w:r w:rsidRPr="00EB2EA2">
        <w:rPr>
          <w:color w:val="000000"/>
          <w:sz w:val="18"/>
          <w:szCs w:val="20"/>
        </w:rPr>
        <w:t>4-20.</w:t>
      </w:r>
    </w:p>
    <w:p w14:paraId="76DBF54A" w14:textId="7CDC277A" w:rsidR="00EB2EA2" w:rsidRPr="00EB2EA2" w:rsidRDefault="00EB2EA2" w:rsidP="00EB2EA2">
      <w:pPr>
        <w:bidi w:val="0"/>
        <w:spacing w:after="120"/>
        <w:ind w:left="720" w:hanging="720"/>
        <w:jc w:val="both"/>
        <w:rPr>
          <w:color w:val="000000"/>
          <w:sz w:val="18"/>
          <w:szCs w:val="20"/>
          <w:rtl/>
        </w:rPr>
      </w:pPr>
      <w:proofErr w:type="spellStart"/>
      <w:r w:rsidRPr="00EB2EA2">
        <w:rPr>
          <w:color w:val="000000"/>
          <w:sz w:val="18"/>
          <w:szCs w:val="20"/>
        </w:rPr>
        <w:t>Lavee</w:t>
      </w:r>
      <w:proofErr w:type="spellEnd"/>
      <w:r w:rsidRPr="00EB2EA2">
        <w:rPr>
          <w:color w:val="000000"/>
          <w:sz w:val="18"/>
          <w:szCs w:val="20"/>
        </w:rPr>
        <w:t xml:space="preserve">, E., Cohen, N., &amp; </w:t>
      </w:r>
      <w:proofErr w:type="spellStart"/>
      <w:r w:rsidRPr="00EB2EA2">
        <w:rPr>
          <w:color w:val="000000"/>
          <w:sz w:val="18"/>
          <w:szCs w:val="20"/>
        </w:rPr>
        <w:t>Nouman</w:t>
      </w:r>
      <w:proofErr w:type="spellEnd"/>
      <w:r w:rsidRPr="00EB2EA2">
        <w:rPr>
          <w:color w:val="000000"/>
          <w:sz w:val="18"/>
          <w:szCs w:val="20"/>
        </w:rPr>
        <w:t>, H. (2018). Reinforcing public responsibility? Influences and practices in street‐level bureaucrats' engagement in policy design.</w:t>
      </w:r>
      <w:r w:rsidR="003A4569">
        <w:rPr>
          <w:color w:val="000000"/>
          <w:sz w:val="18"/>
          <w:szCs w:val="20"/>
        </w:rPr>
        <w:t xml:space="preserve"> </w:t>
      </w:r>
      <w:r w:rsidRPr="00EB2EA2">
        <w:rPr>
          <w:i/>
          <w:iCs/>
          <w:color w:val="000000"/>
          <w:sz w:val="18"/>
          <w:szCs w:val="20"/>
        </w:rPr>
        <w:t>Public Administration</w:t>
      </w:r>
      <w:r w:rsidRPr="00EB2EA2">
        <w:rPr>
          <w:color w:val="000000"/>
          <w:sz w:val="18"/>
          <w:szCs w:val="20"/>
        </w:rPr>
        <w:t>,</w:t>
      </w:r>
      <w:r w:rsidR="003A4569">
        <w:rPr>
          <w:color w:val="000000"/>
          <w:sz w:val="18"/>
          <w:szCs w:val="20"/>
        </w:rPr>
        <w:t xml:space="preserve"> </w:t>
      </w:r>
      <w:r w:rsidRPr="00EB2EA2">
        <w:rPr>
          <w:i/>
          <w:iCs/>
          <w:color w:val="000000"/>
          <w:sz w:val="18"/>
          <w:szCs w:val="20"/>
        </w:rPr>
        <w:t>96</w:t>
      </w:r>
      <w:r w:rsidRPr="00EB2EA2">
        <w:rPr>
          <w:color w:val="000000"/>
          <w:sz w:val="18"/>
          <w:szCs w:val="20"/>
        </w:rPr>
        <w:t>(2), 333-348.</w:t>
      </w:r>
    </w:p>
    <w:p w14:paraId="6F5E0D98" w14:textId="43835CA2" w:rsidR="00EB2EA2" w:rsidRPr="00EB2EA2" w:rsidRDefault="00EB2EA2" w:rsidP="00EB2EA2">
      <w:pPr>
        <w:bidi w:val="0"/>
        <w:spacing w:after="120"/>
        <w:ind w:left="720" w:hanging="720"/>
        <w:jc w:val="both"/>
        <w:rPr>
          <w:color w:val="000000"/>
          <w:sz w:val="18"/>
          <w:szCs w:val="20"/>
        </w:rPr>
      </w:pPr>
      <w:r w:rsidRPr="00EB2EA2">
        <w:rPr>
          <w:color w:val="000000"/>
          <w:sz w:val="18"/>
          <w:szCs w:val="20"/>
        </w:rPr>
        <w:lastRenderedPageBreak/>
        <w:t>Lipsky, M. (2010).</w:t>
      </w:r>
      <w:r w:rsidR="003A4569">
        <w:rPr>
          <w:color w:val="000000"/>
          <w:sz w:val="18"/>
          <w:szCs w:val="20"/>
        </w:rPr>
        <w:t xml:space="preserve"> </w:t>
      </w:r>
      <w:r w:rsidRPr="00EB2EA2">
        <w:rPr>
          <w:i/>
          <w:iCs/>
          <w:color w:val="000000"/>
          <w:sz w:val="18"/>
          <w:szCs w:val="20"/>
        </w:rPr>
        <w:t>Street-level bureaucracy: Dilemmas of the individual in public service</w:t>
      </w:r>
      <w:r w:rsidRPr="00EB2EA2">
        <w:rPr>
          <w:color w:val="000000"/>
          <w:sz w:val="18"/>
          <w:szCs w:val="20"/>
        </w:rPr>
        <w:t>. New York: Russell Sage Foundation.</w:t>
      </w:r>
    </w:p>
    <w:p w14:paraId="063C67D9" w14:textId="77777777"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Littlechild, B. (2005). The stresses arising from violence, threats and aggression against child protection social workers. </w:t>
      </w:r>
      <w:r w:rsidRPr="00EB2EA2">
        <w:rPr>
          <w:i/>
          <w:iCs/>
          <w:color w:val="000000"/>
          <w:sz w:val="18"/>
          <w:szCs w:val="20"/>
        </w:rPr>
        <w:t>Journal of Social Work, 5</w:t>
      </w:r>
      <w:r w:rsidRPr="00EB2EA2">
        <w:rPr>
          <w:color w:val="000000"/>
          <w:sz w:val="18"/>
          <w:szCs w:val="20"/>
        </w:rPr>
        <w:t>(1), 61-82.</w:t>
      </w:r>
    </w:p>
    <w:p w14:paraId="5668AB66" w14:textId="77777777"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Longobardi</w:t>
      </w:r>
      <w:proofErr w:type="spellEnd"/>
      <w:r w:rsidRPr="00EB2EA2">
        <w:rPr>
          <w:color w:val="000000"/>
          <w:sz w:val="18"/>
          <w:szCs w:val="20"/>
        </w:rPr>
        <w:t xml:space="preserve">, C., </w:t>
      </w:r>
      <w:proofErr w:type="spellStart"/>
      <w:r w:rsidRPr="00EB2EA2">
        <w:rPr>
          <w:color w:val="000000"/>
          <w:sz w:val="18"/>
          <w:szCs w:val="20"/>
        </w:rPr>
        <w:t>Badenes</w:t>
      </w:r>
      <w:proofErr w:type="spellEnd"/>
      <w:r w:rsidRPr="00EB2EA2">
        <w:rPr>
          <w:color w:val="000000"/>
          <w:sz w:val="18"/>
          <w:szCs w:val="20"/>
        </w:rPr>
        <w:t xml:space="preserve">-Ribera, L., </w:t>
      </w:r>
      <w:proofErr w:type="spellStart"/>
      <w:r w:rsidRPr="00EB2EA2">
        <w:rPr>
          <w:color w:val="000000"/>
          <w:sz w:val="18"/>
          <w:szCs w:val="20"/>
        </w:rPr>
        <w:t>Fabris</w:t>
      </w:r>
      <w:proofErr w:type="spellEnd"/>
      <w:r w:rsidRPr="00EB2EA2">
        <w:rPr>
          <w:color w:val="000000"/>
          <w:sz w:val="18"/>
          <w:szCs w:val="20"/>
        </w:rPr>
        <w:t xml:space="preserve">, M. A., Martinez, A., &amp; McMahon, S. D. (2019). Prevalence of student violence against teachers: A meta-analysis. </w:t>
      </w:r>
      <w:r w:rsidRPr="00EB2EA2">
        <w:rPr>
          <w:i/>
          <w:iCs/>
          <w:color w:val="000000"/>
          <w:sz w:val="18"/>
          <w:szCs w:val="20"/>
        </w:rPr>
        <w:t>Psychology of Violence</w:t>
      </w:r>
      <w:r w:rsidRPr="00EB2EA2">
        <w:rPr>
          <w:color w:val="000000"/>
          <w:sz w:val="18"/>
          <w:szCs w:val="20"/>
        </w:rPr>
        <w:t xml:space="preserve">, </w:t>
      </w:r>
      <w:r w:rsidRPr="00EB2EA2">
        <w:rPr>
          <w:i/>
          <w:iCs/>
          <w:color w:val="000000"/>
          <w:sz w:val="18"/>
          <w:szCs w:val="20"/>
        </w:rPr>
        <w:t>9</w:t>
      </w:r>
      <w:r w:rsidRPr="00EB2EA2">
        <w:rPr>
          <w:color w:val="000000"/>
          <w:sz w:val="18"/>
          <w:szCs w:val="20"/>
        </w:rPr>
        <w:t>(6), 596.</w:t>
      </w:r>
    </w:p>
    <w:p w14:paraId="08845168" w14:textId="0E5D6ABF"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Magnavita</w:t>
      </w:r>
      <w:proofErr w:type="spellEnd"/>
      <w:r w:rsidRPr="00EB2EA2">
        <w:rPr>
          <w:color w:val="000000"/>
          <w:sz w:val="18"/>
          <w:szCs w:val="20"/>
        </w:rPr>
        <w:t xml:space="preserve">, N. &amp; </w:t>
      </w:r>
      <w:proofErr w:type="spellStart"/>
      <w:r w:rsidRPr="00EB2EA2">
        <w:rPr>
          <w:color w:val="000000"/>
          <w:sz w:val="18"/>
          <w:szCs w:val="20"/>
        </w:rPr>
        <w:t>Heponiemi</w:t>
      </w:r>
      <w:proofErr w:type="spellEnd"/>
      <w:r w:rsidRPr="00EB2EA2">
        <w:rPr>
          <w:color w:val="000000"/>
          <w:sz w:val="18"/>
          <w:szCs w:val="20"/>
        </w:rPr>
        <w:t>, T. (2011). Workplace violence against nursing students and nurses: An Italian experience.</w:t>
      </w:r>
      <w:r w:rsidR="003A4569">
        <w:rPr>
          <w:color w:val="000000"/>
          <w:sz w:val="18"/>
          <w:szCs w:val="20"/>
        </w:rPr>
        <w:t xml:space="preserve"> </w:t>
      </w:r>
      <w:r w:rsidRPr="00EB2EA2">
        <w:rPr>
          <w:i/>
          <w:iCs/>
          <w:color w:val="000000"/>
          <w:sz w:val="18"/>
          <w:szCs w:val="20"/>
        </w:rPr>
        <w:t>Journal of Nursing Scholarship</w:t>
      </w:r>
      <w:r w:rsidRPr="00EB2EA2">
        <w:rPr>
          <w:color w:val="000000"/>
          <w:sz w:val="18"/>
          <w:szCs w:val="20"/>
        </w:rPr>
        <w:t>,</w:t>
      </w:r>
      <w:r w:rsidR="003A4569">
        <w:rPr>
          <w:color w:val="000000"/>
          <w:sz w:val="18"/>
          <w:szCs w:val="20"/>
        </w:rPr>
        <w:t xml:space="preserve"> </w:t>
      </w:r>
      <w:r w:rsidRPr="00EB2EA2">
        <w:rPr>
          <w:i/>
          <w:iCs/>
          <w:color w:val="000000"/>
          <w:sz w:val="18"/>
          <w:szCs w:val="20"/>
        </w:rPr>
        <w:t>43</w:t>
      </w:r>
      <w:r w:rsidRPr="00EB2EA2">
        <w:rPr>
          <w:color w:val="000000"/>
          <w:sz w:val="18"/>
          <w:szCs w:val="20"/>
        </w:rPr>
        <w:t>(2), 203-210.</w:t>
      </w:r>
    </w:p>
    <w:p w14:paraId="5733C517" w14:textId="77777777"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May, P. J. &amp; Winter, S. C. (2009). Politicians, managers, and street-level bureaucrats: Influences on policy implementation. </w:t>
      </w:r>
      <w:r w:rsidRPr="00EB2EA2">
        <w:rPr>
          <w:i/>
          <w:iCs/>
          <w:color w:val="000000"/>
          <w:sz w:val="18"/>
          <w:szCs w:val="20"/>
        </w:rPr>
        <w:t>Journal of Public Administration Research and Theory, 19</w:t>
      </w:r>
      <w:r w:rsidRPr="00EB2EA2">
        <w:rPr>
          <w:color w:val="000000"/>
          <w:sz w:val="18"/>
          <w:szCs w:val="20"/>
        </w:rPr>
        <w:t>(3), 453-476.</w:t>
      </w:r>
    </w:p>
    <w:p w14:paraId="781CFA0A" w14:textId="77777777"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Maynard-Moody, S. &amp; </w:t>
      </w:r>
      <w:proofErr w:type="spellStart"/>
      <w:r w:rsidRPr="00EB2EA2">
        <w:rPr>
          <w:color w:val="000000"/>
          <w:sz w:val="18"/>
          <w:szCs w:val="20"/>
        </w:rPr>
        <w:t>Musheno</w:t>
      </w:r>
      <w:proofErr w:type="spellEnd"/>
      <w:r w:rsidRPr="00EB2EA2">
        <w:rPr>
          <w:color w:val="000000"/>
          <w:sz w:val="18"/>
          <w:szCs w:val="20"/>
        </w:rPr>
        <w:t xml:space="preserve">, M. (2000). State agent or citizen agent: Two narratives of discretion. </w:t>
      </w:r>
      <w:r w:rsidRPr="00EB2EA2">
        <w:rPr>
          <w:i/>
          <w:iCs/>
          <w:color w:val="000000"/>
          <w:sz w:val="18"/>
          <w:szCs w:val="20"/>
        </w:rPr>
        <w:t>Journal of Public Administration Research and Theory, 10</w:t>
      </w:r>
      <w:r w:rsidRPr="00EB2EA2">
        <w:rPr>
          <w:color w:val="000000"/>
          <w:sz w:val="18"/>
          <w:szCs w:val="20"/>
        </w:rPr>
        <w:t>(2), 329-358.</w:t>
      </w:r>
    </w:p>
    <w:p w14:paraId="0AB1470D" w14:textId="723E79B3" w:rsidR="00EB2EA2" w:rsidRPr="00EB2EA2" w:rsidRDefault="00EB2EA2" w:rsidP="00EB2EA2">
      <w:pPr>
        <w:bidi w:val="0"/>
        <w:spacing w:after="120"/>
        <w:ind w:left="720" w:hanging="720"/>
        <w:jc w:val="both"/>
        <w:rPr>
          <w:i/>
          <w:iCs/>
          <w:color w:val="000000"/>
          <w:sz w:val="18"/>
          <w:szCs w:val="20"/>
        </w:rPr>
      </w:pPr>
      <w:r w:rsidRPr="00EB2EA2">
        <w:rPr>
          <w:color w:val="000000"/>
          <w:sz w:val="18"/>
          <w:szCs w:val="20"/>
        </w:rPr>
        <w:t xml:space="preserve">Maynard-Moody, S. W. &amp; </w:t>
      </w:r>
      <w:proofErr w:type="spellStart"/>
      <w:r w:rsidRPr="00EB2EA2">
        <w:rPr>
          <w:color w:val="000000"/>
          <w:sz w:val="18"/>
          <w:szCs w:val="20"/>
        </w:rPr>
        <w:t>Musheno</w:t>
      </w:r>
      <w:proofErr w:type="spellEnd"/>
      <w:r w:rsidRPr="00EB2EA2">
        <w:rPr>
          <w:color w:val="000000"/>
          <w:sz w:val="18"/>
          <w:szCs w:val="20"/>
        </w:rPr>
        <w:t>, M. C. (2003).</w:t>
      </w:r>
      <w:r w:rsidR="003A4569">
        <w:rPr>
          <w:color w:val="000000"/>
          <w:sz w:val="18"/>
          <w:szCs w:val="20"/>
        </w:rPr>
        <w:t xml:space="preserve"> </w:t>
      </w:r>
      <w:r w:rsidRPr="00EB2EA2">
        <w:rPr>
          <w:i/>
          <w:iCs/>
          <w:color w:val="000000"/>
          <w:sz w:val="18"/>
          <w:szCs w:val="20"/>
        </w:rPr>
        <w:t>Cops, teachers, counselors: Stories from the front lines of public service</w:t>
      </w:r>
      <w:r w:rsidRPr="00EB2EA2">
        <w:rPr>
          <w:color w:val="000000"/>
          <w:sz w:val="18"/>
          <w:szCs w:val="20"/>
        </w:rPr>
        <w:t>. Michigan: University of Michigan Press.</w:t>
      </w:r>
    </w:p>
    <w:p w14:paraId="4DFF631D" w14:textId="13045FC3"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Maynard‐Moody, S. &amp; </w:t>
      </w:r>
      <w:proofErr w:type="spellStart"/>
      <w:r w:rsidRPr="00EB2EA2">
        <w:rPr>
          <w:color w:val="000000"/>
          <w:sz w:val="18"/>
          <w:szCs w:val="20"/>
        </w:rPr>
        <w:t>Musheno</w:t>
      </w:r>
      <w:proofErr w:type="spellEnd"/>
      <w:r w:rsidRPr="00EB2EA2">
        <w:rPr>
          <w:color w:val="000000"/>
          <w:sz w:val="18"/>
          <w:szCs w:val="20"/>
        </w:rPr>
        <w:t>, M. (2012). Social equities and inequities in practice: Street‐Level workers as agents and pragmatists.</w:t>
      </w:r>
      <w:r w:rsidR="003A4569">
        <w:rPr>
          <w:color w:val="000000"/>
          <w:sz w:val="18"/>
          <w:szCs w:val="20"/>
        </w:rPr>
        <w:t xml:space="preserve"> </w:t>
      </w:r>
      <w:r w:rsidRPr="00EB2EA2">
        <w:rPr>
          <w:i/>
          <w:iCs/>
          <w:color w:val="000000"/>
          <w:sz w:val="18"/>
          <w:szCs w:val="20"/>
        </w:rPr>
        <w:t>Public Administration Review</w:t>
      </w:r>
      <w:r w:rsidRPr="00EB2EA2">
        <w:rPr>
          <w:color w:val="000000"/>
          <w:sz w:val="18"/>
          <w:szCs w:val="20"/>
        </w:rPr>
        <w:t>,</w:t>
      </w:r>
      <w:r w:rsidR="003A4569">
        <w:rPr>
          <w:color w:val="000000"/>
          <w:sz w:val="18"/>
          <w:szCs w:val="20"/>
        </w:rPr>
        <w:t xml:space="preserve"> </w:t>
      </w:r>
      <w:r w:rsidRPr="00EB2EA2">
        <w:rPr>
          <w:i/>
          <w:iCs/>
          <w:color w:val="000000"/>
          <w:sz w:val="18"/>
          <w:szCs w:val="20"/>
        </w:rPr>
        <w:t>72</w:t>
      </w:r>
      <w:r w:rsidRPr="00EB2EA2">
        <w:rPr>
          <w:color w:val="000000"/>
          <w:sz w:val="18"/>
          <w:szCs w:val="20"/>
        </w:rPr>
        <w:t>(s1), S16-S23.</w:t>
      </w:r>
    </w:p>
    <w:p w14:paraId="224E5179" w14:textId="2EA76032" w:rsidR="00EB2EA2" w:rsidRPr="00EB2EA2" w:rsidRDefault="00EB2EA2" w:rsidP="005A14E6">
      <w:pPr>
        <w:bidi w:val="0"/>
        <w:spacing w:after="120"/>
        <w:ind w:left="720" w:hanging="720"/>
        <w:jc w:val="both"/>
        <w:rPr>
          <w:color w:val="000000"/>
          <w:sz w:val="18"/>
          <w:szCs w:val="20"/>
        </w:rPr>
      </w:pPr>
      <w:r w:rsidRPr="00EB2EA2">
        <w:rPr>
          <w:color w:val="000000"/>
          <w:sz w:val="18"/>
          <w:szCs w:val="20"/>
        </w:rPr>
        <w:t xml:space="preserve">Robson, A., </w:t>
      </w:r>
      <w:proofErr w:type="spellStart"/>
      <w:r w:rsidRPr="00EB2EA2">
        <w:rPr>
          <w:color w:val="000000"/>
          <w:sz w:val="18"/>
          <w:szCs w:val="20"/>
        </w:rPr>
        <w:t>Cossar</w:t>
      </w:r>
      <w:proofErr w:type="spellEnd"/>
      <w:r w:rsidRPr="00EB2EA2">
        <w:rPr>
          <w:color w:val="000000"/>
          <w:sz w:val="18"/>
          <w:szCs w:val="20"/>
        </w:rPr>
        <w:t xml:space="preserve">, J., &amp; Quayle, E. (2014). Critical commentary: The impact of work-related violence towards social workers in children and family services. </w:t>
      </w:r>
      <w:r w:rsidRPr="00EB2EA2">
        <w:rPr>
          <w:i/>
          <w:iCs/>
          <w:color w:val="000000"/>
          <w:sz w:val="18"/>
          <w:szCs w:val="20"/>
        </w:rPr>
        <w:t>British Journal of Social Work</w:t>
      </w:r>
      <w:r w:rsidRPr="00EB2EA2">
        <w:rPr>
          <w:color w:val="000000"/>
          <w:sz w:val="18"/>
          <w:szCs w:val="20"/>
        </w:rPr>
        <w:t xml:space="preserve">, </w:t>
      </w:r>
      <w:r w:rsidRPr="00EB2EA2">
        <w:rPr>
          <w:i/>
          <w:iCs/>
          <w:color w:val="000000"/>
          <w:sz w:val="18"/>
          <w:szCs w:val="20"/>
        </w:rPr>
        <w:t>44</w:t>
      </w:r>
      <w:r w:rsidRPr="00EB2EA2">
        <w:rPr>
          <w:color w:val="000000"/>
          <w:sz w:val="18"/>
          <w:szCs w:val="20"/>
        </w:rPr>
        <w:t>(4), 924-936.</w:t>
      </w:r>
    </w:p>
    <w:p w14:paraId="3E2D14F7" w14:textId="0DCB66D9" w:rsidR="00EB2EA2" w:rsidRPr="00EB2EA2" w:rsidRDefault="00EB2EA2" w:rsidP="003A4569">
      <w:pPr>
        <w:bidi w:val="0"/>
        <w:spacing w:after="120"/>
        <w:ind w:left="720" w:hanging="720"/>
        <w:jc w:val="both"/>
        <w:rPr>
          <w:color w:val="000000"/>
          <w:sz w:val="18"/>
          <w:szCs w:val="20"/>
        </w:rPr>
      </w:pPr>
      <w:r w:rsidRPr="00EB2EA2">
        <w:rPr>
          <w:color w:val="000000"/>
          <w:sz w:val="18"/>
          <w:szCs w:val="20"/>
        </w:rPr>
        <w:t xml:space="preserve">Spector, P. E., Coulter, M. L., </w:t>
      </w:r>
      <w:proofErr w:type="spellStart"/>
      <w:r w:rsidRPr="00EB2EA2">
        <w:rPr>
          <w:color w:val="000000"/>
          <w:sz w:val="18"/>
          <w:szCs w:val="20"/>
        </w:rPr>
        <w:t>Stockwell</w:t>
      </w:r>
      <w:proofErr w:type="spellEnd"/>
      <w:r w:rsidRPr="00EB2EA2">
        <w:rPr>
          <w:color w:val="000000"/>
          <w:sz w:val="18"/>
          <w:szCs w:val="20"/>
        </w:rPr>
        <w:t>, H. G., &amp; Matz, M. W. (2007). Perceived violence climate: A new construct and its relationship to workplace physical violence and verbal aggression, and their potential consequences.</w:t>
      </w:r>
      <w:r w:rsidR="003A4569">
        <w:rPr>
          <w:color w:val="000000"/>
          <w:sz w:val="18"/>
          <w:szCs w:val="20"/>
        </w:rPr>
        <w:t xml:space="preserve"> </w:t>
      </w:r>
      <w:r w:rsidRPr="00EB2EA2">
        <w:rPr>
          <w:i/>
          <w:iCs/>
          <w:color w:val="000000"/>
          <w:sz w:val="18"/>
          <w:szCs w:val="20"/>
        </w:rPr>
        <w:t>Work &amp; Stress</w:t>
      </w:r>
      <w:r w:rsidRPr="00EB2EA2">
        <w:rPr>
          <w:color w:val="000000"/>
          <w:sz w:val="18"/>
          <w:szCs w:val="20"/>
        </w:rPr>
        <w:t>,</w:t>
      </w:r>
      <w:r w:rsidR="003A4569">
        <w:rPr>
          <w:color w:val="000000"/>
          <w:sz w:val="18"/>
          <w:szCs w:val="20"/>
        </w:rPr>
        <w:t xml:space="preserve"> </w:t>
      </w:r>
      <w:r w:rsidRPr="00EB2EA2">
        <w:rPr>
          <w:i/>
          <w:iCs/>
          <w:color w:val="000000"/>
          <w:sz w:val="18"/>
          <w:szCs w:val="20"/>
        </w:rPr>
        <w:t>21</w:t>
      </w:r>
      <w:r w:rsidRPr="00EB2EA2">
        <w:rPr>
          <w:color w:val="000000"/>
          <w:sz w:val="18"/>
          <w:szCs w:val="20"/>
        </w:rPr>
        <w:t>(2), 117-130.</w:t>
      </w:r>
    </w:p>
    <w:p w14:paraId="628A12CF" w14:textId="4F355A9D"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Stensöta</w:t>
      </w:r>
      <w:proofErr w:type="spellEnd"/>
      <w:r w:rsidRPr="00EB2EA2">
        <w:rPr>
          <w:color w:val="000000"/>
          <w:sz w:val="18"/>
          <w:szCs w:val="20"/>
        </w:rPr>
        <w:t xml:space="preserve">, H. O. (2011). Political influence on street-level bureaucratic outcome: Testing the interaction between bureaucratic ideology and local community political orientation. </w:t>
      </w:r>
      <w:r w:rsidRPr="00EB2EA2">
        <w:rPr>
          <w:i/>
          <w:iCs/>
          <w:color w:val="000000"/>
          <w:sz w:val="18"/>
          <w:szCs w:val="20"/>
        </w:rPr>
        <w:t>Journal of Public Administration Research and Theory</w:t>
      </w:r>
      <w:r w:rsidRPr="00EB2EA2">
        <w:rPr>
          <w:color w:val="000000"/>
          <w:sz w:val="18"/>
          <w:szCs w:val="20"/>
        </w:rPr>
        <w:t xml:space="preserve">, </w:t>
      </w:r>
      <w:r w:rsidRPr="00EB2EA2">
        <w:rPr>
          <w:i/>
          <w:iCs/>
          <w:color w:val="000000"/>
          <w:sz w:val="18"/>
          <w:szCs w:val="20"/>
        </w:rPr>
        <w:t>22</w:t>
      </w:r>
      <w:r w:rsidRPr="00EB2EA2">
        <w:rPr>
          <w:color w:val="000000"/>
          <w:sz w:val="18"/>
          <w:szCs w:val="20"/>
        </w:rPr>
        <w:t xml:space="preserve">(3), </w:t>
      </w:r>
      <w:r w:rsidR="003A4569">
        <w:rPr>
          <w:color w:val="000000"/>
          <w:sz w:val="18"/>
          <w:szCs w:val="20"/>
        </w:rPr>
        <w:br/>
      </w:r>
      <w:r w:rsidRPr="00EB2EA2">
        <w:rPr>
          <w:color w:val="000000"/>
          <w:sz w:val="18"/>
          <w:szCs w:val="20"/>
        </w:rPr>
        <w:t>553-571.</w:t>
      </w:r>
    </w:p>
    <w:p w14:paraId="66006930" w14:textId="3641EA02" w:rsidR="00EB2EA2" w:rsidRPr="00EB2EA2" w:rsidRDefault="00EB2EA2" w:rsidP="00EB2EA2">
      <w:pPr>
        <w:bidi w:val="0"/>
        <w:spacing w:after="120"/>
        <w:ind w:left="720" w:hanging="720"/>
        <w:jc w:val="both"/>
        <w:rPr>
          <w:color w:val="000000"/>
          <w:sz w:val="18"/>
          <w:szCs w:val="20"/>
        </w:rPr>
      </w:pPr>
      <w:r w:rsidRPr="00EB2EA2">
        <w:rPr>
          <w:color w:val="000000"/>
          <w:sz w:val="18"/>
          <w:szCs w:val="20"/>
        </w:rPr>
        <w:t>Strauss, A. &amp; Corbin, J. M. (1997).</w:t>
      </w:r>
      <w:r w:rsidR="003A4569">
        <w:rPr>
          <w:color w:val="000000"/>
          <w:sz w:val="18"/>
          <w:szCs w:val="20"/>
        </w:rPr>
        <w:t xml:space="preserve"> </w:t>
      </w:r>
      <w:r w:rsidRPr="00EB2EA2">
        <w:rPr>
          <w:i/>
          <w:iCs/>
          <w:color w:val="000000"/>
          <w:sz w:val="18"/>
          <w:szCs w:val="20"/>
        </w:rPr>
        <w:t>Grounded theory in practice</w:t>
      </w:r>
      <w:r w:rsidRPr="00EB2EA2">
        <w:rPr>
          <w:color w:val="000000"/>
          <w:sz w:val="18"/>
          <w:szCs w:val="20"/>
        </w:rPr>
        <w:t>. Thousand Oaks: Sage Publications.</w:t>
      </w:r>
    </w:p>
    <w:p w14:paraId="38D0360C" w14:textId="0C2ACB28"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Tummers</w:t>
      </w:r>
      <w:proofErr w:type="spellEnd"/>
      <w:r w:rsidRPr="00EB2EA2">
        <w:rPr>
          <w:color w:val="000000"/>
          <w:sz w:val="18"/>
          <w:szCs w:val="20"/>
        </w:rPr>
        <w:t xml:space="preserve">, L., </w:t>
      </w:r>
      <w:proofErr w:type="spellStart"/>
      <w:r w:rsidRPr="00EB2EA2">
        <w:rPr>
          <w:color w:val="000000"/>
          <w:sz w:val="18"/>
          <w:szCs w:val="20"/>
        </w:rPr>
        <w:t>Bekkers</w:t>
      </w:r>
      <w:proofErr w:type="spellEnd"/>
      <w:r w:rsidRPr="00EB2EA2">
        <w:rPr>
          <w:color w:val="000000"/>
          <w:sz w:val="18"/>
          <w:szCs w:val="20"/>
        </w:rPr>
        <w:t xml:space="preserve">, V., &amp; </w:t>
      </w:r>
      <w:proofErr w:type="spellStart"/>
      <w:r w:rsidRPr="00EB2EA2">
        <w:rPr>
          <w:color w:val="000000"/>
          <w:sz w:val="18"/>
          <w:szCs w:val="20"/>
        </w:rPr>
        <w:t>Steijn</w:t>
      </w:r>
      <w:proofErr w:type="spellEnd"/>
      <w:r w:rsidRPr="00EB2EA2">
        <w:rPr>
          <w:color w:val="000000"/>
          <w:sz w:val="18"/>
          <w:szCs w:val="20"/>
        </w:rPr>
        <w:t>, B. (2009). Policy alienation of public professionals: Application in a new public management context.</w:t>
      </w:r>
      <w:r w:rsidR="003A4569">
        <w:rPr>
          <w:color w:val="000000"/>
          <w:sz w:val="18"/>
          <w:szCs w:val="20"/>
        </w:rPr>
        <w:t xml:space="preserve"> </w:t>
      </w:r>
      <w:r w:rsidRPr="00EB2EA2">
        <w:rPr>
          <w:i/>
          <w:iCs/>
          <w:color w:val="000000"/>
          <w:sz w:val="18"/>
          <w:szCs w:val="20"/>
        </w:rPr>
        <w:t>Public Management Review</w:t>
      </w:r>
      <w:r w:rsidRPr="00EB2EA2">
        <w:rPr>
          <w:color w:val="000000"/>
          <w:sz w:val="18"/>
          <w:szCs w:val="20"/>
        </w:rPr>
        <w:t>,</w:t>
      </w:r>
      <w:r w:rsidR="003A4569">
        <w:rPr>
          <w:color w:val="000000"/>
          <w:sz w:val="18"/>
          <w:szCs w:val="20"/>
        </w:rPr>
        <w:t xml:space="preserve"> </w:t>
      </w:r>
      <w:r w:rsidRPr="00EB2EA2">
        <w:rPr>
          <w:i/>
          <w:iCs/>
          <w:color w:val="000000"/>
          <w:sz w:val="18"/>
          <w:szCs w:val="20"/>
        </w:rPr>
        <w:t>11</w:t>
      </w:r>
      <w:r w:rsidRPr="00EB2EA2">
        <w:rPr>
          <w:color w:val="000000"/>
          <w:sz w:val="18"/>
          <w:szCs w:val="20"/>
        </w:rPr>
        <w:t>(5), 685-706.</w:t>
      </w:r>
    </w:p>
    <w:p w14:paraId="3815B934" w14:textId="4CE21353" w:rsidR="00EB2EA2" w:rsidRPr="00EB2EA2" w:rsidRDefault="00EB2EA2" w:rsidP="003A4569">
      <w:pPr>
        <w:bidi w:val="0"/>
        <w:spacing w:after="120"/>
        <w:ind w:left="720" w:hanging="720"/>
        <w:jc w:val="both"/>
        <w:rPr>
          <w:color w:val="000000"/>
          <w:sz w:val="18"/>
          <w:szCs w:val="20"/>
        </w:rPr>
      </w:pPr>
      <w:proofErr w:type="spellStart"/>
      <w:r w:rsidRPr="00EB2EA2">
        <w:rPr>
          <w:color w:val="000000"/>
          <w:sz w:val="18"/>
          <w:szCs w:val="20"/>
        </w:rPr>
        <w:lastRenderedPageBreak/>
        <w:t>Tummers</w:t>
      </w:r>
      <w:proofErr w:type="spellEnd"/>
      <w:r w:rsidRPr="00EB2EA2">
        <w:rPr>
          <w:color w:val="000000"/>
          <w:sz w:val="18"/>
          <w:szCs w:val="20"/>
        </w:rPr>
        <w:t xml:space="preserve">, L. L., </w:t>
      </w:r>
      <w:proofErr w:type="spellStart"/>
      <w:r w:rsidRPr="00EB2EA2">
        <w:rPr>
          <w:color w:val="000000"/>
          <w:sz w:val="18"/>
          <w:szCs w:val="20"/>
        </w:rPr>
        <w:t>Bekkers</w:t>
      </w:r>
      <w:proofErr w:type="spellEnd"/>
      <w:r w:rsidRPr="00EB2EA2">
        <w:rPr>
          <w:color w:val="000000"/>
          <w:sz w:val="18"/>
          <w:szCs w:val="20"/>
        </w:rPr>
        <w:t xml:space="preserve">, V., </w:t>
      </w:r>
      <w:proofErr w:type="spellStart"/>
      <w:r w:rsidRPr="00EB2EA2">
        <w:rPr>
          <w:color w:val="000000"/>
          <w:sz w:val="18"/>
          <w:szCs w:val="20"/>
        </w:rPr>
        <w:t>Vink</w:t>
      </w:r>
      <w:proofErr w:type="spellEnd"/>
      <w:r w:rsidRPr="00EB2EA2">
        <w:rPr>
          <w:color w:val="000000"/>
          <w:sz w:val="18"/>
          <w:szCs w:val="20"/>
        </w:rPr>
        <w:t xml:space="preserve">, E., &amp; </w:t>
      </w:r>
      <w:proofErr w:type="spellStart"/>
      <w:r w:rsidRPr="00EB2EA2">
        <w:rPr>
          <w:color w:val="000000"/>
          <w:sz w:val="18"/>
          <w:szCs w:val="20"/>
        </w:rPr>
        <w:t>Musheno</w:t>
      </w:r>
      <w:proofErr w:type="spellEnd"/>
      <w:r w:rsidRPr="00EB2EA2">
        <w:rPr>
          <w:color w:val="000000"/>
          <w:sz w:val="18"/>
          <w:szCs w:val="20"/>
        </w:rPr>
        <w:t>, M. (2015). Coping during public service delivery: A conceptualization and systematic review of the literature.</w:t>
      </w:r>
      <w:r w:rsidR="003A4569">
        <w:rPr>
          <w:color w:val="000000"/>
          <w:sz w:val="18"/>
          <w:szCs w:val="20"/>
        </w:rPr>
        <w:t xml:space="preserve"> </w:t>
      </w:r>
      <w:r w:rsidRPr="00EB2EA2">
        <w:rPr>
          <w:i/>
          <w:iCs/>
          <w:color w:val="000000"/>
          <w:sz w:val="18"/>
          <w:szCs w:val="20"/>
        </w:rPr>
        <w:t>Journal of Public Administration Research and Theory</w:t>
      </w:r>
      <w:r w:rsidRPr="00EB2EA2">
        <w:rPr>
          <w:color w:val="000000"/>
          <w:sz w:val="18"/>
          <w:szCs w:val="20"/>
        </w:rPr>
        <w:t>,</w:t>
      </w:r>
      <w:r w:rsidR="003A4569">
        <w:rPr>
          <w:color w:val="000000"/>
          <w:sz w:val="18"/>
          <w:szCs w:val="20"/>
        </w:rPr>
        <w:t xml:space="preserve"> </w:t>
      </w:r>
      <w:r w:rsidRPr="00EB2EA2">
        <w:rPr>
          <w:i/>
          <w:iCs/>
          <w:color w:val="000000"/>
          <w:sz w:val="18"/>
          <w:szCs w:val="20"/>
        </w:rPr>
        <w:t>25</w:t>
      </w:r>
      <w:r w:rsidRPr="00EB2EA2">
        <w:rPr>
          <w:color w:val="000000"/>
          <w:sz w:val="18"/>
          <w:szCs w:val="20"/>
        </w:rPr>
        <w:t>(4), 1099-1126.</w:t>
      </w:r>
    </w:p>
    <w:p w14:paraId="346EC49A" w14:textId="453A9E2E" w:rsidR="00EB2EA2" w:rsidRPr="00EB2EA2" w:rsidRDefault="00EB2EA2" w:rsidP="00EB2EA2">
      <w:pPr>
        <w:bidi w:val="0"/>
        <w:spacing w:after="120"/>
        <w:ind w:left="720" w:hanging="720"/>
        <w:jc w:val="both"/>
        <w:rPr>
          <w:color w:val="000000"/>
          <w:sz w:val="18"/>
          <w:szCs w:val="20"/>
        </w:rPr>
      </w:pPr>
      <w:r w:rsidRPr="00EB2EA2">
        <w:rPr>
          <w:color w:val="000000"/>
          <w:sz w:val="18"/>
          <w:szCs w:val="20"/>
        </w:rPr>
        <w:t>Thomann, E. (2015). Is output performance all about the resources? A fuzzy‐set qualitative comparative analysis of street‐level bureaucrats in Switzerland.</w:t>
      </w:r>
      <w:r w:rsidR="003A4569">
        <w:rPr>
          <w:color w:val="000000"/>
          <w:sz w:val="18"/>
          <w:szCs w:val="20"/>
        </w:rPr>
        <w:t xml:space="preserve"> </w:t>
      </w:r>
      <w:r w:rsidRPr="00EB2EA2">
        <w:rPr>
          <w:i/>
          <w:iCs/>
          <w:color w:val="000000"/>
          <w:sz w:val="18"/>
          <w:szCs w:val="20"/>
        </w:rPr>
        <w:t>Public Administration</w:t>
      </w:r>
      <w:r w:rsidRPr="00EB2EA2">
        <w:rPr>
          <w:color w:val="000000"/>
          <w:sz w:val="18"/>
          <w:szCs w:val="20"/>
        </w:rPr>
        <w:t>,</w:t>
      </w:r>
      <w:r w:rsidR="003A4569">
        <w:rPr>
          <w:color w:val="000000"/>
          <w:sz w:val="18"/>
          <w:szCs w:val="20"/>
        </w:rPr>
        <w:t xml:space="preserve"> </w:t>
      </w:r>
      <w:r w:rsidRPr="00EB2EA2">
        <w:rPr>
          <w:i/>
          <w:iCs/>
          <w:color w:val="000000"/>
          <w:sz w:val="18"/>
          <w:szCs w:val="20"/>
        </w:rPr>
        <w:t>93</w:t>
      </w:r>
      <w:r w:rsidRPr="00EB2EA2">
        <w:rPr>
          <w:color w:val="000000"/>
          <w:sz w:val="18"/>
          <w:szCs w:val="20"/>
        </w:rPr>
        <w:t>(1), 177-194.</w:t>
      </w:r>
    </w:p>
    <w:p w14:paraId="18791114" w14:textId="77777777"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Tzafrir</w:t>
      </w:r>
      <w:proofErr w:type="spellEnd"/>
      <w:r w:rsidRPr="00EB2EA2">
        <w:rPr>
          <w:color w:val="000000"/>
          <w:sz w:val="18"/>
          <w:szCs w:val="20"/>
        </w:rPr>
        <w:t xml:space="preserve">, S. S., </w:t>
      </w:r>
      <w:proofErr w:type="spellStart"/>
      <w:r w:rsidRPr="00EB2EA2">
        <w:rPr>
          <w:color w:val="000000"/>
          <w:sz w:val="18"/>
          <w:szCs w:val="20"/>
        </w:rPr>
        <w:t>Enosh</w:t>
      </w:r>
      <w:proofErr w:type="spellEnd"/>
      <w:r w:rsidRPr="00EB2EA2">
        <w:rPr>
          <w:color w:val="000000"/>
          <w:sz w:val="18"/>
          <w:szCs w:val="20"/>
        </w:rPr>
        <w:t xml:space="preserve">, G., &amp; Gur, A. (2015). Client aggression and the disenchantment process among Israeli social workers: Realizing the gap. </w:t>
      </w:r>
      <w:r w:rsidRPr="00EB2EA2">
        <w:rPr>
          <w:i/>
          <w:iCs/>
          <w:color w:val="000000"/>
          <w:sz w:val="18"/>
          <w:szCs w:val="20"/>
        </w:rPr>
        <w:t>Qualitative Social Work, 14</w:t>
      </w:r>
      <w:r w:rsidRPr="00EB2EA2">
        <w:rPr>
          <w:color w:val="000000"/>
          <w:sz w:val="18"/>
          <w:szCs w:val="20"/>
        </w:rPr>
        <w:t>(1), 65-85.</w:t>
      </w:r>
    </w:p>
    <w:p w14:paraId="7790EA87" w14:textId="77777777"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Virkki</w:t>
      </w:r>
      <w:proofErr w:type="spellEnd"/>
      <w:r w:rsidRPr="00EB2EA2">
        <w:rPr>
          <w:color w:val="000000"/>
          <w:sz w:val="18"/>
          <w:szCs w:val="20"/>
        </w:rPr>
        <w:t xml:space="preserve">, T. (2008). Habitual trust in encountering violence at work: Attitudes towards client violence among Finnish social workers and nurses. </w:t>
      </w:r>
      <w:r w:rsidRPr="00EB2EA2">
        <w:rPr>
          <w:i/>
          <w:iCs/>
          <w:color w:val="000000"/>
          <w:sz w:val="18"/>
          <w:szCs w:val="20"/>
        </w:rPr>
        <w:t>Journal of Social Work, 8</w:t>
      </w:r>
      <w:r w:rsidRPr="00EB2EA2">
        <w:rPr>
          <w:color w:val="000000"/>
          <w:sz w:val="18"/>
          <w:szCs w:val="20"/>
        </w:rPr>
        <w:t>(3), 247-267.</w:t>
      </w:r>
    </w:p>
    <w:p w14:paraId="0D823B13" w14:textId="77777777" w:rsidR="00EB2EA2" w:rsidRPr="00EB2EA2" w:rsidRDefault="00EB2EA2" w:rsidP="00EB2EA2">
      <w:pPr>
        <w:bidi w:val="0"/>
        <w:spacing w:after="120"/>
        <w:ind w:left="720" w:hanging="720"/>
        <w:jc w:val="both"/>
        <w:rPr>
          <w:color w:val="000000"/>
          <w:sz w:val="18"/>
          <w:szCs w:val="20"/>
        </w:rPr>
      </w:pPr>
      <w:r w:rsidRPr="00EB2EA2">
        <w:rPr>
          <w:color w:val="000000"/>
          <w:sz w:val="18"/>
          <w:szCs w:val="20"/>
        </w:rPr>
        <w:t xml:space="preserve">Webster, C. D., </w:t>
      </w:r>
      <w:proofErr w:type="spellStart"/>
      <w:r w:rsidRPr="00EB2EA2">
        <w:rPr>
          <w:color w:val="000000"/>
          <w:sz w:val="18"/>
          <w:szCs w:val="20"/>
        </w:rPr>
        <w:t>Bailes</w:t>
      </w:r>
      <w:proofErr w:type="spellEnd"/>
      <w:r w:rsidRPr="00EB2EA2">
        <w:rPr>
          <w:color w:val="000000"/>
          <w:sz w:val="18"/>
          <w:szCs w:val="20"/>
        </w:rPr>
        <w:t xml:space="preserve">, G. B., &amp; </w:t>
      </w:r>
      <w:proofErr w:type="spellStart"/>
      <w:r w:rsidRPr="00EB2EA2">
        <w:rPr>
          <w:color w:val="000000"/>
          <w:sz w:val="18"/>
          <w:szCs w:val="20"/>
        </w:rPr>
        <w:t>Hollon</w:t>
      </w:r>
      <w:proofErr w:type="spellEnd"/>
      <w:r w:rsidRPr="00EB2EA2">
        <w:rPr>
          <w:color w:val="000000"/>
          <w:sz w:val="18"/>
          <w:szCs w:val="20"/>
        </w:rPr>
        <w:t>, C. R. (2004). Assessing violence risk in mentally and personality disordered individuals. The Essential Handbook of Offender Assessment and Treatment, 17-30.</w:t>
      </w:r>
    </w:p>
    <w:p w14:paraId="58210F75" w14:textId="5BD13BCA" w:rsidR="00EB2EA2" w:rsidRPr="00EB2EA2" w:rsidRDefault="00EB2EA2" w:rsidP="00EB2EA2">
      <w:pPr>
        <w:bidi w:val="0"/>
        <w:spacing w:after="120"/>
        <w:ind w:left="720" w:hanging="720"/>
        <w:jc w:val="both"/>
        <w:rPr>
          <w:color w:val="000000"/>
          <w:sz w:val="18"/>
          <w:szCs w:val="20"/>
        </w:rPr>
      </w:pPr>
      <w:proofErr w:type="spellStart"/>
      <w:r w:rsidRPr="00EB2EA2">
        <w:rPr>
          <w:color w:val="000000"/>
          <w:sz w:val="18"/>
          <w:szCs w:val="20"/>
        </w:rPr>
        <w:t>Zeira</w:t>
      </w:r>
      <w:proofErr w:type="spellEnd"/>
      <w:r w:rsidRPr="00EB2EA2">
        <w:rPr>
          <w:color w:val="000000"/>
          <w:sz w:val="18"/>
          <w:szCs w:val="20"/>
        </w:rPr>
        <w:t xml:space="preserve">, A., Astor, R. A., &amp; </w:t>
      </w:r>
      <w:proofErr w:type="spellStart"/>
      <w:r w:rsidRPr="00EB2EA2">
        <w:rPr>
          <w:color w:val="000000"/>
          <w:sz w:val="18"/>
          <w:szCs w:val="20"/>
        </w:rPr>
        <w:t>Benbenishty</w:t>
      </w:r>
      <w:proofErr w:type="spellEnd"/>
      <w:r w:rsidRPr="00EB2EA2">
        <w:rPr>
          <w:color w:val="000000"/>
          <w:sz w:val="18"/>
          <w:szCs w:val="20"/>
        </w:rPr>
        <w:t>, R. (2004). School violence in Israel: Perceptions of homeroom teachers.</w:t>
      </w:r>
      <w:r w:rsidR="003A4569">
        <w:rPr>
          <w:color w:val="000000"/>
          <w:sz w:val="18"/>
          <w:szCs w:val="20"/>
        </w:rPr>
        <w:t xml:space="preserve"> </w:t>
      </w:r>
      <w:r w:rsidRPr="00EB2EA2">
        <w:rPr>
          <w:i/>
          <w:iCs/>
          <w:color w:val="000000"/>
          <w:sz w:val="18"/>
          <w:szCs w:val="20"/>
        </w:rPr>
        <w:t>School Psychology International</w:t>
      </w:r>
      <w:r w:rsidRPr="00EB2EA2">
        <w:rPr>
          <w:color w:val="000000"/>
          <w:sz w:val="18"/>
          <w:szCs w:val="20"/>
        </w:rPr>
        <w:t>,</w:t>
      </w:r>
      <w:r w:rsidR="003A4569">
        <w:rPr>
          <w:color w:val="000000"/>
          <w:sz w:val="18"/>
          <w:szCs w:val="20"/>
        </w:rPr>
        <w:t xml:space="preserve"> </w:t>
      </w:r>
      <w:r w:rsidRPr="00EB2EA2">
        <w:rPr>
          <w:i/>
          <w:iCs/>
          <w:color w:val="000000"/>
          <w:sz w:val="18"/>
          <w:szCs w:val="20"/>
        </w:rPr>
        <w:t>25</w:t>
      </w:r>
      <w:r w:rsidRPr="00EB2EA2">
        <w:rPr>
          <w:color w:val="000000"/>
          <w:sz w:val="18"/>
          <w:szCs w:val="20"/>
        </w:rPr>
        <w:t>(2), 149-166.</w:t>
      </w:r>
    </w:p>
    <w:p w14:paraId="456663BB" w14:textId="180C2C46" w:rsidR="00EB2EA2" w:rsidRPr="00EB2EA2" w:rsidRDefault="00EB2EA2" w:rsidP="003A4569">
      <w:pPr>
        <w:bidi w:val="0"/>
        <w:spacing w:after="120"/>
        <w:ind w:left="720" w:hanging="720"/>
        <w:jc w:val="both"/>
        <w:rPr>
          <w:color w:val="000000"/>
          <w:sz w:val="18"/>
          <w:szCs w:val="20"/>
        </w:rPr>
      </w:pPr>
      <w:r w:rsidRPr="00EB2EA2">
        <w:rPr>
          <w:color w:val="000000"/>
          <w:sz w:val="18"/>
          <w:szCs w:val="20"/>
        </w:rPr>
        <w:t xml:space="preserve">Zhang, L., Wang, A., </w:t>
      </w:r>
      <w:proofErr w:type="spellStart"/>
      <w:r w:rsidRPr="00EB2EA2">
        <w:rPr>
          <w:color w:val="000000"/>
          <w:sz w:val="18"/>
          <w:szCs w:val="20"/>
        </w:rPr>
        <w:t>Xie</w:t>
      </w:r>
      <w:proofErr w:type="spellEnd"/>
      <w:r w:rsidRPr="00EB2EA2">
        <w:rPr>
          <w:color w:val="000000"/>
          <w:sz w:val="18"/>
          <w:szCs w:val="20"/>
        </w:rPr>
        <w:t>, X., Zhou, Y., Li, J., Yang, L., &amp; Zhang, J. (2017). Workplace violence against nurses: A cross-sectional study.</w:t>
      </w:r>
      <w:r w:rsidR="003A4569">
        <w:rPr>
          <w:color w:val="000000"/>
          <w:sz w:val="18"/>
          <w:szCs w:val="20"/>
        </w:rPr>
        <w:t xml:space="preserve"> </w:t>
      </w:r>
      <w:r w:rsidRPr="00EB2EA2">
        <w:rPr>
          <w:i/>
          <w:iCs/>
          <w:color w:val="000000"/>
          <w:sz w:val="18"/>
          <w:szCs w:val="20"/>
        </w:rPr>
        <w:t>International Journal of Nursing Studies</w:t>
      </w:r>
      <w:r w:rsidRPr="00EB2EA2">
        <w:rPr>
          <w:color w:val="000000"/>
          <w:sz w:val="18"/>
          <w:szCs w:val="20"/>
        </w:rPr>
        <w:t>,</w:t>
      </w:r>
      <w:r w:rsidR="003A4569">
        <w:rPr>
          <w:color w:val="000000"/>
          <w:sz w:val="18"/>
          <w:szCs w:val="20"/>
        </w:rPr>
        <w:t xml:space="preserve"> </w:t>
      </w:r>
      <w:r w:rsidRPr="00EB2EA2">
        <w:rPr>
          <w:i/>
          <w:iCs/>
          <w:color w:val="000000"/>
          <w:sz w:val="18"/>
          <w:szCs w:val="20"/>
        </w:rPr>
        <w:t>72</w:t>
      </w:r>
      <w:r w:rsidRPr="00EB2EA2">
        <w:rPr>
          <w:color w:val="000000"/>
          <w:sz w:val="18"/>
          <w:szCs w:val="20"/>
        </w:rPr>
        <w:t>, 8-14.</w:t>
      </w:r>
    </w:p>
    <w:p w14:paraId="1615BBEF" w14:textId="77777777" w:rsidR="00CC7C6D" w:rsidRDefault="00CC7C6D" w:rsidP="00EB2EA2">
      <w:pPr>
        <w:spacing w:after="180" w:line="280" w:lineRule="exact"/>
        <w:jc w:val="both"/>
        <w:rPr>
          <w:sz w:val="18"/>
          <w:szCs w:val="20"/>
          <w:rtl/>
        </w:rPr>
        <w:sectPr w:rsidR="00CC7C6D" w:rsidSect="00CC7C6D">
          <w:headerReference w:type="even" r:id="rId8"/>
          <w:headerReference w:type="default" r:id="rId9"/>
          <w:headerReference w:type="first" r:id="rId10"/>
          <w:footerReference w:type="first" r:id="rId11"/>
          <w:pgSz w:w="11906" w:h="16838" w:code="9"/>
          <w:pgMar w:top="3515" w:right="2722" w:bottom="2948" w:left="2722" w:header="2665" w:footer="2665" w:gutter="0"/>
          <w:pgNumType w:start="41"/>
          <w:cols w:space="708"/>
          <w:titlePg/>
          <w:docGrid w:linePitch="360"/>
        </w:sectPr>
      </w:pPr>
    </w:p>
    <w:p w14:paraId="694E97A0" w14:textId="1A0D94E4" w:rsidR="00B65652" w:rsidRPr="00EB2EA2" w:rsidRDefault="00B65652" w:rsidP="00EB2EA2">
      <w:pPr>
        <w:spacing w:after="180" w:line="280" w:lineRule="exact"/>
        <w:jc w:val="both"/>
        <w:rPr>
          <w:sz w:val="18"/>
          <w:szCs w:val="20"/>
          <w:rtl/>
        </w:rPr>
      </w:pPr>
    </w:p>
    <w:sectPr w:rsidR="00B65652" w:rsidRPr="00EB2EA2" w:rsidSect="00CC7C6D">
      <w:footerReference w:type="first" r:id="rId12"/>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FD3E" w14:textId="77777777" w:rsidR="0092368C" w:rsidRDefault="0092368C">
      <w:pPr>
        <w:spacing w:line="240" w:lineRule="auto"/>
      </w:pPr>
      <w:r>
        <w:separator/>
      </w:r>
    </w:p>
  </w:endnote>
  <w:endnote w:type="continuationSeparator" w:id="0">
    <w:p w14:paraId="768FEFCC" w14:textId="77777777" w:rsidR="0092368C" w:rsidRDefault="0092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699BD37F" w:rsidR="003C255E" w:rsidRDefault="00125A6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115</w:t>
    </w:r>
    <w:r w:rsidRPr="0090645A">
      <w:rPr>
        <w:rFonts w:hint="cs"/>
        <w:sz w:val="16"/>
        <w:szCs w:val="16"/>
        <w:rtl/>
      </w:rPr>
      <w:t xml:space="preserve">, </w:t>
    </w:r>
    <w:r>
      <w:rPr>
        <w:rFonts w:hint="cs"/>
        <w:sz w:val="16"/>
        <w:szCs w:val="16"/>
        <w:rtl/>
      </w:rPr>
      <w:t xml:space="preserve">דצמבר </w:t>
    </w:r>
    <w:r w:rsidRPr="0090645A">
      <w:rPr>
        <w:rFonts w:hint="cs"/>
        <w:sz w:val="16"/>
        <w:szCs w:val="16"/>
        <w:rtl/>
      </w:rPr>
      <w:t>20</w:t>
    </w:r>
    <w:r>
      <w:rPr>
        <w:rFonts w:hint="cs"/>
        <w:sz w:val="16"/>
        <w:szCs w:val="16"/>
        <w:rtl/>
      </w:rPr>
      <w:t>21</w:t>
    </w:r>
    <w:r w:rsidR="00CC7C6D">
      <w:rPr>
        <w:rFonts w:hint="cs"/>
        <w:sz w:val="16"/>
        <w:szCs w:val="16"/>
        <w:rtl/>
      </w:rPr>
      <w:t>: 65-41</w:t>
    </w:r>
    <w:r w:rsidR="003C255E">
      <w:rPr>
        <w:sz w:val="16"/>
        <w:szCs w:val="16"/>
      </w:rPr>
      <w:tab/>
    </w:r>
    <w:r w:rsidR="00EB2EA2">
      <w:rPr>
        <w:sz w:val="16"/>
        <w:szCs w:val="16"/>
        <w:rtl/>
      </w:rPr>
      <w:t>נשלח לפרסום ב-</w:t>
    </w:r>
    <w:r w:rsidR="00EB2EA2" w:rsidRPr="00E519D9">
      <w:rPr>
        <w:sz w:val="16"/>
        <w:szCs w:val="16"/>
        <w:rtl/>
      </w:rPr>
      <w:t xml:space="preserve"> 22.11.20</w:t>
    </w:r>
    <w:r w:rsidR="00EB2EA2">
      <w:rPr>
        <w:sz w:val="16"/>
        <w:szCs w:val="16"/>
        <w:rtl/>
      </w:rPr>
      <w:t>, התקבל ב-</w:t>
    </w:r>
    <w:r w:rsidR="00EB2EA2" w:rsidRPr="00E519D9">
      <w:rPr>
        <w:sz w:val="16"/>
        <w:szCs w:val="16"/>
        <w:rtl/>
      </w:rPr>
      <w:t xml:space="preserve"> 11.3.21</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AF49" w14:textId="77777777" w:rsidR="00CC7C6D" w:rsidRPr="00CC7C6D" w:rsidRDefault="00CC7C6D" w:rsidP="00CC7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A2E3" w14:textId="77777777" w:rsidR="0092368C" w:rsidRDefault="0092368C" w:rsidP="00A04D35">
      <w:pPr>
        <w:spacing w:before="120" w:after="80"/>
        <w:rPr>
          <w:rFonts w:cs="FrankRuehl"/>
          <w:sz w:val="18"/>
          <w:szCs w:val="18"/>
        </w:rPr>
      </w:pPr>
      <w:r>
        <w:rPr>
          <w:rFonts w:cs="FrankRuehl" w:hint="cs"/>
          <w:sz w:val="18"/>
          <w:szCs w:val="18"/>
          <w:rtl/>
        </w:rPr>
        <w:t>_____________</w:t>
      </w:r>
    </w:p>
  </w:footnote>
  <w:footnote w:type="continuationSeparator" w:id="0">
    <w:p w14:paraId="5970BB6E" w14:textId="77777777" w:rsidR="0092368C" w:rsidRDefault="0092368C">
      <w:r>
        <w:continuationSeparator/>
      </w:r>
    </w:p>
  </w:footnote>
  <w:footnote w:type="continuationNotice" w:id="1">
    <w:p w14:paraId="48FD52E5" w14:textId="77777777" w:rsidR="0092368C" w:rsidRDefault="0092368C">
      <w:pPr>
        <w:rPr>
          <w:rtl/>
        </w:rPr>
      </w:pPr>
    </w:p>
  </w:footnote>
  <w:footnote w:id="2">
    <w:p w14:paraId="040CE2D7" w14:textId="77777777" w:rsidR="00EB2EA2" w:rsidRPr="00EB2EA2" w:rsidRDefault="00EB2EA2" w:rsidP="00EB2EA2">
      <w:pPr>
        <w:pStyle w:val="FootnoteText"/>
        <w:keepLines/>
        <w:spacing w:line="200" w:lineRule="exact"/>
        <w:ind w:left="397" w:hanging="397"/>
        <w:jc w:val="both"/>
        <w:rPr>
          <w:rStyle w:val="FootnoteReference"/>
          <w:rFonts w:cs="David"/>
          <w:sz w:val="14"/>
          <w:szCs w:val="16"/>
          <w:vertAlign w:val="baseline"/>
          <w:rtl/>
        </w:rPr>
      </w:pPr>
      <w:r w:rsidRPr="00EB2EA2">
        <w:rPr>
          <w:rStyle w:val="FootnoteReference"/>
          <w:rFonts w:cs="David"/>
          <w:sz w:val="14"/>
          <w:szCs w:val="16"/>
          <w:vertAlign w:val="baseline"/>
        </w:rPr>
        <w:footnoteRef/>
      </w:r>
      <w:r w:rsidRPr="00EB2EA2">
        <w:rPr>
          <w:rStyle w:val="FootnoteReference"/>
          <w:rFonts w:cs="David"/>
          <w:sz w:val="14"/>
          <w:szCs w:val="16"/>
          <w:vertAlign w:val="baseline"/>
        </w:rPr>
        <w:t xml:space="preserve"> </w:t>
      </w:r>
      <w:r w:rsidRPr="00EB2EA2">
        <w:rPr>
          <w:rStyle w:val="FootnoteReference"/>
          <w:rFonts w:cs="David"/>
          <w:sz w:val="14"/>
          <w:szCs w:val="16"/>
          <w:vertAlign w:val="baseline"/>
          <w:rtl/>
        </w:rPr>
        <w:tab/>
        <w:t>המחלקה למנהל ומדיניות ציבורית, בית הספר למדעי המדינה, אוניברסיטת חיפה</w:t>
      </w:r>
      <w:r w:rsidRPr="00EB2EA2">
        <w:rPr>
          <w:rStyle w:val="FootnoteReference"/>
          <w:rFonts w:cs="David" w:hint="cs"/>
          <w:sz w:val="14"/>
          <w:szCs w:val="16"/>
          <w:vertAlign w:val="baseline"/>
          <w:rtl/>
        </w:rPr>
        <w:t>.</w:t>
      </w:r>
    </w:p>
  </w:footnote>
  <w:footnote w:id="3">
    <w:p w14:paraId="7D6706C7" w14:textId="77777777" w:rsidR="00EB2EA2" w:rsidRPr="00EB2EA2" w:rsidRDefault="00EB2EA2" w:rsidP="00EB2EA2">
      <w:pPr>
        <w:pStyle w:val="FootnoteText"/>
        <w:keepLines/>
        <w:spacing w:line="200" w:lineRule="exact"/>
        <w:ind w:left="397" w:hanging="397"/>
        <w:jc w:val="both"/>
        <w:rPr>
          <w:rStyle w:val="FootnoteReference"/>
          <w:rFonts w:cs="David"/>
          <w:sz w:val="14"/>
          <w:szCs w:val="16"/>
          <w:vertAlign w:val="baseline"/>
          <w:rtl/>
        </w:rPr>
      </w:pPr>
      <w:r w:rsidRPr="00EB2EA2">
        <w:rPr>
          <w:rStyle w:val="FootnoteReference"/>
          <w:rFonts w:cs="David"/>
          <w:sz w:val="14"/>
          <w:szCs w:val="16"/>
          <w:vertAlign w:val="baseline"/>
        </w:rPr>
        <w:footnoteRef/>
      </w:r>
      <w:r w:rsidRPr="00EB2EA2">
        <w:rPr>
          <w:rStyle w:val="FootnoteReference"/>
          <w:rFonts w:cs="David"/>
          <w:sz w:val="14"/>
          <w:szCs w:val="16"/>
          <w:vertAlign w:val="baseline"/>
        </w:rPr>
        <w:t xml:space="preserve"> </w:t>
      </w:r>
      <w:r w:rsidRPr="00EB2EA2">
        <w:rPr>
          <w:rStyle w:val="FootnoteReference"/>
          <w:rFonts w:cs="David"/>
          <w:sz w:val="14"/>
          <w:szCs w:val="16"/>
          <w:vertAlign w:val="baseline"/>
          <w:rtl/>
        </w:rPr>
        <w:tab/>
      </w:r>
      <w:r w:rsidRPr="00EB2EA2">
        <w:rPr>
          <w:rStyle w:val="FootnoteReference"/>
          <w:rFonts w:cs="David" w:hint="cs"/>
          <w:sz w:val="14"/>
          <w:szCs w:val="16"/>
          <w:vertAlign w:val="baseline"/>
          <w:rtl/>
        </w:rPr>
        <w:t xml:space="preserve">מרצה בכיר, </w:t>
      </w:r>
      <w:r w:rsidRPr="00EB2EA2">
        <w:rPr>
          <w:rStyle w:val="FootnoteReference"/>
          <w:rFonts w:cs="David"/>
          <w:sz w:val="14"/>
          <w:szCs w:val="16"/>
          <w:vertAlign w:val="baseline"/>
          <w:rtl/>
        </w:rPr>
        <w:t>המחלקה למנהל ומדיניות ציבורית, בית הספר למדעי המדינה, אוניברסיטת חיפה</w:t>
      </w:r>
      <w:r w:rsidRPr="00EB2EA2">
        <w:rPr>
          <w:rStyle w:val="FootnoteReference"/>
          <w:rFonts w:cs="David" w:hint="cs"/>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81458D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B65652">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EA3AC42" w:rsidR="007667D8" w:rsidRPr="00CA633F" w:rsidRDefault="00DA7578" w:rsidP="00446E1E">
    <w:pPr>
      <w:pStyle w:val="Heading1"/>
      <w:tabs>
        <w:tab w:val="center" w:pos="4536"/>
        <w:tab w:val="right" w:pos="9072"/>
      </w:tabs>
      <w:jc w:val="right"/>
      <w:rPr>
        <w:rFonts w:ascii="David" w:hAnsi="David" w:cs="David"/>
        <w:b w:val="0"/>
        <w:bCs w:val="0"/>
        <w:noProof/>
        <w:color w:val="A6A6A6"/>
        <w:sz w:val="20"/>
        <w:szCs w:val="20"/>
      </w:rPr>
    </w:pPr>
    <w:r w:rsidRPr="00DA7578">
      <w:rPr>
        <w:rFonts w:ascii="David" w:hAnsi="David" w:cs="David"/>
        <w:b w:val="0"/>
        <w:bCs w:val="0"/>
        <w:noProof/>
        <w:sz w:val="18"/>
        <w:szCs w:val="18"/>
        <w:rtl/>
      </w:rPr>
      <w:t>אלימות כנגד ספקי שירותי חברתיים וההתמודדות מולה בשטח</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FA0E321"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2A64"/>
    <w:multiLevelType w:val="hybridMultilevel"/>
    <w:tmpl w:val="FCE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57E02"/>
    <w:multiLevelType w:val="hybridMultilevel"/>
    <w:tmpl w:val="B002DFF2"/>
    <w:lvl w:ilvl="0" w:tplc="EF066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D7FB5"/>
    <w:multiLevelType w:val="hybridMultilevel"/>
    <w:tmpl w:val="41C8155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26B4"/>
    <w:multiLevelType w:val="hybridMultilevel"/>
    <w:tmpl w:val="B680D8D0"/>
    <w:lvl w:ilvl="0" w:tplc="EC8A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406DB"/>
    <w:multiLevelType w:val="hybridMultilevel"/>
    <w:tmpl w:val="64A68E5A"/>
    <w:lvl w:ilvl="0" w:tplc="EF066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C32827"/>
    <w:multiLevelType w:val="hybridMultilevel"/>
    <w:tmpl w:val="384E51DC"/>
    <w:lvl w:ilvl="0" w:tplc="98626DDE">
      <w:start w:val="1"/>
      <w:numFmt w:val="bullet"/>
      <w:lvlText w:val=""/>
      <w:lvlJc w:val="left"/>
      <w:pPr>
        <w:ind w:left="720" w:hanging="360"/>
      </w:pPr>
      <w:rPr>
        <w:rFonts w:ascii="Symbol" w:hAnsi="Symbol" w:cs="Symbol" w:hint="default"/>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858C9"/>
    <w:multiLevelType w:val="hybridMultilevel"/>
    <w:tmpl w:val="F56E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C7C25"/>
    <w:multiLevelType w:val="hybridMultilevel"/>
    <w:tmpl w:val="3740168E"/>
    <w:lvl w:ilvl="0" w:tplc="0B88A504">
      <w:start w:val="19"/>
      <w:numFmt w:val="bullet"/>
      <w:lvlText w:val=""/>
      <w:lvlJc w:val="left"/>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0"/>
  </w:num>
  <w:num w:numId="4">
    <w:abstractNumId w:val="27"/>
  </w:num>
  <w:num w:numId="5">
    <w:abstractNumId w:val="9"/>
  </w:num>
  <w:num w:numId="6">
    <w:abstractNumId w:val="25"/>
  </w:num>
  <w:num w:numId="7">
    <w:abstractNumId w:val="18"/>
  </w:num>
  <w:num w:numId="8">
    <w:abstractNumId w:val="0"/>
  </w:num>
  <w:num w:numId="9">
    <w:abstractNumId w:val="8"/>
  </w:num>
  <w:num w:numId="10">
    <w:abstractNumId w:val="29"/>
  </w:num>
  <w:num w:numId="11">
    <w:abstractNumId w:val="28"/>
  </w:num>
  <w:num w:numId="12">
    <w:abstractNumId w:val="22"/>
  </w:num>
  <w:num w:numId="13">
    <w:abstractNumId w:val="13"/>
  </w:num>
  <w:num w:numId="14">
    <w:abstractNumId w:val="7"/>
  </w:num>
  <w:num w:numId="15">
    <w:abstractNumId w:val="11"/>
  </w:num>
  <w:num w:numId="16">
    <w:abstractNumId w:val="5"/>
  </w:num>
  <w:num w:numId="17">
    <w:abstractNumId w:val="31"/>
  </w:num>
  <w:num w:numId="18">
    <w:abstractNumId w:val="24"/>
  </w:num>
  <w:num w:numId="19">
    <w:abstractNumId w:val="10"/>
  </w:num>
  <w:num w:numId="20">
    <w:abstractNumId w:val="3"/>
  </w:num>
  <w:num w:numId="21">
    <w:abstractNumId w:val="2"/>
  </w:num>
  <w:num w:numId="22">
    <w:abstractNumId w:val="6"/>
  </w:num>
  <w:num w:numId="23">
    <w:abstractNumId w:val="20"/>
  </w:num>
  <w:num w:numId="24">
    <w:abstractNumId w:val="14"/>
  </w:num>
  <w:num w:numId="25">
    <w:abstractNumId w:val="19"/>
  </w:num>
  <w:num w:numId="26">
    <w:abstractNumId w:val="1"/>
  </w:num>
  <w:num w:numId="27">
    <w:abstractNumId w:val="15"/>
  </w:num>
  <w:num w:numId="28">
    <w:abstractNumId w:val="4"/>
  </w:num>
  <w:num w:numId="29">
    <w:abstractNumId w:val="32"/>
  </w:num>
  <w:num w:numId="30">
    <w:abstractNumId w:val="26"/>
  </w:num>
  <w:num w:numId="31">
    <w:abstractNumId w:val="17"/>
  </w:num>
  <w:num w:numId="32">
    <w:abstractNumId w:val="1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A3731"/>
    <w:rsid w:val="000C13C4"/>
    <w:rsid w:val="000C236E"/>
    <w:rsid w:val="000C32F6"/>
    <w:rsid w:val="000E38FA"/>
    <w:rsid w:val="000E730A"/>
    <w:rsid w:val="000F1382"/>
    <w:rsid w:val="000F7FCC"/>
    <w:rsid w:val="00111FEC"/>
    <w:rsid w:val="00125A6E"/>
    <w:rsid w:val="00126BBB"/>
    <w:rsid w:val="001403E5"/>
    <w:rsid w:val="00152DDF"/>
    <w:rsid w:val="00160BCD"/>
    <w:rsid w:val="00164AB3"/>
    <w:rsid w:val="0018721E"/>
    <w:rsid w:val="00192386"/>
    <w:rsid w:val="00197EAB"/>
    <w:rsid w:val="001A0002"/>
    <w:rsid w:val="001D2C96"/>
    <w:rsid w:val="002044C6"/>
    <w:rsid w:val="00224C6A"/>
    <w:rsid w:val="00227591"/>
    <w:rsid w:val="00234C6B"/>
    <w:rsid w:val="002519BC"/>
    <w:rsid w:val="00272B00"/>
    <w:rsid w:val="002C45DF"/>
    <w:rsid w:val="002C4E01"/>
    <w:rsid w:val="002D1E69"/>
    <w:rsid w:val="002F0EE3"/>
    <w:rsid w:val="00303665"/>
    <w:rsid w:val="003151B1"/>
    <w:rsid w:val="00317DCD"/>
    <w:rsid w:val="0032575B"/>
    <w:rsid w:val="00336EF9"/>
    <w:rsid w:val="00360F01"/>
    <w:rsid w:val="00374196"/>
    <w:rsid w:val="00395EC5"/>
    <w:rsid w:val="003A4569"/>
    <w:rsid w:val="003A63E1"/>
    <w:rsid w:val="003B537C"/>
    <w:rsid w:val="003C255E"/>
    <w:rsid w:val="003C3C55"/>
    <w:rsid w:val="003D1152"/>
    <w:rsid w:val="003D16D1"/>
    <w:rsid w:val="003D4AF9"/>
    <w:rsid w:val="003E0510"/>
    <w:rsid w:val="00401641"/>
    <w:rsid w:val="00405788"/>
    <w:rsid w:val="004112B2"/>
    <w:rsid w:val="00416142"/>
    <w:rsid w:val="00424C06"/>
    <w:rsid w:val="00433DFB"/>
    <w:rsid w:val="00446E1E"/>
    <w:rsid w:val="004543DB"/>
    <w:rsid w:val="0045651F"/>
    <w:rsid w:val="0046547D"/>
    <w:rsid w:val="00466666"/>
    <w:rsid w:val="00466F04"/>
    <w:rsid w:val="00471658"/>
    <w:rsid w:val="004735F5"/>
    <w:rsid w:val="004A71EC"/>
    <w:rsid w:val="004C47F0"/>
    <w:rsid w:val="00512B59"/>
    <w:rsid w:val="00514F6D"/>
    <w:rsid w:val="00527001"/>
    <w:rsid w:val="005368B8"/>
    <w:rsid w:val="005416E9"/>
    <w:rsid w:val="005579CB"/>
    <w:rsid w:val="005619D8"/>
    <w:rsid w:val="0059386B"/>
    <w:rsid w:val="005A14E6"/>
    <w:rsid w:val="005B6002"/>
    <w:rsid w:val="005D5F14"/>
    <w:rsid w:val="005F635C"/>
    <w:rsid w:val="00602FED"/>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40DD"/>
    <w:rsid w:val="00733272"/>
    <w:rsid w:val="007377A3"/>
    <w:rsid w:val="007667D8"/>
    <w:rsid w:val="00776EE2"/>
    <w:rsid w:val="00782E0D"/>
    <w:rsid w:val="00796021"/>
    <w:rsid w:val="007A6CDA"/>
    <w:rsid w:val="007B7399"/>
    <w:rsid w:val="007C7168"/>
    <w:rsid w:val="007C726C"/>
    <w:rsid w:val="007D59DF"/>
    <w:rsid w:val="007F29C9"/>
    <w:rsid w:val="008243A6"/>
    <w:rsid w:val="00827A5F"/>
    <w:rsid w:val="00837F2F"/>
    <w:rsid w:val="00840D01"/>
    <w:rsid w:val="0084161C"/>
    <w:rsid w:val="00866CF8"/>
    <w:rsid w:val="008A4FAD"/>
    <w:rsid w:val="008F7821"/>
    <w:rsid w:val="009023FC"/>
    <w:rsid w:val="009041F4"/>
    <w:rsid w:val="0090645A"/>
    <w:rsid w:val="00913099"/>
    <w:rsid w:val="00916371"/>
    <w:rsid w:val="00921795"/>
    <w:rsid w:val="0092368C"/>
    <w:rsid w:val="009465AD"/>
    <w:rsid w:val="009522CA"/>
    <w:rsid w:val="009533A1"/>
    <w:rsid w:val="00956C10"/>
    <w:rsid w:val="009B0512"/>
    <w:rsid w:val="009B53E8"/>
    <w:rsid w:val="009C5E89"/>
    <w:rsid w:val="009D7325"/>
    <w:rsid w:val="009E30A1"/>
    <w:rsid w:val="00A04D35"/>
    <w:rsid w:val="00A17DA2"/>
    <w:rsid w:val="00A27C04"/>
    <w:rsid w:val="00A36D7F"/>
    <w:rsid w:val="00A41FB6"/>
    <w:rsid w:val="00A6479A"/>
    <w:rsid w:val="00A73CF4"/>
    <w:rsid w:val="00A910EE"/>
    <w:rsid w:val="00A953FC"/>
    <w:rsid w:val="00A95F73"/>
    <w:rsid w:val="00AC3F0C"/>
    <w:rsid w:val="00AE03A0"/>
    <w:rsid w:val="00AE0A3D"/>
    <w:rsid w:val="00AE31E1"/>
    <w:rsid w:val="00AF7379"/>
    <w:rsid w:val="00B045C9"/>
    <w:rsid w:val="00B23956"/>
    <w:rsid w:val="00B468E5"/>
    <w:rsid w:val="00B65652"/>
    <w:rsid w:val="00B81818"/>
    <w:rsid w:val="00B86148"/>
    <w:rsid w:val="00BC1FB3"/>
    <w:rsid w:val="00C2342E"/>
    <w:rsid w:val="00C36CE5"/>
    <w:rsid w:val="00C44CE1"/>
    <w:rsid w:val="00C456EB"/>
    <w:rsid w:val="00C517A2"/>
    <w:rsid w:val="00C93533"/>
    <w:rsid w:val="00CA251C"/>
    <w:rsid w:val="00CA56D2"/>
    <w:rsid w:val="00CA5B5A"/>
    <w:rsid w:val="00CA633F"/>
    <w:rsid w:val="00CA7399"/>
    <w:rsid w:val="00CA7495"/>
    <w:rsid w:val="00CC7C6D"/>
    <w:rsid w:val="00CD593B"/>
    <w:rsid w:val="00CF5FCA"/>
    <w:rsid w:val="00CF7A4A"/>
    <w:rsid w:val="00D20154"/>
    <w:rsid w:val="00D20DE5"/>
    <w:rsid w:val="00D21D40"/>
    <w:rsid w:val="00D614D3"/>
    <w:rsid w:val="00D73C8D"/>
    <w:rsid w:val="00D92080"/>
    <w:rsid w:val="00D9338F"/>
    <w:rsid w:val="00D94E6C"/>
    <w:rsid w:val="00DA1730"/>
    <w:rsid w:val="00DA26AC"/>
    <w:rsid w:val="00DA7578"/>
    <w:rsid w:val="00DB2F51"/>
    <w:rsid w:val="00DD08CB"/>
    <w:rsid w:val="00DF30C9"/>
    <w:rsid w:val="00DF330D"/>
    <w:rsid w:val="00E14513"/>
    <w:rsid w:val="00E61D38"/>
    <w:rsid w:val="00E63B78"/>
    <w:rsid w:val="00E94167"/>
    <w:rsid w:val="00E95DB4"/>
    <w:rsid w:val="00EB2EA2"/>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D60FD"/>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apple-tab-span">
    <w:name w:val="apple-tab-span"/>
    <w:basedOn w:val="DefaultParagraphFont"/>
    <w:rsid w:val="00EB2EA2"/>
  </w:style>
  <w:style w:type="paragraph" w:styleId="Revision">
    <w:name w:val="Revision"/>
    <w:hidden/>
    <w:uiPriority w:val="99"/>
    <w:semiHidden/>
    <w:rsid w:val="00EB2EA2"/>
    <w:rPr>
      <w:rFonts w:ascii="Calibri" w:eastAsia="Calibri" w:hAnsi="Calibri" w:cs="Arial"/>
      <w:sz w:val="24"/>
      <w:szCs w:val="24"/>
      <w:lang w:val="en-US" w:eastAsia="en-US"/>
    </w:rPr>
  </w:style>
  <w:style w:type="character" w:styleId="UnresolvedMention">
    <w:name w:val="Unresolved Mention"/>
    <w:uiPriority w:val="99"/>
    <w:semiHidden/>
    <w:unhideWhenUsed/>
    <w:rsid w:val="00EB2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F01C6CBC-8D5C-46DD-A26A-1717B46E765C}"/>
</file>

<file path=customXml/itemProps3.xml><?xml version="1.0" encoding="utf-8"?>
<ds:datastoreItem xmlns:ds="http://schemas.openxmlformats.org/officeDocument/2006/customXml" ds:itemID="{8C50C073-41D7-4AA3-94BE-73E07D70BCDE}"/>
</file>

<file path=customXml/itemProps4.xml><?xml version="1.0" encoding="utf-8"?>
<ds:datastoreItem xmlns:ds="http://schemas.openxmlformats.org/officeDocument/2006/customXml" ds:itemID="{09A7D24D-A352-4E7E-B090-BE3B5E9A4659}"/>
</file>

<file path=docProps/app.xml><?xml version="1.0" encoding="utf-8"?>
<Properties xmlns="http://schemas.openxmlformats.org/officeDocument/2006/extended-properties" xmlns:vt="http://schemas.openxmlformats.org/officeDocument/2006/docPropsVTypes">
  <Template>Normal.dotm</Template>
  <TotalTime>46</TotalTime>
  <Pages>26</Pages>
  <Words>7500</Words>
  <Characters>42750</Characters>
  <Application>Microsoft Office Word</Application>
  <DocSecurity>0</DocSecurity>
  <Lines>356</Lines>
  <Paragraphs>100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50150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8</cp:revision>
  <cp:lastPrinted>2020-01-02T10:11:00Z</cp:lastPrinted>
  <dcterms:created xsi:type="dcterms:W3CDTF">2021-09-12T16:19:00Z</dcterms:created>
  <dcterms:modified xsi:type="dcterms:W3CDTF">2021-11-20T17:47:00Z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